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4" w:rsidRPr="00FF1020" w:rsidRDefault="00352704" w:rsidP="00352704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Pr="00FF1020">
        <w:rPr>
          <w:rFonts w:ascii="Merriweather" w:hAnsi="Merriweather" w:cs="Times New Roman"/>
          <w:b/>
          <w:i/>
          <w:sz w:val="24"/>
        </w:rPr>
        <w:t>syllabus</w:t>
      </w:r>
      <w:r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52704" w:rsidRPr="00FF1020" w:rsidTr="00AF7C1B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352704" w:rsidRPr="009B296F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24"/>
                <w:szCs w:val="24"/>
              </w:rPr>
            </w:pPr>
            <w:r w:rsidRPr="009B2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Odjel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izobrazbu učitelja i odgojitelja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352704" w:rsidRPr="00FF1020" w:rsidRDefault="00352704" w:rsidP="00AF7C1B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2022</w:t>
            </w:r>
            <w:r w:rsidR="00577F80">
              <w:rPr>
                <w:rFonts w:ascii="Merriweather" w:hAnsi="Merriweather" w:cs="Times New Roman"/>
                <w:sz w:val="20"/>
              </w:rPr>
              <w:t>.</w:t>
            </w:r>
            <w:r>
              <w:rPr>
                <w:rFonts w:ascii="Merriweather" w:hAnsi="Merriweather" w:cs="Times New Roman"/>
                <w:sz w:val="20"/>
              </w:rPr>
              <w:t>/2023</w:t>
            </w:r>
            <w:r w:rsidR="00577F80">
              <w:rPr>
                <w:rFonts w:ascii="Merriweather" w:hAnsi="Merriweather" w:cs="Times New Roman"/>
                <w:sz w:val="20"/>
              </w:rPr>
              <w:t>.</w:t>
            </w:r>
            <w:bookmarkStart w:id="0" w:name="_GoBack"/>
            <w:bookmarkEnd w:id="0"/>
          </w:p>
        </w:tc>
      </w:tr>
      <w:tr w:rsidR="00352704" w:rsidRPr="00FF1020" w:rsidTr="00AF7C1B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352704" w:rsidRPr="004923F4" w:rsidRDefault="00352704" w:rsidP="00AF7C1B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b/>
                <w:bCs/>
              </w:rPr>
              <w:t>Engleski jezik  struke 2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352704" w:rsidRPr="00FF1020" w:rsidRDefault="00352704" w:rsidP="00AF7C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352704" w:rsidRPr="004923F4" w:rsidRDefault="00352704" w:rsidP="00AF7C1B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b/>
                <w:bCs/>
              </w:rPr>
              <w:t>Učiteljski studij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352704" w:rsidRPr="00FF1020" w:rsidRDefault="009902FF" w:rsidP="00AF7C1B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352704" w:rsidRPr="00FF1020" w:rsidRDefault="009902FF" w:rsidP="00AF7C1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:rsidR="00352704" w:rsidRPr="00FF1020" w:rsidRDefault="009902FF" w:rsidP="00AF7C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:rsidR="00352704" w:rsidRPr="00FF1020" w:rsidRDefault="00352704" w:rsidP="00AF7C1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352704" w:rsidRPr="00FF1020" w:rsidRDefault="00352704" w:rsidP="00AF7C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352704" w:rsidRPr="00FF1020" w:rsidRDefault="00352704" w:rsidP="00AF7C1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:rsidR="00352704" w:rsidRPr="00FF1020" w:rsidRDefault="00352704" w:rsidP="00AF7C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352704" w:rsidRPr="00FF1020" w:rsidRDefault="00352704" w:rsidP="00AF7C1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:rsidR="00352704" w:rsidRPr="00FF1020" w:rsidRDefault="00352704" w:rsidP="00AF7C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  <w:r>
              <w:rPr>
                <w:rFonts w:ascii="Merriweather" w:hAnsi="Merriweather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E9739A">
              <w:rPr>
                <w:rFonts w:ascii="Arial Narrow" w:hAnsi="Arial Narrow" w:cs="Arial"/>
                <w:sz w:val="20"/>
                <w:szCs w:val="20"/>
              </w:rPr>
              <w:t>Učionica br.</w:t>
            </w:r>
            <w:r>
              <w:rPr>
                <w:rFonts w:ascii="Arial Narrow" w:hAnsi="Arial Narrow" w:cs="Arial"/>
                <w:sz w:val="20"/>
                <w:szCs w:val="20"/>
              </w:rPr>
              <w:t>103</w:t>
            </w:r>
            <w:r w:rsidRPr="00E9739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</w:rPr>
              <w:t>petak</w:t>
            </w:r>
            <w:r w:rsidRPr="00E9739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</w:rPr>
              <w:t>10,00</w:t>
            </w:r>
            <w:r w:rsidRPr="00E9739A"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 w:cs="Arial"/>
                <w:sz w:val="20"/>
                <w:szCs w:val="20"/>
              </w:rPr>
              <w:t>1,30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352704" w:rsidRPr="00FF1020" w:rsidRDefault="00352704" w:rsidP="00AF7C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Engleski/hrvatski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3.03. 2023.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9.06. 2023.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352704" w:rsidRPr="00FF1020" w:rsidTr="00AF7C1B">
        <w:tc>
          <w:tcPr>
            <w:tcW w:w="9288" w:type="dxa"/>
            <w:gridSpan w:val="34"/>
            <w:shd w:val="clear" w:color="auto" w:fill="D9D9D9" w:themeFill="background1" w:themeFillShade="D9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</w:tcPr>
          <w:p w:rsidR="00352704" w:rsidRPr="009947BA" w:rsidRDefault="00352704" w:rsidP="00AF7C1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t>izv.dr. sc. Katica Balenović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:rsidR="00352704" w:rsidRPr="009947BA" w:rsidRDefault="00352704" w:rsidP="00AF7C1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Arial Narrow" w:hAnsi="Arial Narrow" w:cs="Arial"/>
              </w:rPr>
              <w:t>kbalenovic@unizd.hr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Srijeda, 11,30-13,00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</w:tcPr>
          <w:p w:rsidR="00352704" w:rsidRPr="009947BA" w:rsidRDefault="00352704" w:rsidP="00AF7C1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t>izv.dr. sc. Katica Balenović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:rsidR="00352704" w:rsidRPr="009947BA" w:rsidRDefault="00352704" w:rsidP="00AF7C1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Arial Narrow" w:hAnsi="Arial Narrow" w:cs="Arial"/>
              </w:rPr>
              <w:t>kbalenovic@unizd.hr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352704" w:rsidRPr="00FF1020" w:rsidTr="00AF7C1B">
        <w:tc>
          <w:tcPr>
            <w:tcW w:w="9288" w:type="dxa"/>
            <w:gridSpan w:val="34"/>
            <w:shd w:val="clear" w:color="auto" w:fill="D9D9D9" w:themeFill="background1" w:themeFillShade="D9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52704" w:rsidRPr="00FF1020" w:rsidTr="00AF7C1B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352704" w:rsidRPr="00FF1020" w:rsidTr="00AF7C1B">
        <w:tc>
          <w:tcPr>
            <w:tcW w:w="1802" w:type="dxa"/>
            <w:vMerge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52704" w:rsidRPr="00FF1020" w:rsidTr="00AF7C1B">
        <w:tc>
          <w:tcPr>
            <w:tcW w:w="3297" w:type="dxa"/>
            <w:gridSpan w:val="8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52704" w:rsidRPr="008C60BD" w:rsidRDefault="00352704" w:rsidP="00AF7C1B">
            <w:pPr>
              <w:spacing w:before="100" w:after="10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Studenti će biti u stanju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2704" w:rsidRPr="008C60BD" w:rsidRDefault="00352704" w:rsidP="00AF7C1B">
            <w:pPr>
              <w:spacing w:before="100" w:after="10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8C60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-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4387">
              <w:rPr>
                <w:rFonts w:ascii="Times New Roman" w:hAnsi="Times New Roman"/>
                <w:sz w:val="24"/>
                <w:szCs w:val="24"/>
              </w:rPr>
              <w:t>primijeniti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usvojeno znanje iz područja osnovnih značajki akademskog teksta pri</w:t>
            </w:r>
            <w:r w:rsidRPr="009C4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 xml:space="preserve">analizi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tekstova iz područja struke na engleskom jeziku </w:t>
            </w:r>
          </w:p>
          <w:p w:rsidR="00352704" w:rsidRPr="008C60BD" w:rsidRDefault="00352704" w:rsidP="00AF7C1B">
            <w:pPr>
              <w:spacing w:before="100" w:after="10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8C60BD">
              <w:rPr>
                <w:rFonts w:ascii="Times New Roman" w:hAnsi="Times New Roman"/>
                <w:sz w:val="24"/>
                <w:szCs w:val="24"/>
              </w:rPr>
              <w:t>-uočiti gramatičke principe neophodne za korektno razumijevanje jezika u tekstovima</w:t>
            </w:r>
          </w:p>
          <w:p w:rsidR="00352704" w:rsidRPr="008C60BD" w:rsidRDefault="00352704" w:rsidP="00AF7C1B">
            <w:pPr>
              <w:spacing w:before="100" w:after="10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8C60BD">
              <w:rPr>
                <w:rFonts w:ascii="Times New Roman" w:hAnsi="Times New Roman"/>
                <w:sz w:val="24"/>
                <w:szCs w:val="24"/>
              </w:rPr>
              <w:t>– koristiti jezik tečno i učinkovito pri sudjelovanju u diskusijama na određenu temu</w:t>
            </w:r>
          </w:p>
          <w:p w:rsidR="00352704" w:rsidRPr="008C60BD" w:rsidRDefault="00352704" w:rsidP="00AF7C1B">
            <w:pPr>
              <w:spacing w:before="100" w:after="10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8C60BD">
              <w:rPr>
                <w:rFonts w:ascii="Times New Roman" w:hAnsi="Times New Roman"/>
                <w:sz w:val="24"/>
                <w:szCs w:val="24"/>
              </w:rPr>
              <w:t>- - primijeniti usvojeno znanje iz područja vokabulara i gramatike pri analizi tekstova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8C60BD">
              <w:rPr>
                <w:rFonts w:ascii="Times New Roman" w:hAnsi="Times New Roman"/>
                <w:sz w:val="24"/>
                <w:szCs w:val="24"/>
              </w:rPr>
              <w:t xml:space="preserve"> –  izraditi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(prezentirati)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 xml:space="preserve"> seminarski rad i sudjelovati u diskusijama na određenu temu</w:t>
            </w:r>
          </w:p>
        </w:tc>
      </w:tr>
      <w:tr w:rsidR="00352704" w:rsidRPr="00FF1020" w:rsidTr="00AF7C1B">
        <w:tc>
          <w:tcPr>
            <w:tcW w:w="3297" w:type="dxa"/>
            <w:gridSpan w:val="8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52704" w:rsidRPr="00FA28F5" w:rsidRDefault="00352704" w:rsidP="00AF7C1B"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FA28F5">
              <w:rPr>
                <w:rFonts w:ascii="Times New Roman" w:hAnsi="Times New Roman"/>
                <w:sz w:val="24"/>
                <w:szCs w:val="24"/>
                <w:lang w:val="hr-BA"/>
              </w:rPr>
              <w:t>koristiti računalnu tehnologiju za stvaranje i oblikovanje teksta i slika, te komunikaciju</w:t>
            </w:r>
          </w:p>
          <w:p w:rsidR="00352704" w:rsidRPr="00FA28F5" w:rsidRDefault="00352704" w:rsidP="00AF7C1B"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FA28F5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primijeniti standardnojezične norme na svim razinama (pravopisnoj, pravogovornoj, gramatičkoj, leksičkoj i stilističkoj). </w:t>
            </w:r>
          </w:p>
          <w:p w:rsidR="00352704" w:rsidRPr="00FF1020" w:rsidRDefault="00352704" w:rsidP="00AF7C1B"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 w:rsidRPr="00FA28F5">
              <w:rPr>
                <w:rFonts w:ascii="Times New Roman" w:hAnsi="Times New Roman"/>
                <w:sz w:val="24"/>
                <w:szCs w:val="24"/>
                <w:lang w:val="hr-BA"/>
              </w:rPr>
              <w:t>govorno i pisano komunicirati na materinskom jeziku i jednom stranom jeziku.</w:t>
            </w:r>
          </w:p>
        </w:tc>
      </w:tr>
      <w:tr w:rsidR="00352704" w:rsidRPr="00FF1020" w:rsidTr="00AF7C1B">
        <w:tc>
          <w:tcPr>
            <w:tcW w:w="9288" w:type="dxa"/>
            <w:gridSpan w:val="34"/>
            <w:shd w:val="clear" w:color="auto" w:fill="D9D9D9" w:themeFill="background1" w:themeFillShade="D9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352704" w:rsidRPr="00FF1020" w:rsidTr="00AF7C1B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352704" w:rsidRPr="00FF1020" w:rsidTr="00AF7C1B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52704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352704" w:rsidRPr="00FF1020" w:rsidTr="00AF7C1B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352704" w:rsidRPr="00F321BD" w:rsidRDefault="00352704" w:rsidP="00AF7C1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P</w:t>
            </w:r>
            <w:r w:rsidRPr="00F321BD">
              <w:rPr>
                <w:rFonts w:ascii="Times New Roman" w:eastAsia="MS Gothic" w:hAnsi="Times New Roman" w:cs="Times New Roman"/>
                <w:sz w:val="24"/>
                <w:szCs w:val="24"/>
              </w:rPr>
              <w:t>rezentiran seminarski rad na zadanu temu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</w:p>
          <w:p w:rsidR="00352704" w:rsidRPr="00F6784A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lipanj</w:t>
            </w:r>
          </w:p>
        </w:tc>
        <w:tc>
          <w:tcPr>
            <w:tcW w:w="2112" w:type="dxa"/>
            <w:gridSpan w:val="7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rujan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352704" w:rsidRPr="004D7E91" w:rsidRDefault="00352704" w:rsidP="00AF7C1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3A4A">
              <w:rPr>
                <w:rFonts w:ascii="Times New Roman" w:hAnsi="Times New Roman"/>
                <w:sz w:val="24"/>
                <w:szCs w:val="24"/>
              </w:rPr>
              <w:t>Tekstovi iz područja jezika struke i oni koji govore o struci ( proces učenja, strategije učenja, akademsko čitanje i pisanje, organizacija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vrste i stilovi 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 xml:space="preserve"> akademskog teksta</w:t>
            </w:r>
            <w:r>
              <w:rPr>
                <w:rFonts w:ascii="Times New Roman" w:hAnsi="Times New Roman"/>
                <w:sz w:val="24"/>
                <w:szCs w:val="24"/>
              </w:rPr>
              <w:t>, parafraziranje, citiranje, referiranje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 xml:space="preserve">)  kao i tekstovi koji se odnose na analizu jezičnih struktura, vrste i tvorbe riječi, rečenica i frazeoloških oblika. </w:t>
            </w: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Sustavno utvrđivanje složenijih jezičnih struktura u cilju razumijevanja stručnih tekstova pedagoško-psihološke tematike. 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Naglasak se stavlja na jezične vještine, zahtjevnije gramatičke cjeline u širem jezičnom kontekstu te na ostvarivanje jezičnog potencijala pisanjem i izlaganjem seminarskog rada.</w:t>
            </w:r>
            <w:r w:rsidRPr="004F3A4A">
              <w:rPr>
                <w:sz w:val="24"/>
                <w:szCs w:val="24"/>
              </w:rPr>
              <w:t xml:space="preserve"> 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 xml:space="preserve">Sadržaji se usmjeravaju na specifičnosti jezika </w:t>
            </w:r>
            <w:r w:rsidRPr="004F3A4A">
              <w:rPr>
                <w:rFonts w:ascii="Times New Roman" w:hAnsi="Times New Roman"/>
                <w:sz w:val="24"/>
                <w:szCs w:val="24"/>
              </w:rPr>
              <w:lastRenderedPageBreak/>
              <w:t>i definiranje jezične strukture te analizu jezičnih konstrukcija koje ne korespondiraju u materinskom jeziku.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:rsidR="00352704" w:rsidRPr="00C8437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84374">
              <w:rPr>
                <w:rFonts w:ascii="Times New Roman" w:hAnsi="Times New Roman"/>
                <w:sz w:val="24"/>
                <w:szCs w:val="24"/>
              </w:rPr>
              <w:t>Uvodni sat: uvod u program, obaveze studenata, upute za rad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84374">
              <w:rPr>
                <w:rFonts w:ascii="Times New Roman" w:hAnsi="Times New Roman"/>
                <w:sz w:val="24"/>
                <w:szCs w:val="24"/>
              </w:rPr>
              <w:t>Clause: Structure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Functional Classes of Clauses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Relative Clauses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Achieving Cohesion and Coherence: Connective Devices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Discourse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Language functions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Teaching Practice Course and developing student-teacher self-awareness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Vocabulary Development: Collocations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Book reviews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Expressing Cause, Result, and Purpose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Education in the UK and the US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E13095">
              <w:rPr>
                <w:rFonts w:ascii="Times New Roman" w:hAnsi="Times New Roman"/>
                <w:sz w:val="24"/>
                <w:szCs w:val="24"/>
              </w:rPr>
              <w:t>Student Writing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Expressing  Degrees of Certainty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E13095">
              <w:rPr>
                <w:rFonts w:ascii="Times New Roman" w:hAnsi="Times New Roman"/>
                <w:sz w:val="24"/>
                <w:szCs w:val="24"/>
              </w:rPr>
              <w:t>Final notes</w:t>
            </w: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52704" w:rsidRDefault="00352704" w:rsidP="00AF7C1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Vježbe: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tbl>
            <w:tblPr>
              <w:tblW w:w="9467" w:type="dxa"/>
              <w:tblLayout w:type="fixed"/>
              <w:tblLook w:val="01E0" w:firstRow="1" w:lastRow="1" w:firstColumn="1" w:lastColumn="1" w:noHBand="0" w:noVBand="0"/>
            </w:tblPr>
            <w:tblGrid>
              <w:gridCol w:w="9467"/>
            </w:tblGrid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Approaches to child development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2.First books: Where reading begins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09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3.Educating young children with special needs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4.Theories of child development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 Nursery schools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6.Elementary and Secondary Schools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7.Adolescence: The Search for Identity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8.Understanding Ourselves and Others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9.Family and Comunity Partnerships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10.Creativity in the Classroom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11.Ability Differences and Teaching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12.Yound children: Starting School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shd w:val="clear" w:color="auto" w:fill="auto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13.Child Abuse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shd w:val="clear" w:color="auto" w:fill="auto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14.Recognizing Students' Special Abilities</w:t>
                  </w:r>
                </w:p>
              </w:tc>
            </w:tr>
            <w:tr w:rsidR="00352704" w:rsidRPr="00E13095" w:rsidTr="00AF7C1B">
              <w:trPr>
                <w:trHeight w:val="91"/>
              </w:trPr>
              <w:tc>
                <w:tcPr>
                  <w:tcW w:w="5082" w:type="dxa"/>
                  <w:shd w:val="clear" w:color="auto" w:fill="auto"/>
                  <w:vAlign w:val="center"/>
                </w:tcPr>
                <w:p w:rsidR="00352704" w:rsidRPr="00E13095" w:rsidRDefault="00352704" w:rsidP="00AF7C1B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15. Educational System in the UK/USA </w:t>
                  </w:r>
                </w:p>
              </w:tc>
            </w:tr>
          </w:tbl>
          <w:p w:rsidR="00352704" w:rsidRDefault="00352704" w:rsidP="00AF7C1B"/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352704" w:rsidRPr="004F3A4A" w:rsidRDefault="00352704" w:rsidP="00AF7C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F3A4A">
              <w:rPr>
                <w:rFonts w:ascii="Times New Roman" w:hAnsi="Times New Roman"/>
                <w:sz w:val="24"/>
                <w:szCs w:val="24"/>
              </w:rPr>
              <w:t>. Štefan-Bilić, M. (2014) English for Teachers, University of Zagreb, Faculty of Teacher Education</w:t>
            </w:r>
          </w:p>
          <w:p w:rsidR="00352704" w:rsidRDefault="00352704" w:rsidP="00AF7C1B">
            <w:pPr>
              <w:rPr>
                <w:rFonts w:ascii="Times New Roman" w:hAnsi="Times New Roman"/>
                <w:sz w:val="24"/>
                <w:szCs w:val="24"/>
              </w:rPr>
            </w:pPr>
            <w:r w:rsidRPr="004F3A4A">
              <w:rPr>
                <w:rFonts w:ascii="Times New Roman" w:hAnsi="Times New Roman"/>
                <w:sz w:val="24"/>
                <w:szCs w:val="24"/>
              </w:rPr>
              <w:t>2. Moore, J. (2017) Oxford Academic Vocabulary Practice, OUP</w:t>
            </w:r>
          </w:p>
          <w:p w:rsidR="00352704" w:rsidRPr="004F3A4A" w:rsidRDefault="00352704" w:rsidP="00AF7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Gačić, M. (2009) Gramatika engleskoga jezika struke, Zagreb, Školska knjiga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>. Murphy, R. (1997) English grammar in Use, CUP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352704" w:rsidRPr="004F3A4A" w:rsidRDefault="00352704" w:rsidP="00AF7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A4A">
              <w:rPr>
                <w:rFonts w:ascii="Times New Roman" w:hAnsi="Times New Roman"/>
                <w:sz w:val="24"/>
                <w:szCs w:val="24"/>
              </w:rPr>
              <w:t xml:space="preserve">1.Thomson, A.J.;Martinet A.V. (1997) A Practical English Grammar, OUP </w:t>
            </w:r>
          </w:p>
          <w:p w:rsidR="00352704" w:rsidRPr="004F3A4A" w:rsidRDefault="00352704" w:rsidP="00AF7C1B">
            <w:pPr>
              <w:rPr>
                <w:rFonts w:ascii="Times New Roman" w:hAnsi="Times New Roman"/>
                <w:sz w:val="24"/>
                <w:szCs w:val="24"/>
              </w:rPr>
            </w:pPr>
            <w:r w:rsidRPr="004F3A4A">
              <w:rPr>
                <w:rFonts w:ascii="Times New Roman" w:hAnsi="Times New Roman"/>
                <w:sz w:val="24"/>
                <w:szCs w:val="24"/>
              </w:rPr>
              <w:t xml:space="preserve">2.Bujas,Ž. (1999) Veliki hrvatsko-engleski i englesko-hrvatski rječnik, Zagreb, Globus </w:t>
            </w:r>
          </w:p>
          <w:p w:rsidR="00352704" w:rsidRPr="004D7E91" w:rsidRDefault="00352704" w:rsidP="00AF7C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3A4A">
              <w:rPr>
                <w:sz w:val="24"/>
                <w:szCs w:val="24"/>
              </w:rPr>
              <w:t xml:space="preserve">3. </w:t>
            </w: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Ken Vilson, James Taylor, D. Howard</w:t>
            </w:r>
            <w:r w:rsidRPr="004F3A4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Williams</w:t>
            </w:r>
            <w:r w:rsidRPr="004F3A4A">
              <w:rPr>
                <w:rFonts w:eastAsia="Times New Roman"/>
                <w:sz w:val="24"/>
                <w:szCs w:val="24"/>
                <w:lang w:eastAsia="hr-HR"/>
              </w:rPr>
              <w:t xml:space="preserve"> </w:t>
            </w:r>
            <w:r w:rsidRPr="004F3A4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(2003)</w:t>
            </w: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:rsidR="00352704" w:rsidRDefault="00352704" w:rsidP="00AF7C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Prospects: upper−intermediate</w:t>
            </w:r>
            <w:r w:rsidRPr="004F3A4A">
              <w:rPr>
                <w:rFonts w:eastAsia="Times New Roman"/>
                <w:sz w:val="24"/>
                <w:szCs w:val="24"/>
                <w:lang w:eastAsia="hr-HR"/>
              </w:rPr>
              <w:t>,</w:t>
            </w: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4F3A4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MacMillan Heinemann</w:t>
            </w:r>
          </w:p>
          <w:p w:rsidR="00352704" w:rsidRPr="004D7E91" w:rsidRDefault="00352704" w:rsidP="00AF7C1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 Woolfolk, A. (2003) Educational Psychology, The Ohio State University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352704" w:rsidRPr="00FF1020" w:rsidTr="00AF7C1B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352704" w:rsidRPr="00FF1020" w:rsidTr="00AF7C1B">
        <w:tc>
          <w:tcPr>
            <w:tcW w:w="1802" w:type="dxa"/>
            <w:vMerge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352704" w:rsidRPr="00FF1020" w:rsidRDefault="009902FF" w:rsidP="00AF7C1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352704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352704" w:rsidRPr="00FF1020" w:rsidRDefault="00352704" w:rsidP="00AF7C1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352704" w:rsidRPr="00FF1020" w:rsidRDefault="009902FF" w:rsidP="00AF7C1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352704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352704" w:rsidRPr="00FF1020" w:rsidRDefault="00352704" w:rsidP="00AF7C1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352704" w:rsidRPr="00FF1020" w:rsidRDefault="009902FF" w:rsidP="00AF7C1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352704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352704" w:rsidRPr="00FF1020" w:rsidRDefault="009902FF" w:rsidP="00AF7C1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352704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352704" w:rsidRPr="00FF1020" w:rsidTr="00AF7C1B">
        <w:tc>
          <w:tcPr>
            <w:tcW w:w="1802" w:type="dxa"/>
            <w:vMerge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352704" w:rsidRPr="00FF1020" w:rsidRDefault="009902FF" w:rsidP="00AF7C1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352704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352704" w:rsidRPr="00FF1020" w:rsidRDefault="009902FF" w:rsidP="00AF7C1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352704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352704" w:rsidRPr="00FF1020" w:rsidRDefault="009902FF" w:rsidP="00AF7C1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352704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352704" w:rsidRPr="00FF1020" w:rsidRDefault="00352704" w:rsidP="00AF7C1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352704" w:rsidRPr="00FF1020" w:rsidRDefault="009902FF" w:rsidP="00AF7C1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352704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352704" w:rsidRPr="00FF1020" w:rsidRDefault="00352704" w:rsidP="00AF7C1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352704" w:rsidRPr="00FF1020" w:rsidRDefault="009902FF" w:rsidP="00AF7C1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352704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352704" w:rsidRPr="00FF1020" w:rsidRDefault="009902FF" w:rsidP="00AF7C1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352704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352704" w:rsidRPr="00741E0A" w:rsidRDefault="00352704" w:rsidP="00AF7C1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E0A">
              <w:rPr>
                <w:rFonts w:ascii="Times New Roman" w:hAnsi="Times New Roman"/>
              </w:rPr>
              <w:t>Rad studenta na predmetu će se vrednovati i ocjenjivati tijekom nastave i na završnom ispitu.</w:t>
            </w:r>
            <w:r>
              <w:rPr>
                <w:rFonts w:ascii="Times New Roman" w:hAnsi="Times New Roman"/>
              </w:rPr>
              <w:t xml:space="preserve"> Uredno pohađanje nastave te o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>cjena aktivnosti na satu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 najviše 30% udjela u ocjeni)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pisanje domaćih uradaka ( najviše 10% djela u ocjeni) te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 xml:space="preserve">  izrada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(prezentiranje)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 xml:space="preserve"> seminarskog rada ( najviše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>0% udjela u ocjeni)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E0A">
              <w:rPr>
                <w:rFonts w:ascii="Times New Roman" w:hAnsi="Times New Roman"/>
              </w:rPr>
              <w:t>Ukupan postotak ocjene koji student može ostvariti tijekom nastave je 70%, dok na završnom ispitu može ostvariti 30% ukupne ocjene</w:t>
            </w:r>
            <w:r>
              <w:rPr>
                <w:rFonts w:ascii="Times New Roman" w:hAnsi="Times New Roman"/>
              </w:rPr>
              <w:t xml:space="preserve"> putem pisanog ispita.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352704" w:rsidRPr="00FF1020" w:rsidTr="00AF7C1B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352704" w:rsidRPr="00B7307A" w:rsidRDefault="00352704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-55</w:t>
            </w:r>
          </w:p>
        </w:tc>
        <w:tc>
          <w:tcPr>
            <w:tcW w:w="6061" w:type="dxa"/>
            <w:gridSpan w:val="27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352704" w:rsidRPr="00FF1020" w:rsidTr="00AF7C1B">
        <w:tc>
          <w:tcPr>
            <w:tcW w:w="1802" w:type="dxa"/>
            <w:vMerge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352704" w:rsidRPr="00B7307A" w:rsidRDefault="00352704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56-66</w:t>
            </w:r>
          </w:p>
        </w:tc>
        <w:tc>
          <w:tcPr>
            <w:tcW w:w="6061" w:type="dxa"/>
            <w:gridSpan w:val="27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352704" w:rsidRPr="00FF1020" w:rsidTr="00AF7C1B">
        <w:tc>
          <w:tcPr>
            <w:tcW w:w="1802" w:type="dxa"/>
            <w:vMerge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352704" w:rsidRPr="00B7307A" w:rsidRDefault="00352704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67-77</w:t>
            </w:r>
          </w:p>
        </w:tc>
        <w:tc>
          <w:tcPr>
            <w:tcW w:w="6061" w:type="dxa"/>
            <w:gridSpan w:val="27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352704" w:rsidRPr="00FF1020" w:rsidTr="00AF7C1B">
        <w:tc>
          <w:tcPr>
            <w:tcW w:w="1802" w:type="dxa"/>
            <w:vMerge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352704" w:rsidRPr="00B7307A" w:rsidRDefault="00352704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78-88</w:t>
            </w:r>
          </w:p>
        </w:tc>
        <w:tc>
          <w:tcPr>
            <w:tcW w:w="6061" w:type="dxa"/>
            <w:gridSpan w:val="27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352704" w:rsidRPr="00FF1020" w:rsidTr="00AF7C1B">
        <w:tc>
          <w:tcPr>
            <w:tcW w:w="1802" w:type="dxa"/>
            <w:vMerge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352704" w:rsidRPr="00B7307A" w:rsidRDefault="00352704" w:rsidP="00AF7C1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89-100</w:t>
            </w:r>
          </w:p>
        </w:tc>
        <w:tc>
          <w:tcPr>
            <w:tcW w:w="6061" w:type="dxa"/>
            <w:gridSpan w:val="27"/>
            <w:vAlign w:val="center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352704" w:rsidRPr="00FF1020" w:rsidRDefault="009902FF" w:rsidP="00AF7C1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0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352704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52704" w:rsidRPr="00FF1020" w:rsidTr="00AF7C1B">
        <w:tc>
          <w:tcPr>
            <w:tcW w:w="1802" w:type="dxa"/>
            <w:shd w:val="clear" w:color="auto" w:fill="F2F2F2" w:themeFill="background1" w:themeFillShade="F2"/>
          </w:tcPr>
          <w:p w:rsidR="00352704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:rsidR="00352704" w:rsidRPr="00FF1020" w:rsidRDefault="00352704" w:rsidP="00AF7C1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352704" w:rsidRPr="00FF1020" w:rsidRDefault="00352704" w:rsidP="00AF7C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F50FA7" w:rsidRDefault="00F50FA7"/>
    <w:sectPr w:rsidR="00F50F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2FF" w:rsidRDefault="009902FF" w:rsidP="00352704">
      <w:pPr>
        <w:spacing w:before="0" w:after="0"/>
      </w:pPr>
      <w:r>
        <w:separator/>
      </w:r>
    </w:p>
  </w:endnote>
  <w:endnote w:type="continuationSeparator" w:id="0">
    <w:p w:rsidR="009902FF" w:rsidRDefault="009902FF" w:rsidP="003527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2FF" w:rsidRDefault="009902FF" w:rsidP="00352704">
      <w:pPr>
        <w:spacing w:before="0" w:after="0"/>
      </w:pPr>
      <w:r>
        <w:separator/>
      </w:r>
    </w:p>
  </w:footnote>
  <w:footnote w:type="continuationSeparator" w:id="0">
    <w:p w:rsidR="009902FF" w:rsidRDefault="009902FF" w:rsidP="00352704">
      <w:pPr>
        <w:spacing w:before="0" w:after="0"/>
      </w:pPr>
      <w:r>
        <w:continuationSeparator/>
      </w:r>
    </w:p>
  </w:footnote>
  <w:footnote w:id="1">
    <w:p w:rsidR="00352704" w:rsidRPr="00721260" w:rsidRDefault="00352704" w:rsidP="0035270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AB3" w:rsidRDefault="00790AB3">
    <w:pPr>
      <w:pStyle w:val="Header"/>
    </w:pPr>
    <w:r>
      <w:rPr>
        <w:noProof/>
        <w:lang w:eastAsia="hr-HR"/>
      </w:rPr>
      <w:drawing>
        <wp:inline distT="0" distB="0" distL="0" distR="0" wp14:anchorId="37FA35D0" wp14:editId="14EF420F">
          <wp:extent cx="724205" cy="7827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euciliste_logo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02" cy="78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373A3"/>
    <w:multiLevelType w:val="hybridMultilevel"/>
    <w:tmpl w:val="8ADC7B46"/>
    <w:lvl w:ilvl="0" w:tplc="7C867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04"/>
    <w:rsid w:val="00352704"/>
    <w:rsid w:val="00577F80"/>
    <w:rsid w:val="006D7510"/>
    <w:rsid w:val="00790AB3"/>
    <w:rsid w:val="00813ECE"/>
    <w:rsid w:val="009902FF"/>
    <w:rsid w:val="00F5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3E9F"/>
  <w15:chartTrackingRefBased/>
  <w15:docId w15:val="{8C846CB4-0FF2-414A-940F-4F982049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704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52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7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270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7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704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352704"/>
  </w:style>
  <w:style w:type="paragraph" w:styleId="Header">
    <w:name w:val="header"/>
    <w:basedOn w:val="Normal"/>
    <w:link w:val="HeaderChar"/>
    <w:uiPriority w:val="99"/>
    <w:unhideWhenUsed/>
    <w:rsid w:val="00790AB3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0AB3"/>
  </w:style>
  <w:style w:type="paragraph" w:styleId="Footer">
    <w:name w:val="footer"/>
    <w:basedOn w:val="Normal"/>
    <w:link w:val="FooterChar"/>
    <w:uiPriority w:val="99"/>
    <w:unhideWhenUsed/>
    <w:rsid w:val="00790AB3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</dc:creator>
  <cp:keywords/>
  <dc:description/>
  <cp:lastModifiedBy>WS01</cp:lastModifiedBy>
  <cp:revision>4</cp:revision>
  <dcterms:created xsi:type="dcterms:W3CDTF">2023-02-20T09:33:00Z</dcterms:created>
  <dcterms:modified xsi:type="dcterms:W3CDTF">2023-02-20T09:53:00Z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c42ae518-2e84-4431-9779-62070e9d9bc6</vt:lpwstr>
  </property>
</Properties>
</file>