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44"/>
        <w:gridCol w:w="2977"/>
        <w:gridCol w:w="2268"/>
        <w:gridCol w:w="1559"/>
        <w:gridCol w:w="3828"/>
      </w:tblGrid>
      <w:tr w:rsidR="00A17A75" w:rsidRPr="00DA657F">
        <w:tc>
          <w:tcPr>
            <w:tcW w:w="15276" w:type="dxa"/>
            <w:gridSpan w:val="5"/>
            <w:tcBorders>
              <w:top w:val="single" w:sz="12" w:space="0" w:color="auto"/>
              <w:bottom w:val="single" w:sz="4" w:space="0" w:color="auto"/>
            </w:tcBorders>
            <w:shd w:val="clear" w:color="auto" w:fill="D2E6C0"/>
            <w:vAlign w:val="center"/>
          </w:tcPr>
          <w:p w:rsidR="00A17A75" w:rsidRPr="00DA657F" w:rsidRDefault="00A17A75" w:rsidP="00DA657F">
            <w:pPr>
              <w:numPr>
                <w:ilvl w:val="0"/>
                <w:numId w:val="1"/>
              </w:numPr>
              <w:jc w:val="both"/>
              <w:rPr>
                <w:rFonts w:ascii="Arial Narrow" w:hAnsi="Arial Narrow" w:cs="Arial"/>
                <w:b/>
              </w:rPr>
            </w:pPr>
            <w:r w:rsidRPr="00DA657F">
              <w:rPr>
                <w:rFonts w:ascii="Arial Narrow" w:hAnsi="Arial Narrow" w:cs="Arial"/>
                <w:b/>
              </w:rPr>
              <w:t>OPĆE INFORMACIJE</w:t>
            </w:r>
          </w:p>
        </w:tc>
      </w:tr>
      <w:tr w:rsidR="00A17A75" w:rsidRPr="00DA657F">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Naziv studijskoga programa</w:t>
            </w:r>
          </w:p>
        </w:tc>
        <w:tc>
          <w:tcPr>
            <w:tcW w:w="10632" w:type="dxa"/>
            <w:gridSpan w:val="4"/>
            <w:tcBorders>
              <w:top w:val="single" w:sz="4" w:space="0" w:color="auto"/>
            </w:tcBorders>
            <w:vAlign w:val="center"/>
          </w:tcPr>
          <w:p w:rsidR="00A17A75" w:rsidRPr="00DA657F" w:rsidRDefault="0011566F" w:rsidP="00DA657F">
            <w:pPr>
              <w:jc w:val="both"/>
              <w:rPr>
                <w:rFonts w:ascii="Arial Narrow" w:hAnsi="Arial Narrow" w:cs="Arial"/>
              </w:rPr>
            </w:pPr>
            <w:r w:rsidRPr="00DA657F">
              <w:rPr>
                <w:rFonts w:ascii="Arial Narrow" w:hAnsi="Arial Narrow"/>
              </w:rPr>
              <w:t>D</w:t>
            </w:r>
            <w:r w:rsidR="00D16383" w:rsidRPr="00DA657F">
              <w:rPr>
                <w:rFonts w:ascii="Arial Narrow" w:hAnsi="Arial Narrow"/>
              </w:rPr>
              <w:t xml:space="preserve">iplomski </w:t>
            </w:r>
            <w:r w:rsidRPr="00DA657F">
              <w:rPr>
                <w:rFonts w:ascii="Arial Narrow" w:hAnsi="Arial Narrow"/>
              </w:rPr>
              <w:t xml:space="preserve">sveučilišni </w:t>
            </w:r>
            <w:r w:rsidR="00D16383" w:rsidRPr="00DA657F">
              <w:rPr>
                <w:rFonts w:ascii="Arial Narrow" w:hAnsi="Arial Narrow"/>
              </w:rPr>
              <w:t xml:space="preserve">studij </w:t>
            </w:r>
            <w:r w:rsidR="00DA657F">
              <w:rPr>
                <w:rFonts w:ascii="Arial Narrow" w:hAnsi="Arial Narrow"/>
              </w:rPr>
              <w:t>Rani</w:t>
            </w:r>
            <w:r w:rsidR="00D16383" w:rsidRPr="00DA657F">
              <w:rPr>
                <w:rFonts w:ascii="Arial Narrow" w:hAnsi="Arial Narrow"/>
              </w:rPr>
              <w:t xml:space="preserve"> i predš</w:t>
            </w:r>
            <w:r w:rsidR="00DA657F">
              <w:rPr>
                <w:rFonts w:ascii="Arial Narrow" w:hAnsi="Arial Narrow"/>
              </w:rPr>
              <w:t xml:space="preserve">kolski odgoj </w:t>
            </w:r>
            <w:r w:rsidR="00D16383" w:rsidRPr="00DA657F">
              <w:rPr>
                <w:rFonts w:ascii="Arial Narrow" w:hAnsi="Arial Narrow"/>
              </w:rPr>
              <w:t>i obrazovanj</w:t>
            </w:r>
            <w:r w:rsidR="00DA657F">
              <w:rPr>
                <w:rFonts w:ascii="Arial Narrow" w:hAnsi="Arial Narrow"/>
              </w:rPr>
              <w:t>e</w:t>
            </w:r>
          </w:p>
        </w:tc>
      </w:tr>
      <w:tr w:rsidR="00A17A75" w:rsidRPr="00DA657F">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Nositelj/i studijskoga programa</w:t>
            </w:r>
          </w:p>
        </w:tc>
        <w:tc>
          <w:tcPr>
            <w:tcW w:w="10632" w:type="dxa"/>
            <w:gridSpan w:val="4"/>
            <w:vAlign w:val="center"/>
          </w:tcPr>
          <w:p w:rsidR="00A17A75" w:rsidRPr="00DA657F" w:rsidRDefault="00D16383" w:rsidP="00DA657F">
            <w:pPr>
              <w:jc w:val="both"/>
              <w:rPr>
                <w:rFonts w:ascii="Arial Narrow" w:hAnsi="Arial Narrow" w:cs="Arial"/>
              </w:rPr>
            </w:pPr>
            <w:r w:rsidRPr="00DA657F">
              <w:rPr>
                <w:rFonts w:ascii="Arial Narrow" w:hAnsi="Arial Narrow" w:cs="Arial"/>
              </w:rPr>
              <w:t>Odjel za izobrazbu učitelja i odgojitelja</w:t>
            </w:r>
          </w:p>
        </w:tc>
      </w:tr>
      <w:tr w:rsidR="00A17A75" w:rsidRPr="00DA657F">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Vrsta studijskoga programa</w:t>
            </w:r>
            <w:r w:rsidR="00774C43" w:rsidRPr="00DA657F">
              <w:rPr>
                <w:rFonts w:ascii="Arial Narrow" w:hAnsi="Arial Narrow" w:cs="Arial"/>
              </w:rPr>
              <w:t>*</w:t>
            </w:r>
          </w:p>
        </w:tc>
        <w:tc>
          <w:tcPr>
            <w:tcW w:w="5245" w:type="dxa"/>
            <w:gridSpan w:val="2"/>
            <w:vAlign w:val="center"/>
          </w:tcPr>
          <w:p w:rsidR="00A17A75" w:rsidRPr="00DA657F" w:rsidRDefault="006460E0" w:rsidP="00DA657F">
            <w:pPr>
              <w:jc w:val="both"/>
              <w:rPr>
                <w:rFonts w:ascii="Arial Narrow" w:hAnsi="Arial Narrow" w:cs="Arial"/>
              </w:rPr>
            </w:pPr>
            <w:r w:rsidRPr="00DA657F">
              <w:rPr>
                <w:rFonts w:ascii="Arial Narrow" w:hAnsi="Arial Narrow" w:cs="Arial"/>
              </w:rPr>
              <w:t xml:space="preserve">Stručni  </w:t>
            </w:r>
            <w:r w:rsidR="003D36EE" w:rsidRPr="00DA657F">
              <w:rPr>
                <w:rFonts w:ascii="Arial Narrow" w:hAnsi="Arial Narrow" w:cs="Arial"/>
              </w:rPr>
              <w:t xml:space="preserve">studijski program   </w:t>
            </w:r>
            <w:r w:rsidR="00A17A75" w:rsidRPr="00DA657F">
              <w:rPr>
                <w:rFonts w:ascii="Arial Narrow" w:hAnsi="Arial Narrow" w:cs="Arial"/>
              </w:rPr>
              <w:t xml:space="preserve"> </w:t>
            </w:r>
            <w:r w:rsidR="00A17A75" w:rsidRPr="00DA657F">
              <w:rPr>
                <w:rFonts w:ascii="Arial Narrow" w:hAnsi="Arial Narrow" w:cs="Arial"/>
                <w:b/>
              </w:rPr>
              <w:fldChar w:fldCharType="begin">
                <w:ffData>
                  <w:name w:val=""/>
                  <w:enabled/>
                  <w:calcOnExit w:val="0"/>
                  <w:statusText w:type="text" w:val="Stručni  Sveučilišni"/>
                  <w:checkBox>
                    <w:sizeAuto/>
                    <w:default w:val="0"/>
                    <w:checked w:val="0"/>
                  </w:checkBox>
                </w:ffData>
              </w:fldChar>
            </w:r>
            <w:r w:rsidR="00A17A75"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00A17A75" w:rsidRPr="00DA657F">
              <w:rPr>
                <w:rFonts w:ascii="Arial Narrow" w:hAnsi="Arial Narrow" w:cs="Arial"/>
                <w:b/>
              </w:rPr>
              <w:fldChar w:fldCharType="end"/>
            </w:r>
            <w:r w:rsidR="00A17A75" w:rsidRPr="00DA657F">
              <w:rPr>
                <w:rFonts w:ascii="Arial Narrow" w:hAnsi="Arial Narrow" w:cs="Arial"/>
                <w:b/>
              </w:rPr>
              <w:t xml:space="preserve"> </w:t>
            </w:r>
            <w:r w:rsidR="00A17A75" w:rsidRPr="00DA657F">
              <w:rPr>
                <w:rFonts w:ascii="Arial Narrow" w:hAnsi="Arial Narrow" w:cs="Arial"/>
              </w:rPr>
              <w:t xml:space="preserve">                     </w:t>
            </w:r>
          </w:p>
        </w:tc>
        <w:tc>
          <w:tcPr>
            <w:tcW w:w="5387" w:type="dxa"/>
            <w:gridSpan w:val="2"/>
            <w:vAlign w:val="center"/>
          </w:tcPr>
          <w:p w:rsidR="00A17A75" w:rsidRPr="00DA657F" w:rsidRDefault="00A17A75" w:rsidP="00DA657F">
            <w:pPr>
              <w:jc w:val="both"/>
              <w:rPr>
                <w:rFonts w:ascii="Arial Narrow" w:hAnsi="Arial Narrow" w:cs="Arial"/>
              </w:rPr>
            </w:pPr>
            <w:r w:rsidRPr="00DA657F">
              <w:rPr>
                <w:rFonts w:ascii="Arial Narrow" w:hAnsi="Arial Narrow" w:cs="Arial"/>
              </w:rPr>
              <w:t xml:space="preserve">Sveučilišni studijski program              </w:t>
            </w:r>
            <w:r w:rsidR="00D16383" w:rsidRPr="00DA657F">
              <w:rPr>
                <w:rFonts w:ascii="Arial Narrow" w:hAnsi="Arial Narrow" w:cs="Arial"/>
                <w:b/>
              </w:rPr>
              <w:t>X</w:t>
            </w:r>
          </w:p>
        </w:tc>
      </w:tr>
      <w:tr w:rsidR="00A17A75" w:rsidRPr="00DA657F">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Razina studijskoga programa</w:t>
            </w:r>
          </w:p>
        </w:tc>
        <w:tc>
          <w:tcPr>
            <w:tcW w:w="2977" w:type="dxa"/>
            <w:vAlign w:val="center"/>
          </w:tcPr>
          <w:p w:rsidR="00A17A75" w:rsidRPr="00DA657F" w:rsidRDefault="00A17A75" w:rsidP="00DA657F">
            <w:pPr>
              <w:jc w:val="both"/>
              <w:rPr>
                <w:rFonts w:ascii="Arial Narrow" w:hAnsi="Arial Narrow" w:cs="Arial"/>
              </w:rPr>
            </w:pPr>
            <w:r w:rsidRPr="00DA657F">
              <w:rPr>
                <w:rFonts w:ascii="Arial Narrow" w:hAnsi="Arial Narrow" w:cs="Arial"/>
              </w:rPr>
              <w:t xml:space="preserve">Preddiplomski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p>
        </w:tc>
        <w:tc>
          <w:tcPr>
            <w:tcW w:w="3827" w:type="dxa"/>
            <w:gridSpan w:val="2"/>
            <w:vAlign w:val="center"/>
          </w:tcPr>
          <w:p w:rsidR="00A17A75" w:rsidRPr="00DA657F" w:rsidRDefault="00A17A75" w:rsidP="00DA657F">
            <w:pPr>
              <w:jc w:val="both"/>
              <w:rPr>
                <w:rFonts w:ascii="Arial Narrow" w:hAnsi="Arial Narrow" w:cs="Arial"/>
              </w:rPr>
            </w:pPr>
            <w:r w:rsidRPr="00DA657F">
              <w:rPr>
                <w:rFonts w:ascii="Arial Narrow" w:hAnsi="Arial Narrow" w:cs="Arial"/>
              </w:rPr>
              <w:t xml:space="preserve">Diplomski                                </w:t>
            </w:r>
            <w:r w:rsidR="00D16383" w:rsidRPr="00DA657F">
              <w:rPr>
                <w:rFonts w:ascii="Arial Narrow" w:hAnsi="Arial Narrow" w:cs="Arial"/>
                <w:b/>
              </w:rPr>
              <w:t>X</w:t>
            </w:r>
          </w:p>
        </w:tc>
        <w:tc>
          <w:tcPr>
            <w:tcW w:w="3828" w:type="dxa"/>
            <w:vAlign w:val="center"/>
          </w:tcPr>
          <w:p w:rsidR="00A17A75" w:rsidRPr="00DA657F" w:rsidRDefault="00A17A75" w:rsidP="00DA657F">
            <w:pPr>
              <w:jc w:val="both"/>
              <w:rPr>
                <w:rFonts w:ascii="Arial Narrow" w:hAnsi="Arial Narrow" w:cs="Arial"/>
              </w:rPr>
            </w:pPr>
            <w:r w:rsidRPr="00DA657F">
              <w:rPr>
                <w:rFonts w:ascii="Arial Narrow" w:hAnsi="Arial Narrow" w:cs="Arial"/>
              </w:rPr>
              <w:t xml:space="preserve">Integrirani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p>
        </w:tc>
      </w:tr>
      <w:tr w:rsidR="00A17A75" w:rsidRPr="00DA657F">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Način izvođenja studijskoga programa</w:t>
            </w:r>
          </w:p>
        </w:tc>
        <w:tc>
          <w:tcPr>
            <w:tcW w:w="2977" w:type="dxa"/>
            <w:vAlign w:val="center"/>
          </w:tcPr>
          <w:p w:rsidR="00A17A75" w:rsidRPr="00DA657F" w:rsidRDefault="00A17A75" w:rsidP="00DA657F">
            <w:pPr>
              <w:jc w:val="both"/>
              <w:rPr>
                <w:rFonts w:ascii="Arial Narrow" w:hAnsi="Arial Narrow" w:cs="Arial"/>
              </w:rPr>
            </w:pPr>
            <w:r w:rsidRPr="00DA657F">
              <w:rPr>
                <w:rFonts w:ascii="Arial Narrow" w:hAnsi="Arial Narrow" w:cs="Arial"/>
              </w:rPr>
              <w:t xml:space="preserve">Klasični                                </w:t>
            </w:r>
            <w:r w:rsidR="00D16383" w:rsidRPr="00DA657F">
              <w:rPr>
                <w:rFonts w:ascii="Arial Narrow" w:hAnsi="Arial Narrow" w:cs="Arial"/>
                <w:b/>
              </w:rPr>
              <w:t>X</w:t>
            </w:r>
          </w:p>
        </w:tc>
        <w:tc>
          <w:tcPr>
            <w:tcW w:w="3827" w:type="dxa"/>
            <w:gridSpan w:val="2"/>
            <w:vAlign w:val="center"/>
          </w:tcPr>
          <w:p w:rsidR="00A17A75" w:rsidRPr="00DA657F" w:rsidRDefault="00A17A75" w:rsidP="00DA657F">
            <w:pPr>
              <w:jc w:val="both"/>
              <w:rPr>
                <w:rFonts w:ascii="Arial Narrow" w:hAnsi="Arial Narrow" w:cs="Arial"/>
              </w:rPr>
            </w:pPr>
            <w:r w:rsidRPr="00DA657F">
              <w:rPr>
                <w:rFonts w:ascii="Arial Narrow" w:hAnsi="Arial Narrow" w:cs="Arial"/>
              </w:rPr>
              <w:t xml:space="preserve">Mješoviti (klasični + </w:t>
            </w:r>
            <w:r w:rsidRPr="00DA657F">
              <w:rPr>
                <w:rFonts w:ascii="Arial Narrow" w:hAnsi="Arial Narrow" w:cs="Arial"/>
                <w:i/>
              </w:rPr>
              <w:t>on line</w:t>
            </w:r>
            <w:r w:rsidRPr="00DA657F">
              <w:rPr>
                <w:rFonts w:ascii="Arial Narrow" w:hAnsi="Arial Narrow" w:cs="Arial"/>
              </w:rPr>
              <w:t xml:space="preserve">)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p>
        </w:tc>
        <w:tc>
          <w:tcPr>
            <w:tcW w:w="3828" w:type="dxa"/>
            <w:vAlign w:val="center"/>
          </w:tcPr>
          <w:p w:rsidR="00A17A75" w:rsidRPr="00DA657F" w:rsidRDefault="00A17A75" w:rsidP="00DA657F">
            <w:pPr>
              <w:jc w:val="both"/>
              <w:rPr>
                <w:rFonts w:ascii="Arial Narrow" w:hAnsi="Arial Narrow" w:cs="Arial"/>
              </w:rPr>
            </w:pPr>
            <w:r w:rsidRPr="00DA657F">
              <w:rPr>
                <w:rFonts w:ascii="Arial Narrow" w:hAnsi="Arial Narrow" w:cs="Arial"/>
                <w:i/>
              </w:rPr>
              <w:t>On line</w:t>
            </w:r>
            <w:r w:rsidRPr="00DA657F">
              <w:rPr>
                <w:rFonts w:ascii="Arial Narrow" w:hAnsi="Arial Narrow" w:cs="Arial"/>
              </w:rPr>
              <w:t xml:space="preserve"> u cijelosti   </w:t>
            </w:r>
            <w:r w:rsidR="003D36EE" w:rsidRPr="00DA657F">
              <w:rPr>
                <w:rFonts w:ascii="Arial Narrow" w:hAnsi="Arial Narrow" w:cs="Arial"/>
              </w:rPr>
              <w:t xml:space="preserve">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p>
        </w:tc>
      </w:tr>
      <w:tr w:rsidR="00A17A75" w:rsidRPr="00DA657F">
        <w:tc>
          <w:tcPr>
            <w:tcW w:w="4644" w:type="dxa"/>
            <w:tcBorders>
              <w:top w:val="single" w:sz="4" w:space="0" w:color="auto"/>
              <w:bottom w:val="single" w:sz="12" w:space="0" w:color="auto"/>
            </w:tcBorders>
            <w:shd w:val="clear" w:color="auto" w:fill="D2E6C0"/>
            <w:vAlign w:val="center"/>
          </w:tcPr>
          <w:p w:rsidR="00A17A75" w:rsidRPr="00DA657F" w:rsidRDefault="00A17A75" w:rsidP="00DA657F">
            <w:pPr>
              <w:numPr>
                <w:ilvl w:val="1"/>
                <w:numId w:val="1"/>
              </w:numPr>
              <w:tabs>
                <w:tab w:val="num" w:pos="180"/>
              </w:tabs>
              <w:ind w:left="180" w:firstLine="0"/>
              <w:jc w:val="both"/>
              <w:rPr>
                <w:rFonts w:ascii="Arial Narrow" w:hAnsi="Arial Narrow" w:cs="Arial"/>
              </w:rPr>
            </w:pPr>
            <w:r w:rsidRPr="00DA657F">
              <w:rPr>
                <w:rFonts w:ascii="Arial Narrow" w:hAnsi="Arial Narrow" w:cs="Arial"/>
              </w:rPr>
              <w:t>Akademski/stručni naziv po završetku</w:t>
            </w:r>
          </w:p>
          <w:p w:rsidR="00A17A75" w:rsidRPr="00DA657F" w:rsidRDefault="00A17A75" w:rsidP="00DA657F">
            <w:pPr>
              <w:ind w:left="180"/>
              <w:jc w:val="both"/>
              <w:rPr>
                <w:rFonts w:ascii="Arial Narrow" w:hAnsi="Arial Narrow" w:cs="Arial"/>
              </w:rPr>
            </w:pPr>
            <w:r w:rsidRPr="00DA657F">
              <w:rPr>
                <w:rFonts w:ascii="Arial Narrow" w:hAnsi="Arial Narrow" w:cs="Arial"/>
              </w:rPr>
              <w:t xml:space="preserve">         studija</w:t>
            </w:r>
          </w:p>
        </w:tc>
        <w:tc>
          <w:tcPr>
            <w:tcW w:w="10632" w:type="dxa"/>
            <w:gridSpan w:val="4"/>
            <w:tcBorders>
              <w:bottom w:val="single" w:sz="12" w:space="0" w:color="auto"/>
            </w:tcBorders>
            <w:vAlign w:val="center"/>
          </w:tcPr>
          <w:p w:rsidR="00A17A75" w:rsidRPr="00DA657F" w:rsidRDefault="003D36EE" w:rsidP="00DA657F">
            <w:pPr>
              <w:jc w:val="both"/>
              <w:rPr>
                <w:rFonts w:ascii="Arial Narrow" w:hAnsi="Arial Narrow" w:cs="Arial"/>
                <w:b/>
              </w:rPr>
            </w:pPr>
            <w:r w:rsidRPr="00DA657F">
              <w:rPr>
                <w:rFonts w:ascii="Arial Narrow" w:hAnsi="Arial Narrow" w:cs="Arial"/>
                <w:b/>
              </w:rPr>
              <w:t>M</w:t>
            </w:r>
            <w:r w:rsidR="00D16383" w:rsidRPr="00DA657F">
              <w:rPr>
                <w:rFonts w:ascii="Arial Narrow" w:hAnsi="Arial Narrow" w:cs="Arial"/>
                <w:b/>
              </w:rPr>
              <w:t>ag</w:t>
            </w:r>
            <w:r w:rsidR="00642615" w:rsidRPr="00DA657F">
              <w:rPr>
                <w:rFonts w:ascii="Arial Narrow" w:hAnsi="Arial Narrow" w:cs="Arial"/>
                <w:b/>
              </w:rPr>
              <w:t>istar/</w:t>
            </w:r>
            <w:r w:rsidR="00CD365B" w:rsidRPr="00DA657F">
              <w:rPr>
                <w:rFonts w:ascii="Arial Narrow" w:hAnsi="Arial Narrow" w:cs="Arial"/>
                <w:b/>
              </w:rPr>
              <w:t>magistra (master) ranog</w:t>
            </w:r>
            <w:r w:rsidR="00D16383" w:rsidRPr="00DA657F">
              <w:rPr>
                <w:rFonts w:ascii="Arial Narrow" w:hAnsi="Arial Narrow" w:cs="Arial"/>
                <w:b/>
              </w:rPr>
              <w:t xml:space="preserve"> i predškolskog odgoja i obrazovanja</w:t>
            </w:r>
            <w:r w:rsidR="00642615" w:rsidRPr="00DA657F">
              <w:rPr>
                <w:rFonts w:ascii="Arial Narrow" w:hAnsi="Arial Narrow" w:cs="Arial"/>
                <w:b/>
              </w:rPr>
              <w:t xml:space="preserve"> </w:t>
            </w:r>
            <w:r w:rsidR="00642615" w:rsidRPr="00DA657F">
              <w:rPr>
                <w:rFonts w:ascii="Arial Narrow" w:hAnsi="Arial Narrow"/>
                <w:b/>
              </w:rPr>
              <w:t>(mag. praesc.educ.)</w:t>
            </w:r>
          </w:p>
        </w:tc>
      </w:tr>
    </w:tbl>
    <w:p w:rsidR="00774C43" w:rsidRPr="00DA657F" w:rsidRDefault="00774C43" w:rsidP="00DA657F">
      <w:pPr>
        <w:jc w:val="both"/>
        <w:rPr>
          <w:rFonts w:ascii="Arial Narrow" w:hAnsi="Arial Narrow" w:cs="Arial"/>
        </w:rPr>
      </w:pPr>
    </w:p>
    <w:tbl>
      <w:tblPr>
        <w:tblW w:w="0" w:type="auto"/>
        <w:jc w:val="center"/>
        <w:tblInd w:w="-55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54"/>
        <w:gridCol w:w="10518"/>
      </w:tblGrid>
      <w:tr w:rsidR="00A17A75" w:rsidRPr="00DA657F" w:rsidTr="00D2134D">
        <w:trPr>
          <w:jc w:val="center"/>
        </w:trPr>
        <w:tc>
          <w:tcPr>
            <w:tcW w:w="15272" w:type="dxa"/>
            <w:gridSpan w:val="2"/>
            <w:tcBorders>
              <w:top w:val="single" w:sz="12" w:space="0" w:color="auto"/>
              <w:bottom w:val="single" w:sz="4" w:space="0" w:color="auto"/>
            </w:tcBorders>
            <w:shd w:val="clear" w:color="auto" w:fill="D2E6C0"/>
            <w:vAlign w:val="center"/>
          </w:tcPr>
          <w:p w:rsidR="00A17A75" w:rsidRPr="00DA657F" w:rsidRDefault="00A17A75" w:rsidP="00DA657F">
            <w:pPr>
              <w:jc w:val="both"/>
              <w:rPr>
                <w:rFonts w:ascii="Arial Narrow" w:hAnsi="Arial Narrow" w:cs="Arial"/>
                <w:b/>
              </w:rPr>
            </w:pPr>
            <w:r w:rsidRPr="00DA657F">
              <w:rPr>
                <w:rFonts w:ascii="Arial Narrow" w:hAnsi="Arial Narrow" w:cs="Arial"/>
                <w:b/>
              </w:rPr>
              <w:t>2. UVOD</w:t>
            </w:r>
          </w:p>
        </w:tc>
      </w:tr>
      <w:tr w:rsidR="00A17A75" w:rsidRPr="00DA657F" w:rsidTr="00D2134D">
        <w:trPr>
          <w:trHeight w:val="329"/>
          <w:jc w:val="center"/>
        </w:trPr>
        <w:tc>
          <w:tcPr>
            <w:tcW w:w="475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t>Razlozi za pokretanje studija</w:t>
            </w:r>
          </w:p>
          <w:p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Procjena svrhovitosti s obzirom na potrebe tržišta rada u javnom i privatnom sektoru</w:t>
            </w:r>
          </w:p>
          <w:p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Povezanost s lokalnom zajednicom (gospodarstvo, poduzetništvo, civilno društvo...)</w:t>
            </w:r>
          </w:p>
          <w:p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Navesti moguće partnere izvan visokoškolskoga sustava koji su iskazali zanimanje za studijski program</w:t>
            </w:r>
          </w:p>
          <w:p w:rsidR="00A17A75" w:rsidRPr="00DA657F" w:rsidRDefault="00A17A75" w:rsidP="00DA657F">
            <w:pPr>
              <w:numPr>
                <w:ilvl w:val="0"/>
                <w:numId w:val="63"/>
              </w:numPr>
              <w:jc w:val="both"/>
              <w:rPr>
                <w:rFonts w:ascii="Arial Narrow" w:hAnsi="Arial Narrow" w:cs="Arial"/>
              </w:rPr>
            </w:pPr>
            <w:r w:rsidRPr="00DA657F">
              <w:rPr>
                <w:rFonts w:ascii="Arial Narrow" w:hAnsi="Arial Narrow" w:cs="Arial"/>
              </w:rPr>
              <w:t>Mogućnost zapošljavanja (popis mogućih poslodavaca) i mišljenje triju organizacija vezanih za tržište rada o primjerenosti predviđenih ishoda učenja (priložiti)</w:t>
            </w:r>
          </w:p>
        </w:tc>
        <w:tc>
          <w:tcPr>
            <w:tcW w:w="10518" w:type="dxa"/>
            <w:tcBorders>
              <w:top w:val="single" w:sz="4" w:space="0" w:color="auto"/>
            </w:tcBorders>
          </w:tcPr>
          <w:p w:rsidR="002F37C5" w:rsidRPr="00DA657F" w:rsidRDefault="00C37F2B" w:rsidP="00DA657F">
            <w:pPr>
              <w:jc w:val="both"/>
              <w:rPr>
                <w:rFonts w:ascii="Arial Narrow" w:hAnsi="Arial Narrow" w:cs="Arial"/>
                <w:strike/>
                <w:color w:val="FF0000"/>
              </w:rPr>
            </w:pPr>
            <w:r w:rsidRPr="00DA657F">
              <w:rPr>
                <w:rFonts w:ascii="Arial Narrow" w:eastAsia="TimesNewRoman" w:hAnsi="Arial Narrow"/>
                <w:bCs/>
              </w:rPr>
              <w:t xml:space="preserve"> </w:t>
            </w:r>
            <w:r w:rsidR="002F37C5" w:rsidRPr="00DA657F">
              <w:rPr>
                <w:rFonts w:ascii="Arial Narrow" w:hAnsi="Arial Narrow" w:cs="Arial"/>
              </w:rPr>
              <w:t>U sustavu visokog obrazovanja Republike Hrvatske izvode se studiji koji sveučilišnim prvostupnicima ranog i predškolskog odgoja i obrazovanja omogućuju nastavak obrazovanja na višoj razini (diplomski sveučilišni studij ranog i predškolskog odgoja i obrazovanja)</w:t>
            </w:r>
            <w:r w:rsidR="000F78A8" w:rsidRPr="00DA657F">
              <w:rPr>
                <w:rFonts w:ascii="Arial Narrow" w:hAnsi="Arial Narrow" w:cs="Arial"/>
              </w:rPr>
              <w:t>, a ujedno horizontalnu i okomitu</w:t>
            </w:r>
            <w:r w:rsidR="002F37C5" w:rsidRPr="00DA657F">
              <w:rPr>
                <w:rFonts w:ascii="Arial Narrow" w:hAnsi="Arial Narrow" w:cs="Arial"/>
              </w:rPr>
              <w:t xml:space="preserve"> protočnost. </w:t>
            </w:r>
          </w:p>
          <w:p w:rsidR="002F37C5" w:rsidRPr="00DA657F" w:rsidRDefault="002F37C5" w:rsidP="00DA657F">
            <w:pPr>
              <w:jc w:val="both"/>
              <w:rPr>
                <w:rFonts w:ascii="Arial Narrow" w:hAnsi="Arial Narrow" w:cs="Arial"/>
              </w:rPr>
            </w:pPr>
            <w:r w:rsidRPr="00DA657F">
              <w:rPr>
                <w:rFonts w:ascii="Arial Narrow" w:hAnsi="Arial Narrow" w:cs="Arial"/>
              </w:rPr>
              <w:t>Obrazovanje odgojitelja</w:t>
            </w:r>
            <w:r w:rsidR="000F78A8" w:rsidRPr="00DA657F">
              <w:rPr>
                <w:rFonts w:ascii="Arial Narrow" w:hAnsi="Arial Narrow" w:cs="Arial"/>
              </w:rPr>
              <w:t>,</w:t>
            </w:r>
            <w:r w:rsidRPr="00DA657F">
              <w:rPr>
                <w:rFonts w:ascii="Arial Narrow" w:hAnsi="Arial Narrow" w:cs="Arial"/>
              </w:rPr>
              <w:t xml:space="preserve"> na studiju ranog i predškolskog odgoja Sveučilišta u Zadru</w:t>
            </w:r>
            <w:r w:rsidR="000F78A8" w:rsidRPr="00DA657F">
              <w:rPr>
                <w:rFonts w:ascii="Arial Narrow" w:hAnsi="Arial Narrow" w:cs="Arial"/>
              </w:rPr>
              <w:t>,</w:t>
            </w:r>
            <w:r w:rsidRPr="00DA657F">
              <w:rPr>
                <w:rFonts w:ascii="Arial Narrow" w:hAnsi="Arial Narrow" w:cs="Arial"/>
              </w:rPr>
              <w:t xml:space="preserve"> zaustavljeno je na razini preddiplomskog sveučilišnog studija u trajanju od tri godine. Preddiplomsko obrazovanje odgojitelja predstavlja tek prvu etapu u okviru koje se postižu temeljne opće (generičke) i stručne kompetencije. </w:t>
            </w:r>
            <w:r w:rsidR="000F78A8" w:rsidRPr="00DA657F">
              <w:rPr>
                <w:rFonts w:ascii="Arial Narrow" w:hAnsi="Arial Narrow" w:cs="Arial"/>
              </w:rPr>
              <w:t>U Republici Hrvatskoj te</w:t>
            </w:r>
            <w:r w:rsidR="00636F7A" w:rsidRPr="00DA657F">
              <w:rPr>
                <w:rFonts w:ascii="Arial Narrow" w:hAnsi="Arial Narrow" w:cs="Arial"/>
              </w:rPr>
              <w:t xml:space="preserve"> ostalim europskim zemljama uočava se tendencija </w:t>
            </w:r>
            <w:r w:rsidRPr="00DA657F">
              <w:rPr>
                <w:rFonts w:ascii="Arial Narrow" w:hAnsi="Arial Narrow" w:cs="Arial"/>
              </w:rPr>
              <w:t xml:space="preserve">podizanja obrazovanja odgojitelja do najviše razine u kontekstu EQF (European Quailification Framework). </w:t>
            </w:r>
          </w:p>
          <w:p w:rsidR="002F37C5" w:rsidRPr="00DA657F" w:rsidRDefault="002F37C5" w:rsidP="00DA657F">
            <w:pPr>
              <w:jc w:val="both"/>
              <w:rPr>
                <w:rFonts w:ascii="Arial Narrow" w:eastAsia="TimesNewRoman" w:hAnsi="Arial Narrow"/>
                <w:bCs/>
                <w:color w:val="0000FF"/>
              </w:rPr>
            </w:pPr>
            <w:r w:rsidRPr="00DA657F">
              <w:rPr>
                <w:rFonts w:ascii="Arial Narrow" w:hAnsi="Arial Narrow" w:cs="Arial"/>
              </w:rPr>
              <w:t>Rani i predškolski odgoj i o</w:t>
            </w:r>
            <w:r w:rsidR="00636F7A" w:rsidRPr="00DA657F">
              <w:rPr>
                <w:rFonts w:ascii="Arial Narrow" w:hAnsi="Arial Narrow" w:cs="Arial"/>
              </w:rPr>
              <w:t>brazovanje područje je rada</w:t>
            </w:r>
            <w:r w:rsidRPr="00DA657F">
              <w:rPr>
                <w:rFonts w:ascii="Arial Narrow" w:hAnsi="Arial Narrow" w:cs="Arial"/>
              </w:rPr>
              <w:t xml:space="preserve"> koje nužno implicira pomake u obrazovanju profesionalaca koji u njemu djeluju. Odgojno-obrazovna djelatnost u ranom i predškolskom razdoblju zahtijeva visoku obrazovne osposobljenosti i adekvatne profes</w:t>
            </w:r>
            <w:r w:rsidR="00636F7A" w:rsidRPr="00DA657F">
              <w:rPr>
                <w:rFonts w:ascii="Arial Narrow" w:hAnsi="Arial Narrow" w:cs="Arial"/>
              </w:rPr>
              <w:t>ionalne kompetencije. U skladu s navedenim, u veliku broju</w:t>
            </w:r>
            <w:r w:rsidRPr="00DA657F">
              <w:rPr>
                <w:rFonts w:ascii="Arial Narrow" w:hAnsi="Arial Narrow" w:cs="Arial"/>
              </w:rPr>
              <w:t xml:space="preserve"> zemljama Europske unije u tijeku su reforme kurikuluma i modifikacija sustava obr</w:t>
            </w:r>
            <w:r w:rsidR="00636F7A" w:rsidRPr="00DA657F">
              <w:rPr>
                <w:rFonts w:ascii="Arial Narrow" w:hAnsi="Arial Narrow" w:cs="Arial"/>
              </w:rPr>
              <w:t xml:space="preserve">azovanja odgojitelja. Pri tome </w:t>
            </w:r>
            <w:r w:rsidRPr="00DA657F">
              <w:rPr>
                <w:rFonts w:ascii="Arial Narrow" w:hAnsi="Arial Narrow" w:cs="Arial"/>
              </w:rPr>
              <w:t xml:space="preserve">većina zemalja redefinira sustav obrazovanja odgojitelja kao dinamičan, otvoren i cjeloživotan proces. </w:t>
            </w:r>
            <w:r w:rsidR="000F78A8" w:rsidRPr="00DA657F">
              <w:rPr>
                <w:rFonts w:ascii="Arial Narrow" w:hAnsi="Arial Narrow"/>
                <w:bCs/>
              </w:rPr>
              <w:t>Osim toga</w:t>
            </w:r>
            <w:r w:rsidR="00636F7A" w:rsidRPr="00DA657F">
              <w:rPr>
                <w:rFonts w:ascii="Arial Narrow" w:hAnsi="Arial Narrow"/>
                <w:bCs/>
              </w:rPr>
              <w:t xml:space="preserve"> valja naglasiti</w:t>
            </w:r>
            <w:r w:rsidRPr="00DA657F">
              <w:rPr>
                <w:rFonts w:ascii="Arial Narrow" w:hAnsi="Arial Narrow"/>
                <w:bCs/>
              </w:rPr>
              <w:t xml:space="preserve"> kak</w:t>
            </w:r>
            <w:r w:rsidR="00636F7A" w:rsidRPr="00DA657F">
              <w:rPr>
                <w:rFonts w:ascii="Arial Narrow" w:hAnsi="Arial Narrow"/>
                <w:bCs/>
              </w:rPr>
              <w:t>o</w:t>
            </w:r>
            <w:r w:rsidR="000F78A8" w:rsidRPr="00DA657F">
              <w:rPr>
                <w:rFonts w:ascii="Arial Narrow" w:hAnsi="Arial Narrow"/>
                <w:bCs/>
              </w:rPr>
              <w:t xml:space="preserve"> je</w:t>
            </w:r>
            <w:r w:rsidR="00636F7A" w:rsidRPr="00DA657F">
              <w:rPr>
                <w:rFonts w:ascii="Arial Narrow" w:hAnsi="Arial Narrow"/>
                <w:bCs/>
              </w:rPr>
              <w:t xml:space="preserve"> u zemljama Europske unije, primjerice u</w:t>
            </w:r>
            <w:r w:rsidRPr="00DA657F">
              <w:rPr>
                <w:rFonts w:ascii="Arial Narrow" w:hAnsi="Arial Narrow"/>
                <w:bCs/>
              </w:rPr>
              <w:t xml:space="preserve"> Danskoj, Irskoj, Švedskoj i Finskoj (</w:t>
            </w:r>
            <w:hyperlink r:id="rId9" w:history="1">
              <w:r w:rsidRPr="00DA657F">
                <w:rPr>
                  <w:rFonts w:ascii="Arial Narrow" w:eastAsia="TimesNewRoman" w:hAnsi="Arial Narrow"/>
                  <w:bCs/>
                  <w:color w:val="0000FF"/>
                  <w:u w:val="single"/>
                </w:rPr>
                <w:t>www.helsinki.fi/behav/english/studies.htm</w:t>
              </w:r>
            </w:hyperlink>
            <w:r w:rsidRPr="00DA657F">
              <w:rPr>
                <w:rFonts w:ascii="Arial Narrow" w:eastAsia="TimesNewRoman" w:hAnsi="Arial Narrow"/>
                <w:bCs/>
                <w:color w:val="0000FF"/>
              </w:rPr>
              <w:t>;</w:t>
            </w:r>
            <w:r w:rsidRPr="00DA657F">
              <w:rPr>
                <w:rFonts w:ascii="Arial Narrow" w:hAnsi="Arial Narrow"/>
                <w:bCs/>
              </w:rPr>
              <w:t xml:space="preserve"> </w:t>
            </w:r>
            <w:r w:rsidRPr="00DA657F">
              <w:rPr>
                <w:rFonts w:ascii="Arial Narrow" w:eastAsia="TimesNewRoman" w:hAnsi="Arial Narrow"/>
                <w:bCs/>
                <w:color w:val="0000FF"/>
              </w:rPr>
              <w:t>www.educ.umu.se/eng/research.html)</w:t>
            </w:r>
            <w:r w:rsidR="000F78A8" w:rsidRPr="00DA657F">
              <w:rPr>
                <w:rFonts w:ascii="Arial Narrow" w:hAnsi="Arial Narrow"/>
                <w:bCs/>
              </w:rPr>
              <w:t xml:space="preserve"> studij predškolskog odgoja</w:t>
            </w:r>
            <w:r w:rsidRPr="00DA657F">
              <w:rPr>
                <w:rFonts w:ascii="Arial Narrow" w:hAnsi="Arial Narrow"/>
                <w:bCs/>
              </w:rPr>
              <w:t xml:space="preserve"> </w:t>
            </w:r>
            <w:r w:rsidR="000F78A8" w:rsidRPr="00DA657F">
              <w:rPr>
                <w:rFonts w:ascii="Arial Narrow" w:hAnsi="Arial Narrow"/>
                <w:bCs/>
              </w:rPr>
              <w:t>trogodišnji (preddiplomski) pri tom</w:t>
            </w:r>
            <w:r w:rsidRPr="00DA657F">
              <w:rPr>
                <w:rFonts w:ascii="Arial Narrow" w:hAnsi="Arial Narrow"/>
                <w:bCs/>
              </w:rPr>
              <w:t xml:space="preserve"> </w:t>
            </w:r>
            <w:r w:rsidR="00636F7A" w:rsidRPr="00DA657F">
              <w:rPr>
                <w:rFonts w:ascii="Arial Narrow" w:hAnsi="Arial Narrow"/>
                <w:bCs/>
              </w:rPr>
              <w:t>odgojitelji mogu nastaviti studij</w:t>
            </w:r>
            <w:r w:rsidRPr="00DA657F">
              <w:rPr>
                <w:rFonts w:ascii="Arial Narrow" w:hAnsi="Arial Narrow"/>
                <w:bCs/>
              </w:rPr>
              <w:t>, te upisa</w:t>
            </w:r>
            <w:r w:rsidR="00636F7A" w:rsidRPr="00DA657F">
              <w:rPr>
                <w:rFonts w:ascii="Arial Narrow" w:hAnsi="Arial Narrow"/>
                <w:bCs/>
              </w:rPr>
              <w:t>ti poslijediplomski studij</w:t>
            </w:r>
            <w:r w:rsidRPr="00DA657F">
              <w:rPr>
                <w:rFonts w:ascii="Arial Narrow" w:hAnsi="Arial Narrow"/>
                <w:bCs/>
              </w:rPr>
              <w:t>.</w:t>
            </w:r>
          </w:p>
          <w:p w:rsidR="002F37C5" w:rsidRPr="00DA657F" w:rsidRDefault="002F37C5" w:rsidP="00DA657F">
            <w:pPr>
              <w:jc w:val="both"/>
              <w:rPr>
                <w:rFonts w:ascii="Arial Narrow" w:hAnsi="Arial Narrow"/>
                <w:bCs/>
              </w:rPr>
            </w:pPr>
          </w:p>
          <w:p w:rsidR="002F37C5" w:rsidRPr="00DA657F" w:rsidRDefault="002F37C5" w:rsidP="00DA657F">
            <w:pPr>
              <w:jc w:val="both"/>
              <w:rPr>
                <w:rFonts w:ascii="Arial Narrow" w:hAnsi="Arial Narrow"/>
                <w:bCs/>
              </w:rPr>
            </w:pPr>
            <w:r w:rsidRPr="00DA657F">
              <w:rPr>
                <w:rFonts w:ascii="Arial Narrow" w:hAnsi="Arial Narrow"/>
                <w:bCs/>
              </w:rPr>
              <w:t>O problematici razine studija predškolskog odgoj</w:t>
            </w:r>
            <w:r w:rsidR="00636F7A" w:rsidRPr="00DA657F">
              <w:rPr>
                <w:rFonts w:ascii="Arial Narrow" w:hAnsi="Arial Narrow"/>
                <w:bCs/>
              </w:rPr>
              <w:t xml:space="preserve">a dugi niz godina kontinuirano </w:t>
            </w:r>
            <w:r w:rsidRPr="00DA657F">
              <w:rPr>
                <w:rFonts w:ascii="Arial Narrow" w:hAnsi="Arial Narrow"/>
                <w:bCs/>
              </w:rPr>
              <w:t>polemizira i Sindikat radnika u predškolskom odgoju i obrazo</w:t>
            </w:r>
            <w:r w:rsidR="00636F7A" w:rsidRPr="00DA657F">
              <w:rPr>
                <w:rFonts w:ascii="Arial Narrow" w:hAnsi="Arial Narrow"/>
                <w:bCs/>
              </w:rPr>
              <w:t xml:space="preserve">vanju Republike Hrvatske, koji </w:t>
            </w:r>
            <w:r w:rsidRPr="00DA657F">
              <w:rPr>
                <w:rFonts w:ascii="Arial Narrow" w:hAnsi="Arial Narrow"/>
                <w:bCs/>
              </w:rPr>
              <w:t>je organizirao 2008.godine okrugli stol na temu »Učitelj-odgajatelj s dodiplomskim i po</w:t>
            </w:r>
            <w:r w:rsidR="000F78A8" w:rsidRPr="00DA657F">
              <w:rPr>
                <w:rFonts w:ascii="Arial Narrow" w:hAnsi="Arial Narrow"/>
                <w:bCs/>
              </w:rPr>
              <w:t>slijediplomskim obrazovanjem« na kojemu se</w:t>
            </w:r>
            <w:r w:rsidRPr="00DA657F">
              <w:rPr>
                <w:rFonts w:ascii="Arial Narrow" w:hAnsi="Arial Narrow"/>
                <w:bCs/>
              </w:rPr>
              <w:t xml:space="preserve">  </w:t>
            </w:r>
            <w:r w:rsidR="000F78A8" w:rsidRPr="00DA657F">
              <w:rPr>
                <w:rFonts w:ascii="Arial Narrow" w:hAnsi="Arial Narrow"/>
                <w:bCs/>
              </w:rPr>
              <w:t>raspravljalo</w:t>
            </w:r>
            <w:r w:rsidRPr="00DA657F">
              <w:rPr>
                <w:rFonts w:ascii="Arial Narrow" w:hAnsi="Arial Narrow"/>
                <w:bCs/>
              </w:rPr>
              <w:t xml:space="preserve"> o diplomskom obrazovanju odgojitelja s mogućnošću stjecanja znanstvenog  stupnja na poslijediplomskom studiju. U zaklj</w:t>
            </w:r>
            <w:r w:rsidR="00636F7A" w:rsidRPr="00DA657F">
              <w:rPr>
                <w:rFonts w:ascii="Arial Narrow" w:hAnsi="Arial Narrow"/>
                <w:bCs/>
              </w:rPr>
              <w:t>učcima</w:t>
            </w:r>
            <w:r w:rsidR="008A339D" w:rsidRPr="00DA657F">
              <w:rPr>
                <w:rFonts w:ascii="Arial Narrow" w:hAnsi="Arial Narrow"/>
                <w:bCs/>
              </w:rPr>
              <w:t xml:space="preserve"> se</w:t>
            </w:r>
            <w:r w:rsidR="00636F7A" w:rsidRPr="00DA657F">
              <w:rPr>
                <w:rFonts w:ascii="Arial Narrow" w:hAnsi="Arial Narrow"/>
                <w:bCs/>
              </w:rPr>
              <w:t xml:space="preserve"> okruglog stola posebno</w:t>
            </w:r>
            <w:r w:rsidRPr="00DA657F">
              <w:rPr>
                <w:rFonts w:ascii="Arial Narrow" w:hAnsi="Arial Narrow"/>
                <w:bCs/>
              </w:rPr>
              <w:t xml:space="preserve"> ističe nemogućnost nastavka obrazovanja odgojitelja na sveučilišnom diplomskom studiju ranog i predškolskog odgoja i obrazovanja, kao i stjecanja znanstvenog stupnja</w:t>
            </w:r>
            <w:r w:rsidRPr="00DA657F">
              <w:rPr>
                <w:rFonts w:ascii="Arial Narrow" w:hAnsi="Arial Narrow"/>
                <w:bCs/>
                <w:color w:val="FF0000"/>
              </w:rPr>
              <w:t xml:space="preserve"> </w:t>
            </w:r>
            <w:r w:rsidRPr="00DA657F">
              <w:rPr>
                <w:rFonts w:ascii="Arial Narrow" w:hAnsi="Arial Narrow"/>
                <w:bCs/>
              </w:rPr>
              <w:t>(</w:t>
            </w:r>
            <w:hyperlink r:id="rId10" w:history="1">
              <w:r w:rsidRPr="00DA657F">
                <w:rPr>
                  <w:rFonts w:ascii="Arial Narrow" w:hAnsi="Arial Narrow"/>
                  <w:bCs/>
                  <w:color w:val="0000FF"/>
                  <w:u w:val="single"/>
                </w:rPr>
                <w:t>http://www.slideshare.net/Zeljka_Kovacevic_Andrijanic_pedagogy/studij-predkolskog-odgoja-u-raljama-sustava-separat</w:t>
              </w:r>
            </w:hyperlink>
            <w:r w:rsidRPr="00DA657F">
              <w:rPr>
                <w:rFonts w:ascii="Arial Narrow" w:hAnsi="Arial Narrow"/>
                <w:bCs/>
              </w:rPr>
              <w:t xml:space="preserve">).  </w:t>
            </w:r>
          </w:p>
          <w:p w:rsidR="002F37C5" w:rsidRPr="00DA657F" w:rsidRDefault="002F37C5" w:rsidP="00DA657F">
            <w:pPr>
              <w:jc w:val="both"/>
              <w:rPr>
                <w:rFonts w:ascii="Arial Narrow" w:hAnsi="Arial Narrow"/>
                <w:color w:val="666666"/>
                <w:shd w:val="clear" w:color="auto" w:fill="FFFFFF"/>
              </w:rPr>
            </w:pPr>
            <w:r w:rsidRPr="00DA657F">
              <w:rPr>
                <w:rFonts w:ascii="Arial Narrow" w:hAnsi="Arial Narrow"/>
                <w:shd w:val="clear" w:color="auto" w:fill="FFFFFF"/>
              </w:rPr>
              <w:t>Sindikat radnika u pre</w:t>
            </w:r>
            <w:r w:rsidR="00636F7A" w:rsidRPr="00DA657F">
              <w:rPr>
                <w:rFonts w:ascii="Arial Narrow" w:hAnsi="Arial Narrow"/>
                <w:shd w:val="clear" w:color="auto" w:fill="FFFFFF"/>
              </w:rPr>
              <w:t>dškolskom odgoju i obrazovanju</w:t>
            </w:r>
            <w:r w:rsidRPr="00DA657F">
              <w:rPr>
                <w:rFonts w:ascii="Arial Narrow" w:hAnsi="Arial Narrow"/>
                <w:shd w:val="clear" w:color="auto" w:fill="FFFFFF"/>
              </w:rPr>
              <w:t xml:space="preserve"> 2009. godine podržao je predstavnike Učiteljskog fakulteta u Rijeci i tadašnjeg Učiteljskog fakulteta u Osijeku koji su prvi izradili elaborat sveučilišnog preddiplomskog i diplomskog obrazovanja odgajatelja (</w:t>
            </w:r>
            <w:hyperlink r:id="rId11" w:history="1">
              <w:r w:rsidRPr="00DA657F">
                <w:rPr>
                  <w:rFonts w:ascii="Arial Narrow" w:hAnsi="Arial Narrow"/>
                  <w:color w:val="0000FF"/>
                  <w:u w:val="single"/>
                  <w:shd w:val="clear" w:color="auto" w:fill="FFFFFF"/>
                </w:rPr>
                <w:t>http://www.rijeka.hr/Default.aspx?art=18645</w:t>
              </w:r>
            </w:hyperlink>
            <w:r w:rsidRPr="00DA657F">
              <w:rPr>
                <w:rFonts w:ascii="Arial Narrow" w:hAnsi="Arial Narrow"/>
                <w:shd w:val="clear" w:color="auto" w:fill="FFFFFF"/>
              </w:rPr>
              <w:t xml:space="preserve">). </w:t>
            </w:r>
            <w:r w:rsidRPr="00DA657F">
              <w:rPr>
                <w:rFonts w:ascii="Arial Narrow" w:hAnsi="Arial Narrow"/>
                <w:color w:val="666666"/>
                <w:shd w:val="clear" w:color="auto" w:fill="FFFFFF"/>
              </w:rPr>
              <w:t xml:space="preserve"> </w:t>
            </w:r>
          </w:p>
          <w:p w:rsidR="002F37C5" w:rsidRPr="00DA657F" w:rsidRDefault="002F37C5" w:rsidP="00DA657F">
            <w:pPr>
              <w:jc w:val="both"/>
              <w:rPr>
                <w:rFonts w:ascii="Arial Narrow" w:hAnsi="Arial Narrow"/>
                <w:bCs/>
                <w:color w:val="FF0000"/>
              </w:rPr>
            </w:pPr>
          </w:p>
          <w:p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O svrhovitost</w:t>
            </w:r>
            <w:r w:rsidR="00636F7A" w:rsidRPr="00DA657F">
              <w:rPr>
                <w:rFonts w:ascii="Arial Narrow" w:hAnsi="Arial Narrow"/>
              </w:rPr>
              <w:t>i</w:t>
            </w:r>
            <w:r w:rsidRPr="00DA657F">
              <w:rPr>
                <w:rFonts w:ascii="Arial Narrow" w:hAnsi="Arial Narrow"/>
              </w:rPr>
              <w:t xml:space="preserve"> pokretanja diplomskog sveučilišnog studija ranog i predškolskog odgoja i obrazovanja moguće je govoriti s nekoliko aspekata</w:t>
            </w:r>
            <w:r w:rsidR="00636F7A" w:rsidRPr="00DA657F">
              <w:rPr>
                <w:rFonts w:ascii="Arial Narrow" w:hAnsi="Arial Narrow"/>
              </w:rPr>
              <w:t>. Odgojitelji</w:t>
            </w:r>
            <w:r w:rsidR="008A339D" w:rsidRPr="00DA657F">
              <w:rPr>
                <w:rFonts w:ascii="Arial Narrow" w:hAnsi="Arial Narrow"/>
              </w:rPr>
              <w:t>ma</w:t>
            </w:r>
            <w:r w:rsidRPr="00DA657F">
              <w:rPr>
                <w:rFonts w:ascii="Arial Narrow" w:hAnsi="Arial Narrow"/>
              </w:rPr>
              <w:t xml:space="preserve"> se</w:t>
            </w:r>
            <w:r w:rsidR="008A339D" w:rsidRPr="00DA657F">
              <w:rPr>
                <w:rFonts w:ascii="Arial Narrow" w:hAnsi="Arial Narrow"/>
              </w:rPr>
              <w:t xml:space="preserve"> prije svega</w:t>
            </w:r>
            <w:r w:rsidRPr="00DA657F">
              <w:rPr>
                <w:rFonts w:ascii="Arial Narrow" w:hAnsi="Arial Narrow"/>
              </w:rPr>
              <w:t xml:space="preserve"> pruža mogućnost stjecanja viših razina kompetencija i osobnog razvoja u ostvarivanju djelatnosti ranog i predškolskog odgoja i obrazovanja, kao i u razvoju n</w:t>
            </w:r>
            <w:r w:rsidR="00636F7A" w:rsidRPr="00DA657F">
              <w:rPr>
                <w:rFonts w:ascii="Arial Narrow" w:hAnsi="Arial Narrow"/>
              </w:rPr>
              <w:t xml:space="preserve">jihove profesionalne karijere. Među brojnim odgajateljima Zadarske, Šibensko-kninske i Ličko-senjske županije postoji značajan interes </w:t>
            </w:r>
            <w:r w:rsidRPr="00DA657F">
              <w:rPr>
                <w:rFonts w:ascii="Arial Narrow" w:hAnsi="Arial Narrow"/>
              </w:rPr>
              <w:t>za pokretanjem diplomske razine obrazovanja odgojitelja djece rane i pred</w:t>
            </w:r>
            <w:r w:rsidR="000F78A8" w:rsidRPr="00DA657F">
              <w:rPr>
                <w:rFonts w:ascii="Arial Narrow" w:hAnsi="Arial Narrow"/>
              </w:rPr>
              <w:t>školske dobi. Naime, odgajatelji se kontinuirano zanimaju za nastavak</w:t>
            </w:r>
            <w:r w:rsidRPr="00DA657F">
              <w:rPr>
                <w:rFonts w:ascii="Arial Narrow" w:hAnsi="Arial Narrow"/>
              </w:rPr>
              <w:t xml:space="preserve"> studija na </w:t>
            </w:r>
            <w:r w:rsidR="000F78A8" w:rsidRPr="00DA657F">
              <w:rPr>
                <w:rFonts w:ascii="Arial Narrow" w:hAnsi="Arial Narrow"/>
              </w:rPr>
              <w:t>sveučilišnoj diplomskoj razini</w:t>
            </w:r>
            <w:r w:rsidRPr="00DA657F">
              <w:rPr>
                <w:rFonts w:ascii="Arial Narrow" w:hAnsi="Arial Narrow"/>
              </w:rPr>
              <w:t xml:space="preserve">  obraćaju</w:t>
            </w:r>
            <w:r w:rsidR="000F78A8" w:rsidRPr="00DA657F">
              <w:rPr>
                <w:rFonts w:ascii="Arial Narrow" w:hAnsi="Arial Narrow"/>
              </w:rPr>
              <w:t>ći se</w:t>
            </w:r>
            <w:r w:rsidRPr="00DA657F">
              <w:rPr>
                <w:rFonts w:ascii="Arial Narrow" w:hAnsi="Arial Narrow"/>
              </w:rPr>
              <w:t xml:space="preserve"> Odjelu za izobrazbu učitelja i odgojitelja Sveučili</w:t>
            </w:r>
            <w:r w:rsidR="000F78A8" w:rsidRPr="00DA657F">
              <w:rPr>
                <w:rFonts w:ascii="Arial Narrow" w:hAnsi="Arial Narrow"/>
              </w:rPr>
              <w:t>šta u Zadru u namjeri ostvarivanja svoga</w:t>
            </w:r>
            <w:r w:rsidRPr="00DA657F">
              <w:rPr>
                <w:rFonts w:ascii="Arial Narrow" w:hAnsi="Arial Narrow"/>
              </w:rPr>
              <w:t xml:space="preserve"> cilj</w:t>
            </w:r>
            <w:r w:rsidR="000F78A8" w:rsidRPr="00DA657F">
              <w:rPr>
                <w:rFonts w:ascii="Arial Narrow" w:hAnsi="Arial Narrow"/>
              </w:rPr>
              <w:t>a</w:t>
            </w:r>
            <w:r w:rsidRPr="00DA657F">
              <w:rPr>
                <w:rFonts w:ascii="Arial Narrow" w:hAnsi="Arial Narrow"/>
              </w:rPr>
              <w:t xml:space="preserve">.  U tom </w:t>
            </w:r>
            <w:r w:rsidR="000F78A8" w:rsidRPr="00DA657F">
              <w:rPr>
                <w:rFonts w:ascii="Arial Narrow" w:hAnsi="Arial Narrow"/>
              </w:rPr>
              <w:t xml:space="preserve"> je smislu ovaj elaborat povezan s potrebama lokalne </w:t>
            </w:r>
            <w:r w:rsidRPr="00DA657F">
              <w:rPr>
                <w:rFonts w:ascii="Arial Narrow" w:hAnsi="Arial Narrow"/>
              </w:rPr>
              <w:t xml:space="preserve">i šire društvene zajednice. </w:t>
            </w:r>
          </w:p>
          <w:p w:rsidR="002F37C5" w:rsidRPr="00DA657F" w:rsidRDefault="002F37C5" w:rsidP="00DA657F">
            <w:pPr>
              <w:autoSpaceDE w:val="0"/>
              <w:autoSpaceDN w:val="0"/>
              <w:adjustRightInd w:val="0"/>
              <w:jc w:val="both"/>
              <w:rPr>
                <w:rFonts w:ascii="Arial Narrow" w:hAnsi="Arial Narrow" w:cs="Arial"/>
                <w:shd w:val="clear" w:color="auto" w:fill="FFFFFF"/>
              </w:rPr>
            </w:pPr>
            <w:r w:rsidRPr="00DA657F">
              <w:rPr>
                <w:rFonts w:ascii="Arial Narrow" w:hAnsi="Arial Narrow"/>
              </w:rPr>
              <w:t>Zanimanje pokazuju i privatni sektor, ka</w:t>
            </w:r>
            <w:r w:rsidR="000F78A8" w:rsidRPr="00DA657F">
              <w:rPr>
                <w:rFonts w:ascii="Arial Narrow" w:hAnsi="Arial Narrow"/>
              </w:rPr>
              <w:t xml:space="preserve">o i vjerske zajednice, </w:t>
            </w:r>
            <w:r w:rsidRPr="00DA657F">
              <w:rPr>
                <w:rFonts w:ascii="Arial Narrow" w:hAnsi="Arial Narrow"/>
              </w:rPr>
              <w:t>s obzirom</w:t>
            </w:r>
            <w:r w:rsidR="008A339D" w:rsidRPr="00DA657F">
              <w:rPr>
                <w:rFonts w:ascii="Arial Narrow" w:hAnsi="Arial Narrow"/>
              </w:rPr>
              <w:t xml:space="preserve"> na to</w:t>
            </w:r>
            <w:r w:rsidRPr="00DA657F">
              <w:rPr>
                <w:rFonts w:ascii="Arial Narrow" w:hAnsi="Arial Narrow"/>
              </w:rPr>
              <w:t xml:space="preserve"> da prema </w:t>
            </w:r>
            <w:r w:rsidRPr="00DA657F">
              <w:rPr>
                <w:rFonts w:ascii="Arial Narrow" w:hAnsi="Arial Narrow" w:cs="Arial"/>
                <w:i/>
                <w:shd w:val="clear" w:color="auto" w:fill="FFFFFF"/>
              </w:rPr>
              <w:t>Zakonu o ustanovama (</w:t>
            </w:r>
            <w:r w:rsidRPr="00DA657F">
              <w:rPr>
                <w:rFonts w:ascii="Arial Narrow" w:hAnsi="Arial Narrow" w:cs="Arial"/>
                <w:shd w:val="clear" w:color="auto" w:fill="FFFFFF"/>
              </w:rPr>
              <w:t xml:space="preserve">Narodne novine, broj 76/93, 29/97, 47/99 i 35/08) i </w:t>
            </w:r>
            <w:r w:rsidRPr="00DA657F">
              <w:rPr>
                <w:rFonts w:ascii="Arial Narrow" w:hAnsi="Arial Narrow" w:cs="Arial"/>
                <w:i/>
                <w:shd w:val="clear" w:color="auto" w:fill="FFFFFF"/>
              </w:rPr>
              <w:t>Zakonu o predškolskom odgoju i naobrazbi</w:t>
            </w:r>
            <w:r w:rsidRPr="00DA657F">
              <w:rPr>
                <w:rFonts w:ascii="Arial Narrow" w:hAnsi="Arial Narrow" w:cs="Arial"/>
                <w:shd w:val="clear" w:color="auto" w:fill="FFFFFF"/>
              </w:rPr>
              <w:t xml:space="preserve"> (Narodne novine, broj 10/97 i 107/07) </w:t>
            </w:r>
            <w:r w:rsidRPr="00DA657F">
              <w:rPr>
                <w:rFonts w:ascii="Arial Narrow" w:hAnsi="Arial Narrow"/>
              </w:rPr>
              <w:t xml:space="preserve">dječji vrtić mogu osnovati </w:t>
            </w:r>
            <w:r w:rsidRPr="00DA657F">
              <w:rPr>
                <w:rFonts w:ascii="Arial Narrow" w:hAnsi="Arial Narrow" w:cs="Arial"/>
                <w:shd w:val="clear" w:color="auto" w:fill="FFFFFF"/>
              </w:rPr>
              <w:t xml:space="preserve">  jedinice lokalne i područne (regionalne) samouprave, vjerske zajednica te druge pravne i fizičke osobe. </w:t>
            </w:r>
          </w:p>
          <w:p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Kao mogući partneri koji podupiru osnutak diplomskog sveučilišnog studija ranog i predškolskog odgoja i obrazovanja</w:t>
            </w:r>
            <w:r w:rsidR="008A339D" w:rsidRPr="00DA657F">
              <w:rPr>
                <w:rFonts w:ascii="Arial Narrow" w:hAnsi="Arial Narrow"/>
              </w:rPr>
              <w:t>,</w:t>
            </w:r>
            <w:r w:rsidRPr="00DA657F">
              <w:rPr>
                <w:rFonts w:ascii="Arial Narrow" w:hAnsi="Arial Narrow"/>
              </w:rPr>
              <w:t xml:space="preserve"> javljaju se sve one instance koje su izravno ili neizravno uključene u razvoj i odgoj djeteta rane i predškolske dobi. To su, prije svega,  vladine organizacije (različita državna tijela i službe, posebice Agencija za odgoj i obrazovanje), nevladine organizacije (udruge roditelja, odgojitelja i sl.), kulturne ustanove, različite vjerske zajednice i dr. Posebnu potporu i mišljenje o potrebi diplomske razine obrazovanja odgojitelja djece ra</w:t>
            </w:r>
            <w:r w:rsidR="000F78A8" w:rsidRPr="00DA657F">
              <w:rPr>
                <w:rFonts w:ascii="Arial Narrow" w:hAnsi="Arial Narrow"/>
              </w:rPr>
              <w:t xml:space="preserve">ne i predškolske dobi iskazali </w:t>
            </w:r>
            <w:r w:rsidRPr="00DA657F">
              <w:rPr>
                <w:rFonts w:ascii="Arial Narrow" w:hAnsi="Arial Narrow"/>
              </w:rPr>
              <w:t xml:space="preserve">su mentorski vrtići </w:t>
            </w:r>
            <w:r w:rsidRPr="00DA657F">
              <w:rPr>
                <w:rFonts w:ascii="Arial Narrow" w:hAnsi="Arial Narrow"/>
                <w:i/>
              </w:rPr>
              <w:t>Sunce</w:t>
            </w:r>
            <w:r w:rsidRPr="00DA657F">
              <w:rPr>
                <w:rFonts w:ascii="Arial Narrow" w:hAnsi="Arial Narrow"/>
              </w:rPr>
              <w:t xml:space="preserve"> i </w:t>
            </w:r>
            <w:r w:rsidRPr="00DA657F">
              <w:rPr>
                <w:rFonts w:ascii="Arial Narrow" w:hAnsi="Arial Narrow"/>
                <w:i/>
              </w:rPr>
              <w:t>Radost</w:t>
            </w:r>
            <w:r w:rsidRPr="00DA657F">
              <w:rPr>
                <w:rFonts w:ascii="Arial Narrow" w:hAnsi="Arial Narrow"/>
              </w:rPr>
              <w:t xml:space="preserve"> iz Zadra, Udruga odgajatelja </w:t>
            </w:r>
            <w:r w:rsidRPr="00DA657F">
              <w:rPr>
                <w:rFonts w:ascii="Arial Narrow" w:hAnsi="Arial Narrow"/>
                <w:i/>
              </w:rPr>
              <w:t>Maraška</w:t>
            </w:r>
            <w:r w:rsidRPr="00DA657F">
              <w:rPr>
                <w:rFonts w:ascii="Arial Narrow" w:hAnsi="Arial Narrow"/>
              </w:rPr>
              <w:t xml:space="preserve"> iz Zadra, te predsjednica </w:t>
            </w:r>
            <w:r w:rsidRPr="00DA657F">
              <w:rPr>
                <w:rFonts w:ascii="Arial Narrow" w:hAnsi="Arial Narrow"/>
                <w:i/>
              </w:rPr>
              <w:t>Sindikata radnika u predškolskom odgoju i obrazovanju Hrvatske</w:t>
            </w:r>
            <w:r w:rsidRPr="00DA657F">
              <w:rPr>
                <w:rFonts w:ascii="Arial Narrow" w:hAnsi="Arial Narrow"/>
              </w:rPr>
              <w:t>.</w:t>
            </w:r>
          </w:p>
          <w:p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Prema analizi trži</w:t>
            </w:r>
            <w:r w:rsidR="008A339D" w:rsidRPr="00DA657F">
              <w:rPr>
                <w:rFonts w:ascii="Arial Narrow" w:hAnsi="Arial Narrow"/>
              </w:rPr>
              <w:t xml:space="preserve">šta rada u Republici Hrvatskoj </w:t>
            </w:r>
            <w:r w:rsidRPr="00DA657F">
              <w:rPr>
                <w:rFonts w:ascii="Arial Narrow" w:hAnsi="Arial Narrow"/>
              </w:rPr>
              <w:t>i studijskih programa Sveučilišta u Zadru (</w:t>
            </w:r>
            <w:hyperlink r:id="rId12" w:history="1">
              <w:r w:rsidRPr="00DA657F">
                <w:rPr>
                  <w:rFonts w:ascii="Arial Narrow" w:hAnsi="Arial Narrow"/>
                  <w:color w:val="0000FF"/>
                  <w:u w:val="single"/>
                </w:rPr>
                <w:t>www.hzz.hr</w:t>
              </w:r>
            </w:hyperlink>
            <w:r w:rsidR="008A339D" w:rsidRPr="00DA657F">
              <w:rPr>
                <w:rFonts w:ascii="Arial Narrow" w:hAnsi="Arial Narrow"/>
              </w:rPr>
              <w:t xml:space="preserve">), </w:t>
            </w:r>
            <w:r w:rsidRPr="00DA657F">
              <w:rPr>
                <w:rFonts w:ascii="Arial Narrow" w:hAnsi="Arial Narrow"/>
              </w:rPr>
              <w:t>u području ranog i predškolskog odgoja i obrazovanja 30.9.2015. godine slobodnih radnih mjesta je 2659, a ukupna ponuda nezaposlenih osoba tijekom 2015.godine iznosi 2845. Navedeni podatci ne ukazuju na pretjeranu zasićenost tržišta rada odgojiteljima djece rane i predškol</w:t>
            </w:r>
            <w:r w:rsidR="008A339D" w:rsidRPr="00DA657F">
              <w:rPr>
                <w:rFonts w:ascii="Arial Narrow" w:hAnsi="Arial Narrow"/>
              </w:rPr>
              <w:t xml:space="preserve">ske dobi, posebice što se ovim </w:t>
            </w:r>
            <w:r w:rsidRPr="00DA657F">
              <w:rPr>
                <w:rFonts w:ascii="Arial Narrow" w:hAnsi="Arial Narrow"/>
              </w:rPr>
              <w:t>programima omogućuje zapošljavanje odgojitelja ne samo u institucijama ranog i predškolskog odgoja i obrazovanja, nego i u različitim izvaninstitucijskim programima ranog i predškolskog odgoja (umjetničke igraonice/radionice, kraći programi, obogaćeni programi i dr.).</w:t>
            </w:r>
          </w:p>
          <w:p w:rsidR="002F37C5" w:rsidRPr="00DA657F" w:rsidRDefault="002F37C5" w:rsidP="00DA657F">
            <w:pPr>
              <w:autoSpaceDE w:val="0"/>
              <w:autoSpaceDN w:val="0"/>
              <w:adjustRightInd w:val="0"/>
              <w:jc w:val="both"/>
              <w:rPr>
                <w:rFonts w:ascii="Arial Narrow" w:hAnsi="Arial Narrow"/>
              </w:rPr>
            </w:pPr>
            <w:r w:rsidRPr="00DA657F">
              <w:rPr>
                <w:rFonts w:ascii="Arial Narrow" w:hAnsi="Arial Narrow"/>
              </w:rPr>
              <w:t xml:space="preserve">Magistri/magistre ranog i predškolskog odgoja i obrazovanja mogu se zaposliti u redovitim desetosatnim i petosatnim programima njege, odgoja, naobrazbe, zdravstvene zaštite, prehrane i socijalne skrbi;  u 2,5 satnim programima  predškole; programima za djecu predškolske dobi s posebnim potrebama; programima ranog učenja stranih jezika; vjerskim programima kao i drugim programima umjetničkog, kulturnog i športskog sadržaja. </w:t>
            </w:r>
          </w:p>
          <w:p w:rsidR="0092002E" w:rsidRPr="00DA657F" w:rsidRDefault="002F37C5" w:rsidP="00DA657F">
            <w:pPr>
              <w:autoSpaceDE w:val="0"/>
              <w:autoSpaceDN w:val="0"/>
              <w:adjustRightInd w:val="0"/>
              <w:jc w:val="both"/>
              <w:rPr>
                <w:rFonts w:ascii="Arial Narrow" w:hAnsi="Arial Narrow"/>
              </w:rPr>
            </w:pPr>
            <w:r w:rsidRPr="00DA657F">
              <w:rPr>
                <w:rFonts w:ascii="Arial Narrow" w:hAnsi="Arial Narrow"/>
              </w:rPr>
              <w:t xml:space="preserve">Mogući </w:t>
            </w:r>
            <w:r w:rsidR="000F78A8" w:rsidRPr="00DA657F">
              <w:rPr>
                <w:rFonts w:ascii="Arial Narrow" w:hAnsi="Arial Narrow"/>
              </w:rPr>
              <w:t xml:space="preserve">su poslodavci </w:t>
            </w:r>
            <w:r w:rsidR="008A339D" w:rsidRPr="00DA657F">
              <w:rPr>
                <w:rFonts w:ascii="Arial Narrow" w:hAnsi="Arial Narrow"/>
              </w:rPr>
              <w:t xml:space="preserve">ustanove ranog i </w:t>
            </w:r>
            <w:r w:rsidRPr="00DA657F">
              <w:rPr>
                <w:rFonts w:ascii="Arial Narrow" w:hAnsi="Arial Narrow"/>
              </w:rPr>
              <w:t>predškolskog odgoja i obrazovanja čiji su osnivači jedinice lokalne i područne samouprave, vjerske zajednice te druge javne i fizičke osobe Zadarske, Šibensko-kninske i Ličko-senjske županije iz kojih uobičajeno dolazi najveći broj studenata.</w:t>
            </w:r>
          </w:p>
        </w:tc>
      </w:tr>
      <w:tr w:rsidR="00A17A75" w:rsidRPr="00DA657F" w:rsidTr="00D2134D">
        <w:trPr>
          <w:trHeight w:val="328"/>
          <w:jc w:val="center"/>
        </w:trPr>
        <w:tc>
          <w:tcPr>
            <w:tcW w:w="475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lastRenderedPageBreak/>
              <w:t>Usklađenost s odgovarajućim strateškim dokumentima</w:t>
            </w:r>
          </w:p>
        </w:tc>
        <w:tc>
          <w:tcPr>
            <w:tcW w:w="10518" w:type="dxa"/>
          </w:tcPr>
          <w:p w:rsidR="002F37C5" w:rsidRPr="00DA657F" w:rsidRDefault="00B17FD6" w:rsidP="00DA657F">
            <w:pPr>
              <w:jc w:val="both"/>
              <w:rPr>
                <w:rFonts w:ascii="Arial Narrow" w:hAnsi="Arial Narrow"/>
                <w:i/>
                <w:iCs/>
                <w:color w:val="FF0000"/>
              </w:rPr>
            </w:pPr>
            <w:r w:rsidRPr="00DA657F">
              <w:rPr>
                <w:rFonts w:ascii="Arial Narrow" w:eastAsia="TimesNewRoman" w:hAnsi="Arial Narrow"/>
                <w:bCs/>
              </w:rPr>
              <w:t xml:space="preserve"> </w:t>
            </w:r>
            <w:r w:rsidR="002F37C5" w:rsidRPr="00DA657F">
              <w:rPr>
                <w:rFonts w:ascii="Arial Narrow" w:eastAsia="TimesNewRoman" w:hAnsi="Arial Narrow"/>
                <w:bCs/>
              </w:rPr>
              <w:t xml:space="preserve">U  </w:t>
            </w:r>
            <w:r w:rsidR="002F37C5" w:rsidRPr="00DA657F">
              <w:rPr>
                <w:rFonts w:ascii="Arial Narrow" w:eastAsia="TimesNewRoman" w:hAnsi="Arial Narrow"/>
                <w:bCs/>
                <w:i/>
              </w:rPr>
              <w:t>Strateškom planu za razdoblje 2014-16</w:t>
            </w:r>
            <w:r w:rsidR="002F37C5" w:rsidRPr="00DA657F">
              <w:rPr>
                <w:rFonts w:ascii="Arial Narrow" w:eastAsia="TimesNewRoman" w:hAnsi="Arial Narrow"/>
                <w:bCs/>
              </w:rPr>
              <w:t xml:space="preserve">.  Ministarstva znanosti, obrazovanja i sporta navodi se kako </w:t>
            </w:r>
            <w:r w:rsidR="002F37C5" w:rsidRPr="00DA657F">
              <w:rPr>
                <w:rFonts w:ascii="Arial Narrow" w:hAnsi="Arial Narrow"/>
              </w:rPr>
              <w:t>hrvatski obrazovni sustav visokog obrazovanja te obrazovanja odraslih treba svakom korisniku omogući optimaln</w:t>
            </w:r>
            <w:r w:rsidR="000F78A8" w:rsidRPr="00DA657F">
              <w:rPr>
                <w:rFonts w:ascii="Arial Narrow" w:hAnsi="Arial Narrow"/>
              </w:rPr>
              <w:t>o razvijanje potencijala u cilju</w:t>
            </w:r>
            <w:r w:rsidR="002F37C5" w:rsidRPr="00DA657F">
              <w:rPr>
                <w:rFonts w:ascii="Arial Narrow" w:hAnsi="Arial Narrow"/>
              </w:rPr>
              <w:t xml:space="preserve"> njegova osobnoga razvoja i uključivanja na tržište rada kao i spremnosti na cjeloživotno učenje </w:t>
            </w:r>
            <w:r w:rsidR="002F37C5" w:rsidRPr="00DA657F">
              <w:rPr>
                <w:rFonts w:ascii="Arial Narrow" w:hAnsi="Arial Narrow"/>
                <w:color w:val="3333CC"/>
              </w:rPr>
              <w:t>(</w:t>
            </w:r>
            <w:r w:rsidR="002F37C5" w:rsidRPr="00DA657F">
              <w:rPr>
                <w:rFonts w:ascii="Arial Narrow" w:hAnsi="Arial Narrow"/>
                <w:color w:val="3333CC"/>
                <w:u w:val="single"/>
              </w:rPr>
              <w:t>http://www.</w:t>
            </w:r>
            <w:r w:rsidR="002F37C5" w:rsidRPr="00DA657F">
              <w:rPr>
                <w:rFonts w:ascii="Arial Narrow" w:hAnsi="Arial Narrow"/>
                <w:i/>
                <w:iCs/>
                <w:color w:val="3333CC"/>
                <w:u w:val="single"/>
              </w:rPr>
              <w:t>public.mzos.hr/fgs.axd?id=20740</w:t>
            </w:r>
            <w:r w:rsidR="002F37C5" w:rsidRPr="00DA657F">
              <w:rPr>
                <w:rFonts w:ascii="Arial Narrow" w:hAnsi="Arial Narrow"/>
                <w:i/>
                <w:iCs/>
                <w:color w:val="3333CC"/>
              </w:rPr>
              <w:t xml:space="preserve"> ).</w:t>
            </w:r>
            <w:r w:rsidR="002F37C5" w:rsidRPr="00DA657F">
              <w:rPr>
                <w:rFonts w:ascii="Arial Narrow" w:hAnsi="Arial Narrow"/>
              </w:rPr>
              <w:t xml:space="preserve"> </w:t>
            </w:r>
          </w:p>
          <w:p w:rsidR="002F37C5" w:rsidRPr="00DA657F" w:rsidRDefault="002F37C5" w:rsidP="00DA657F">
            <w:pPr>
              <w:jc w:val="both"/>
              <w:rPr>
                <w:rFonts w:ascii="Arial Narrow" w:hAnsi="Arial Narrow"/>
                <w:i/>
                <w:iCs/>
                <w:color w:val="FF0000"/>
              </w:rPr>
            </w:pPr>
          </w:p>
          <w:p w:rsidR="002F37C5" w:rsidRPr="00DA657F" w:rsidRDefault="002F37C5" w:rsidP="00DA657F">
            <w:pPr>
              <w:jc w:val="both"/>
              <w:rPr>
                <w:rFonts w:ascii="Arial Narrow" w:eastAsia="TimesNewRoman,Italic" w:hAnsi="Arial Narrow"/>
                <w:bCs/>
                <w:iCs/>
              </w:rPr>
            </w:pPr>
            <w:r w:rsidRPr="00DA657F">
              <w:rPr>
                <w:rFonts w:ascii="Arial Narrow" w:eastAsia="TimesNewRoman,Italic" w:hAnsi="Arial Narrow"/>
                <w:bCs/>
                <w:iCs/>
                <w:color w:val="FF0000"/>
              </w:rPr>
              <w:t xml:space="preserve"> </w:t>
            </w:r>
            <w:r w:rsidRPr="00DA657F">
              <w:rPr>
                <w:rFonts w:ascii="Arial Narrow" w:eastAsia="TimesNewRoman,Italic" w:hAnsi="Arial Narrow"/>
                <w:bCs/>
                <w:iCs/>
              </w:rPr>
              <w:t xml:space="preserve">Programi obrazovanja odgojitelja djece rane i predškolske dobi se trebaju uskladiti s </w:t>
            </w:r>
            <w:r w:rsidRPr="00DA657F">
              <w:rPr>
                <w:rFonts w:ascii="Arial Narrow" w:hAnsi="Arial Narrow"/>
                <w:i/>
                <w:lang w:eastAsia="hr-HR"/>
              </w:rPr>
              <w:t xml:space="preserve">Međunarodnom standardnom  </w:t>
            </w:r>
            <w:r w:rsidRPr="00DA657F">
              <w:rPr>
                <w:rFonts w:ascii="Arial Narrow" w:hAnsi="Arial Narrow"/>
                <w:i/>
                <w:lang w:eastAsia="hr-HR"/>
              </w:rPr>
              <w:lastRenderedPageBreak/>
              <w:t>klasifikacijom zanimanja - International Standard Classification of Occupations - ISCO-08</w:t>
            </w:r>
            <w:r w:rsidRPr="00DA657F">
              <w:rPr>
                <w:rFonts w:ascii="Arial Narrow" w:hAnsi="Arial Narrow"/>
                <w:lang w:eastAsia="hr-HR"/>
              </w:rPr>
              <w:t xml:space="preserve"> (</w:t>
            </w:r>
            <w:hyperlink r:id="rId13" w:history="1">
              <w:r w:rsidRPr="00DA657F">
                <w:rPr>
                  <w:rFonts w:ascii="Arial Narrow" w:hAnsi="Arial Narrow"/>
                  <w:color w:val="0000FF"/>
                  <w:u w:val="single"/>
                  <w:lang w:eastAsia="hr-HR"/>
                </w:rPr>
                <w:t>http://www.monstat.org/userfiles/file/klasifikacije/struktura%20MSKZ%2008.pdf</w:t>
              </w:r>
            </w:hyperlink>
            <w:r w:rsidRPr="00DA657F">
              <w:rPr>
                <w:rFonts w:ascii="Arial Narrow" w:hAnsi="Arial Narrow"/>
                <w:lang w:eastAsia="hr-HR"/>
              </w:rPr>
              <w:t>), kao i s programskim modelima obrazovanja odgojitelja u zemljama Europske unije.</w:t>
            </w:r>
            <w:r w:rsidRPr="00DA657F">
              <w:rPr>
                <w:rFonts w:ascii="Arial Narrow" w:eastAsia="TimesNewRoman,Italic" w:hAnsi="Arial Narrow"/>
                <w:bCs/>
                <w:iCs/>
              </w:rPr>
              <w:t xml:space="preserve">  </w:t>
            </w:r>
            <w:r w:rsidRPr="00DA657F">
              <w:rPr>
                <w:rFonts w:ascii="Arial Narrow" w:eastAsia="TimesNewRoman" w:hAnsi="Arial Narrow"/>
                <w:iCs/>
              </w:rPr>
              <w:t>Programi će omogućiti odgojiteljima</w:t>
            </w:r>
            <w:r w:rsidRPr="00DA657F">
              <w:rPr>
                <w:rFonts w:ascii="Arial Narrow" w:eastAsia="TimesNewRoman,Italic" w:hAnsi="Arial Narrow"/>
                <w:bCs/>
                <w:iCs/>
              </w:rPr>
              <w:t xml:space="preserve"> </w:t>
            </w:r>
            <w:r w:rsidRPr="00DA657F">
              <w:rPr>
                <w:rFonts w:ascii="Arial Narrow" w:eastAsia="TimesNewRoman" w:hAnsi="Arial Narrow"/>
                <w:iCs/>
              </w:rPr>
              <w:t>ravnopravnost s ostalim stručnim djelatnicima u odgojno-obrazovnom sustavu u stručnom usavršavanju i napredovanju u Hrvatskoj i Europskoj uniji</w:t>
            </w:r>
            <w:r w:rsidRPr="00DA657F">
              <w:rPr>
                <w:rFonts w:ascii="Arial Narrow" w:eastAsia="TimesNewRoman,Italic" w:hAnsi="Arial Narrow"/>
                <w:bCs/>
                <w:iCs/>
              </w:rPr>
              <w:t xml:space="preserve"> (</w:t>
            </w:r>
            <w:hyperlink r:id="rId14" w:history="1">
              <w:r w:rsidRPr="00DA657F">
                <w:rPr>
                  <w:rFonts w:ascii="Arial Narrow" w:eastAsia="TimesNewRoman,Italic" w:hAnsi="Arial Narrow"/>
                  <w:bCs/>
                  <w:iCs/>
                  <w:color w:val="0000FF"/>
                  <w:u w:val="single"/>
                </w:rPr>
                <w:t>www.eaca.ec.europa.eu</w:t>
              </w:r>
            </w:hyperlink>
            <w:r w:rsidRPr="00DA657F">
              <w:rPr>
                <w:rFonts w:ascii="Arial Narrow" w:eastAsia="TimesNewRoman,Italic" w:hAnsi="Arial Narrow"/>
                <w:bCs/>
                <w:iCs/>
              </w:rPr>
              <w:t>).</w:t>
            </w:r>
          </w:p>
          <w:p w:rsidR="002F37C5" w:rsidRPr="00DA657F" w:rsidRDefault="002F37C5" w:rsidP="00DA657F">
            <w:pPr>
              <w:jc w:val="both"/>
              <w:rPr>
                <w:rFonts w:ascii="Arial Narrow" w:eastAsia="TimesNewRoman,Italic" w:hAnsi="Arial Narrow"/>
                <w:bCs/>
                <w:iCs/>
              </w:rPr>
            </w:pPr>
          </w:p>
          <w:p w:rsidR="002F37C5" w:rsidRPr="00DA657F" w:rsidRDefault="002F37C5" w:rsidP="00DA657F">
            <w:pPr>
              <w:jc w:val="both"/>
              <w:rPr>
                <w:rFonts w:ascii="Arial Narrow" w:hAnsi="Arial Narrow"/>
              </w:rPr>
            </w:pPr>
            <w:r w:rsidRPr="00DA657F">
              <w:rPr>
                <w:rFonts w:ascii="Arial Narrow" w:hAnsi="Arial Narrow"/>
              </w:rPr>
              <w:t xml:space="preserve">Prema članku 24 (4) </w:t>
            </w:r>
            <w:r w:rsidRPr="00DA657F">
              <w:rPr>
                <w:rFonts w:ascii="Arial Narrow" w:hAnsi="Arial Narrow"/>
                <w:i/>
              </w:rPr>
              <w:t>Zakona o predškolskom odgoju i obrazovanju (</w:t>
            </w:r>
            <w:r w:rsidRPr="00DA657F">
              <w:rPr>
                <w:rFonts w:ascii="Arial Narrow" w:hAnsi="Arial Narrow"/>
              </w:rPr>
              <w:t>Narodne novine, 94/13) poslove odgojitelja djece od navršenih 6 mjeseci do polaska u osnovnu školu može obavljati osoba koja je završila preddiplomski sveučilišni ili stručni studij odgovarajuće vr</w:t>
            </w:r>
            <w:r w:rsidR="000F78A8" w:rsidRPr="00DA657F">
              <w:rPr>
                <w:rFonts w:ascii="Arial Narrow" w:hAnsi="Arial Narrow"/>
              </w:rPr>
              <w:t>ste</w:t>
            </w:r>
            <w:r w:rsidRPr="00DA657F">
              <w:rPr>
                <w:rFonts w:ascii="Arial Narrow" w:hAnsi="Arial Narrow"/>
              </w:rPr>
              <w:t>, kao i osoba koja je završila sveučilišni diplomski studij ili specijalistički studij odgovarajuće vrste.</w:t>
            </w:r>
          </w:p>
          <w:p w:rsidR="002F37C5" w:rsidRPr="00DA657F" w:rsidRDefault="002F37C5" w:rsidP="00DA657F">
            <w:pPr>
              <w:jc w:val="both"/>
              <w:rPr>
                <w:rFonts w:ascii="Arial Narrow" w:eastAsia="TimesNewRoman" w:hAnsi="Arial Narrow"/>
                <w:bCs/>
              </w:rPr>
            </w:pPr>
            <w:r w:rsidRPr="00DA657F">
              <w:rPr>
                <w:rFonts w:ascii="Arial Narrow" w:eastAsia="TimesNewRoman" w:hAnsi="Arial Narrow"/>
                <w:bCs/>
                <w:i/>
              </w:rPr>
              <w:t>Nacionalni okvirni kurikulum za predškolski odgoj i opće obvezno obrazovanje u osnovnoj i srednjoj školi,</w:t>
            </w:r>
            <w:r w:rsidRPr="00DA657F">
              <w:rPr>
                <w:rFonts w:ascii="Arial Narrow" w:eastAsia="TimesNewRoman" w:hAnsi="Arial Narrow"/>
                <w:bCs/>
              </w:rPr>
              <w:t xml:space="preserve"> i posebno izrada Hrvatskog kvalifikacij</w:t>
            </w:r>
            <w:r w:rsidR="000F78A8" w:rsidRPr="00DA657F">
              <w:rPr>
                <w:rFonts w:ascii="Arial Narrow" w:eastAsia="TimesNewRoman" w:hAnsi="Arial Narrow"/>
                <w:bCs/>
              </w:rPr>
              <w:t xml:space="preserve">skog okvira, temelj </w:t>
            </w:r>
            <w:r w:rsidRPr="00DA657F">
              <w:rPr>
                <w:rFonts w:ascii="Arial Narrow" w:eastAsia="TimesNewRoman" w:hAnsi="Arial Narrow"/>
                <w:bCs/>
              </w:rPr>
              <w:t xml:space="preserve">su strukturnih promjena čitavog nacionalnog odgojno-obrazovnog sustava.  </w:t>
            </w:r>
          </w:p>
          <w:p w:rsidR="002F37C5" w:rsidRPr="00DA657F" w:rsidRDefault="002F37C5" w:rsidP="00DA657F">
            <w:pPr>
              <w:jc w:val="both"/>
              <w:rPr>
                <w:rFonts w:ascii="Arial Narrow" w:eastAsia="TimesNewRoman" w:hAnsi="Arial Narrow"/>
                <w:bCs/>
              </w:rPr>
            </w:pPr>
          </w:p>
          <w:p w:rsidR="002F37C5" w:rsidRPr="00DA657F" w:rsidRDefault="002F37C5" w:rsidP="00DA657F">
            <w:pPr>
              <w:jc w:val="both"/>
              <w:rPr>
                <w:rFonts w:ascii="Arial Narrow" w:hAnsi="Arial Narrow"/>
              </w:rPr>
            </w:pPr>
            <w:r w:rsidRPr="00DA657F">
              <w:rPr>
                <w:rFonts w:ascii="Arial Narrow" w:hAnsi="Arial Narrow"/>
              </w:rPr>
              <w:t xml:space="preserve">U </w:t>
            </w:r>
            <w:r w:rsidRPr="00DA657F">
              <w:rPr>
                <w:rFonts w:ascii="Arial Narrow" w:hAnsi="Arial Narrow"/>
                <w:i/>
              </w:rPr>
              <w:t>Nacionalnom planu aktivnosti za prava i interese djece u Republici Hrvatskoj za razdoblje od 2006. do 2012.</w:t>
            </w:r>
            <w:r w:rsidRPr="00DA657F">
              <w:rPr>
                <w:rFonts w:ascii="Arial Narrow" w:hAnsi="Arial Narrow"/>
              </w:rPr>
              <w:t xml:space="preserve"> godine kao četiri ključna razvojna načela, odnosno prioriteta,  navode se: (a) poboljšanje kvalitete i učinkovitosti odgoja i obrazovanja, (b) poticanje trajnog profesionalnog usavršavanja odgojitelja, učitelja i drugih zaposlenika u odgoju i obrazovanju, (c) razvoj strategije upravljanja odgojno-obrazovnim sustavom i njegove učinkovitosti te (d) odgoj i obrazovanje za društvenu povezanost i gospodarski rast i razvoj. S time u vezi, predviđeno je stvaranje različitih pretpostavki: prostornih, kadrovskih i dr. u cilju što kvalitetnijeg odgojnog procesa, razvijanje kvalitete poučavanja, sprječavanja isključenosti pojedinih kategorija djece iz odgojnog sustava i dr. Ovaj dokument kao i niz drugih jasno ukazuju na potrebu podizanja kvalitete obrazovanja odgojitelja djece rane i predškolske dobi (</w:t>
            </w:r>
            <w:hyperlink r:id="rId15" w:history="1">
              <w:r w:rsidRPr="00DA657F">
                <w:rPr>
                  <w:rFonts w:ascii="Arial Narrow" w:hAnsi="Arial Narrow"/>
                  <w:color w:val="0000FF"/>
                  <w:u w:val="single"/>
                </w:rPr>
                <w:t>http://www.dijete.hr/hr/izvjemainmenu-93/doc_details/76-nacionalni-plan-aktivnosti-za-prava-i-interese-djece-2006-2012.html</w:t>
              </w:r>
            </w:hyperlink>
            <w:r w:rsidRPr="00DA657F">
              <w:rPr>
                <w:rFonts w:ascii="Arial Narrow" w:hAnsi="Arial Narrow"/>
              </w:rPr>
              <w:t>).</w:t>
            </w:r>
          </w:p>
          <w:p w:rsidR="00EA42E7" w:rsidRPr="00DA657F" w:rsidRDefault="002F37C5" w:rsidP="00DA657F">
            <w:pPr>
              <w:jc w:val="both"/>
              <w:rPr>
                <w:rFonts w:ascii="Arial Narrow" w:hAnsi="Arial Narrow" w:cs="Arial"/>
              </w:rPr>
            </w:pPr>
            <w:r w:rsidRPr="00DA657F">
              <w:rPr>
                <w:rFonts w:ascii="Arial Narrow" w:hAnsi="Arial Narrow"/>
              </w:rPr>
              <w:t xml:space="preserve">Prijedlog </w:t>
            </w:r>
            <w:r w:rsidR="0011566F" w:rsidRPr="00DA657F">
              <w:rPr>
                <w:rFonts w:ascii="Arial Narrow" w:hAnsi="Arial Narrow"/>
              </w:rPr>
              <w:t>D</w:t>
            </w:r>
            <w:r w:rsidRPr="00DA657F">
              <w:rPr>
                <w:rFonts w:ascii="Arial Narrow" w:hAnsi="Arial Narrow"/>
              </w:rPr>
              <w:t xml:space="preserve">iplomskog </w:t>
            </w:r>
            <w:r w:rsidR="0011566F" w:rsidRPr="00DA657F">
              <w:rPr>
                <w:rFonts w:ascii="Arial Narrow" w:hAnsi="Arial Narrow"/>
              </w:rPr>
              <w:t xml:space="preserve">sveučilišnog </w:t>
            </w:r>
            <w:r w:rsidRPr="00DA657F">
              <w:rPr>
                <w:rFonts w:ascii="Arial Narrow" w:hAnsi="Arial Narrow"/>
              </w:rPr>
              <w:t xml:space="preserve">studija ranog i predškolskog odgoja i obrazovanja u suglasju je i sa strateškim ciljevima i zadaćama </w:t>
            </w:r>
            <w:r w:rsidRPr="00DA657F">
              <w:rPr>
                <w:rFonts w:ascii="Arial Narrow" w:hAnsi="Arial Narrow"/>
                <w:i/>
              </w:rPr>
              <w:t>Strategije Sveučilišta u Zadru 2011-2017</w:t>
            </w:r>
            <w:r w:rsidRPr="00DA657F">
              <w:rPr>
                <w:rFonts w:ascii="Arial Narrow" w:hAnsi="Arial Narrow"/>
              </w:rPr>
              <w:t>. (</w:t>
            </w:r>
            <w:hyperlink r:id="rId16" w:history="1">
              <w:r w:rsidRPr="00DA657F">
                <w:rPr>
                  <w:rFonts w:ascii="Arial Narrow" w:hAnsi="Arial Narrow"/>
                  <w:color w:val="0000FF"/>
                  <w:u w:val="single"/>
                </w:rPr>
                <w:t>http://www.unizd.hr/Portals/0/pdf/Strategija_2011_2017_2.pdf</w:t>
              </w:r>
            </w:hyperlink>
            <w:r w:rsidRPr="00DA657F">
              <w:rPr>
                <w:rFonts w:ascii="Arial Narrow" w:hAnsi="Arial Narrow"/>
              </w:rPr>
              <w:t>),</w:t>
            </w:r>
            <w:r w:rsidRPr="00DA657F">
              <w:rPr>
                <w:rFonts w:ascii="Arial Narrow" w:hAnsi="Arial Narrow"/>
                <w:color w:val="FF0000"/>
              </w:rPr>
              <w:t xml:space="preserve"> </w:t>
            </w:r>
            <w:r w:rsidRPr="00DA657F">
              <w:rPr>
                <w:rFonts w:ascii="Arial Narrow" w:hAnsi="Arial Narrow"/>
              </w:rPr>
              <w:t xml:space="preserve">kao i </w:t>
            </w:r>
            <w:r w:rsidRPr="00DA657F">
              <w:rPr>
                <w:rFonts w:ascii="Arial Narrow" w:hAnsi="Arial Narrow"/>
                <w:i/>
              </w:rPr>
              <w:t>Strategije obrazovanja, znanosti i tehnologije 2014</w:t>
            </w:r>
            <w:r w:rsidRPr="00DA657F">
              <w:rPr>
                <w:rFonts w:ascii="Arial Narrow" w:hAnsi="Arial Narrow"/>
              </w:rPr>
              <w:t>. (</w:t>
            </w:r>
            <w:hyperlink r:id="rId17" w:history="1">
              <w:r w:rsidRPr="00DA657F">
                <w:rPr>
                  <w:rFonts w:ascii="Arial Narrow" w:hAnsi="Arial Narrow"/>
                  <w:color w:val="0000FF"/>
                  <w:u w:val="single"/>
                </w:rPr>
                <w:t>http://narodne-novine.nn.hr/clanci/sluzbeni/2014_10_124_2364.html</w:t>
              </w:r>
            </w:hyperlink>
            <w:r w:rsidRPr="00DA657F">
              <w:rPr>
                <w:rFonts w:ascii="Arial Narrow" w:hAnsi="Arial Narrow"/>
              </w:rPr>
              <w:t>).</w:t>
            </w:r>
          </w:p>
        </w:tc>
      </w:tr>
      <w:tr w:rsidR="00A17A75" w:rsidRPr="00DA657F" w:rsidTr="00D2134D">
        <w:trPr>
          <w:trHeight w:val="328"/>
          <w:jc w:val="center"/>
        </w:trPr>
        <w:tc>
          <w:tcPr>
            <w:tcW w:w="475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lastRenderedPageBreak/>
              <w:t>Usporedivost studijskoga programa s programima akreditiranih visokih učilišta u Hrvatskoj i Europskoj uniji (navesti najviše dva programa, od kojih je jedan iz EU, i usporediti s programom koji se predlaže; navesti vebne adrese programa)</w:t>
            </w:r>
          </w:p>
        </w:tc>
        <w:tc>
          <w:tcPr>
            <w:tcW w:w="10518" w:type="dxa"/>
          </w:tcPr>
          <w:p w:rsidR="002F37C5" w:rsidRPr="00DA657F" w:rsidRDefault="002F37C5" w:rsidP="00DA657F">
            <w:pPr>
              <w:autoSpaceDE w:val="0"/>
              <w:autoSpaceDN w:val="0"/>
              <w:adjustRightInd w:val="0"/>
              <w:jc w:val="both"/>
              <w:rPr>
                <w:rFonts w:ascii="Arial Narrow" w:eastAsia="TimesNewRoman" w:hAnsi="Arial Narrow"/>
                <w:color w:val="0000FF"/>
              </w:rPr>
            </w:pPr>
            <w:r w:rsidRPr="00DA657F">
              <w:rPr>
                <w:rFonts w:ascii="Arial Narrow" w:eastAsia="TimesNewRoman" w:hAnsi="Arial Narrow"/>
                <w:bCs/>
                <w:color w:val="000000"/>
              </w:rPr>
              <w:t xml:space="preserve">Diplomski sveučilišni studij ranog i predškolskog odgoja </w:t>
            </w:r>
            <w:r w:rsidR="0011566F" w:rsidRPr="00DA657F">
              <w:rPr>
                <w:rFonts w:ascii="Arial Narrow" w:eastAsia="TimesNewRoman" w:hAnsi="Arial Narrow"/>
                <w:bCs/>
                <w:color w:val="000000"/>
              </w:rPr>
              <w:t xml:space="preserve">i obrazovanja </w:t>
            </w:r>
            <w:r w:rsidRPr="00DA657F">
              <w:rPr>
                <w:rFonts w:ascii="Arial Narrow" w:eastAsia="TimesNewRoman" w:hAnsi="Arial Narrow"/>
                <w:bCs/>
                <w:color w:val="000000"/>
              </w:rPr>
              <w:t>usporediv je sa studijskim programom obrazovanja odgojitelja u  Engleskoj. Na sveučilištu u Ne</w:t>
            </w:r>
            <w:r w:rsidR="000F78A8" w:rsidRPr="00DA657F">
              <w:rPr>
                <w:rFonts w:ascii="Arial Narrow" w:eastAsia="TimesNewRoman" w:hAnsi="Arial Narrow"/>
                <w:bCs/>
                <w:color w:val="000000"/>
              </w:rPr>
              <w:t>wcastle studij za odgojitelje</w:t>
            </w:r>
            <w:r w:rsidRPr="00DA657F">
              <w:rPr>
                <w:rFonts w:ascii="Arial Narrow" w:eastAsia="TimesNewRoman" w:hAnsi="Arial Narrow"/>
                <w:bCs/>
                <w:color w:val="000000"/>
              </w:rPr>
              <w:t xml:space="preserve"> organizira</w:t>
            </w:r>
            <w:r w:rsidR="000F78A8" w:rsidRPr="00DA657F">
              <w:rPr>
                <w:rFonts w:ascii="Arial Narrow" w:eastAsia="TimesNewRoman" w:hAnsi="Arial Narrow"/>
                <w:bCs/>
                <w:color w:val="000000"/>
              </w:rPr>
              <w:t xml:space="preserve"> se</w:t>
            </w:r>
            <w:r w:rsidRPr="00DA657F">
              <w:rPr>
                <w:rFonts w:ascii="Arial Narrow" w:eastAsia="TimesNewRoman" w:hAnsi="Arial Narrow"/>
                <w:bCs/>
                <w:color w:val="000000"/>
              </w:rPr>
              <w:t xml:space="preserve"> i do najviše VIII. razine (Postgraduate Certificate in Education PGCE – Primary with Qualified Teacher Status,  </w:t>
            </w:r>
            <w:r w:rsidRPr="00DA657F">
              <w:rPr>
                <w:rFonts w:ascii="Arial Narrow" w:eastAsia="TimesNewRoman" w:hAnsi="Arial Narrow"/>
                <w:bCs/>
                <w:color w:val="0000FF"/>
              </w:rPr>
              <w:t>www.</w:t>
            </w:r>
            <w:r w:rsidRPr="00DA657F">
              <w:rPr>
                <w:rFonts w:ascii="Arial Narrow" w:eastAsia="TimesNewRoman" w:hAnsi="Arial Narrow"/>
                <w:color w:val="0000FF"/>
              </w:rPr>
              <w:t>ncl</w:t>
            </w:r>
            <w:r w:rsidRPr="00DA657F">
              <w:rPr>
                <w:rFonts w:ascii="Arial Narrow" w:eastAsia="TimesNewRoman" w:hAnsi="Arial Narrow"/>
                <w:bCs/>
                <w:color w:val="0000FF"/>
              </w:rPr>
              <w:t>.</w:t>
            </w:r>
            <w:r w:rsidRPr="00DA657F">
              <w:rPr>
                <w:rFonts w:ascii="Arial Narrow" w:eastAsia="TimesNewRoman" w:hAnsi="Arial Narrow"/>
                <w:color w:val="0000FF"/>
              </w:rPr>
              <w:t>ac</w:t>
            </w:r>
            <w:r w:rsidRPr="00DA657F">
              <w:rPr>
                <w:rFonts w:ascii="Arial Narrow" w:eastAsia="TimesNewRoman" w:hAnsi="Arial Narrow"/>
                <w:bCs/>
                <w:color w:val="0000FF"/>
              </w:rPr>
              <w:t>.</w:t>
            </w:r>
            <w:r w:rsidRPr="00DA657F">
              <w:rPr>
                <w:rFonts w:ascii="Arial Narrow" w:eastAsia="TimesNewRoman" w:hAnsi="Arial Narrow"/>
                <w:color w:val="0000FF"/>
              </w:rPr>
              <w:t>uk).</w:t>
            </w:r>
          </w:p>
          <w:p w:rsidR="00A17A75" w:rsidRPr="00DA657F" w:rsidRDefault="002F37C5" w:rsidP="00DA657F">
            <w:pPr>
              <w:jc w:val="both"/>
              <w:rPr>
                <w:rFonts w:ascii="Arial Narrow" w:hAnsi="Arial Narrow" w:cs="Arial"/>
                <w:color w:val="FF0000"/>
              </w:rPr>
            </w:pPr>
            <w:r w:rsidRPr="00DA657F">
              <w:rPr>
                <w:rFonts w:ascii="Arial Narrow" w:eastAsia="TimesNewRoman" w:hAnsi="Arial Narrow"/>
                <w:bCs/>
                <w:color w:val="000000"/>
              </w:rPr>
              <w:t xml:space="preserve">U Republici Hrvatskoj </w:t>
            </w:r>
            <w:r w:rsidR="0011566F" w:rsidRPr="00DA657F">
              <w:rPr>
                <w:rFonts w:ascii="Arial Narrow" w:hAnsi="Arial Narrow" w:cs="Arial"/>
              </w:rPr>
              <w:t>D</w:t>
            </w:r>
            <w:r w:rsidRPr="00DA657F">
              <w:rPr>
                <w:rFonts w:ascii="Arial Narrow" w:hAnsi="Arial Narrow" w:cs="Arial"/>
              </w:rPr>
              <w:t xml:space="preserve">iplomski </w:t>
            </w:r>
            <w:r w:rsidR="0011566F" w:rsidRPr="00DA657F">
              <w:rPr>
                <w:rFonts w:ascii="Arial Narrow" w:hAnsi="Arial Narrow" w:cs="Arial"/>
              </w:rPr>
              <w:t xml:space="preserve">sveučilišni </w:t>
            </w:r>
            <w:r w:rsidRPr="00DA657F">
              <w:rPr>
                <w:rFonts w:ascii="Arial Narrow" w:hAnsi="Arial Narrow" w:cs="Arial"/>
              </w:rPr>
              <w:t>studij ranog i predškolskog odgoja i obrazovanja usporediv je s programom Učiteljskog fakulteta u Rijeci (</w:t>
            </w:r>
            <w:hyperlink r:id="rId18" w:history="1">
              <w:r w:rsidRPr="00DA657F">
                <w:rPr>
                  <w:rStyle w:val="Hyperlink"/>
                  <w:rFonts w:ascii="Arial Narrow" w:hAnsi="Arial Narrow" w:cs="Arial"/>
                </w:rPr>
                <w:t>http://www.ufri.uniri.hr/hr/</w:t>
              </w:r>
            </w:hyperlink>
            <w:r w:rsidRPr="00DA657F">
              <w:rPr>
                <w:rFonts w:ascii="Arial Narrow" w:hAnsi="Arial Narrow" w:cs="Arial"/>
                <w:color w:val="FF0000"/>
              </w:rPr>
              <w:t xml:space="preserve"> </w:t>
            </w:r>
            <w:r w:rsidRPr="00DA657F">
              <w:rPr>
                <w:rFonts w:ascii="Arial Narrow" w:hAnsi="Arial Narrow" w:cs="Arial"/>
              </w:rPr>
              <w:t>).</w:t>
            </w:r>
          </w:p>
        </w:tc>
      </w:tr>
      <w:tr w:rsidR="00A17A75" w:rsidRPr="00DA657F" w:rsidTr="00D2134D">
        <w:trPr>
          <w:trHeight w:val="328"/>
          <w:jc w:val="center"/>
        </w:trPr>
        <w:tc>
          <w:tcPr>
            <w:tcW w:w="4754" w:type="dxa"/>
            <w:tcBorders>
              <w:top w:val="single" w:sz="4" w:space="0" w:color="auto"/>
              <w:bottom w:val="single" w:sz="12" w:space="0" w:color="auto"/>
            </w:tcBorders>
            <w:shd w:val="clear" w:color="auto" w:fill="D2E6C0"/>
            <w:vAlign w:val="center"/>
          </w:tcPr>
          <w:p w:rsidR="00A17A75" w:rsidRPr="00DA657F" w:rsidRDefault="00A17A75" w:rsidP="00DA657F">
            <w:pPr>
              <w:numPr>
                <w:ilvl w:val="1"/>
                <w:numId w:val="2"/>
              </w:numPr>
              <w:jc w:val="both"/>
              <w:rPr>
                <w:rFonts w:ascii="Arial Narrow" w:hAnsi="Arial Narrow" w:cs="Arial"/>
              </w:rPr>
            </w:pPr>
            <w:r w:rsidRPr="00DA657F">
              <w:rPr>
                <w:rFonts w:ascii="Arial Narrow" w:hAnsi="Arial Narrow" w:cs="Arial"/>
              </w:rPr>
              <w:t>Ostalo (prema mišljenju predlagatelja)</w:t>
            </w:r>
          </w:p>
        </w:tc>
        <w:tc>
          <w:tcPr>
            <w:tcW w:w="10518" w:type="dxa"/>
            <w:tcBorders>
              <w:bottom w:val="single" w:sz="12" w:space="0" w:color="auto"/>
            </w:tcBorders>
          </w:tcPr>
          <w:p w:rsidR="00A17A75" w:rsidRPr="00DA657F" w:rsidRDefault="00A17A75" w:rsidP="00DA657F">
            <w:pPr>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A17A75" w:rsidRPr="00DA657F" w:rsidRDefault="00A17A75" w:rsidP="00DA657F">
      <w:pPr>
        <w:jc w:val="both"/>
        <w:rPr>
          <w:rFonts w:ascii="Arial Narrow" w:hAnsi="Arial Narrow" w:cs="Arial"/>
        </w:rPr>
      </w:pPr>
    </w:p>
    <w:p w:rsidR="00606C61" w:rsidRPr="00DA657F" w:rsidRDefault="00606C61" w:rsidP="00DA657F">
      <w:pPr>
        <w:jc w:val="both"/>
        <w:rPr>
          <w:rFonts w:ascii="Arial Narrow" w:hAnsi="Arial Narrow" w:cs="Arial"/>
        </w:rPr>
      </w:pPr>
    </w:p>
    <w:p w:rsidR="00606C61" w:rsidRPr="00DA657F" w:rsidRDefault="00606C61" w:rsidP="00DA657F">
      <w:pPr>
        <w:jc w:val="both"/>
        <w:rPr>
          <w:rFonts w:ascii="Arial Narrow" w:hAnsi="Arial Narrow" w:cs="Arial"/>
        </w:rPr>
      </w:pPr>
    </w:p>
    <w:p w:rsidR="00606C61" w:rsidRPr="00DA657F" w:rsidRDefault="00606C61" w:rsidP="00DA657F">
      <w:pPr>
        <w:jc w:val="both"/>
        <w:rPr>
          <w:rFonts w:ascii="Arial Narrow" w:hAnsi="Arial Narrow" w:cs="Arial"/>
        </w:rPr>
      </w:pPr>
    </w:p>
    <w:p w:rsidR="00606C61" w:rsidRPr="00DA657F" w:rsidRDefault="00606C61" w:rsidP="00DA657F">
      <w:pPr>
        <w:jc w:val="both"/>
        <w:rPr>
          <w:rFonts w:ascii="Arial Narrow" w:hAnsi="Arial Narrow" w:cs="Arial"/>
        </w:rPr>
      </w:pPr>
    </w:p>
    <w:p w:rsidR="00606C61" w:rsidRPr="00DA657F" w:rsidRDefault="00606C61" w:rsidP="00DA657F">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0632"/>
      </w:tblGrid>
      <w:tr w:rsidR="00A17A75" w:rsidRPr="00DA657F">
        <w:tc>
          <w:tcPr>
            <w:tcW w:w="15276" w:type="dxa"/>
            <w:gridSpan w:val="2"/>
            <w:tcBorders>
              <w:top w:val="single" w:sz="12" w:space="0" w:color="auto"/>
              <w:left w:val="single" w:sz="12" w:space="0" w:color="auto"/>
              <w:bottom w:val="single" w:sz="4" w:space="0" w:color="auto"/>
              <w:right w:val="single" w:sz="12" w:space="0" w:color="auto"/>
            </w:tcBorders>
            <w:shd w:val="clear" w:color="auto" w:fill="D2E6C0"/>
            <w:vAlign w:val="center"/>
          </w:tcPr>
          <w:p w:rsidR="00A17A75" w:rsidRPr="00DA657F" w:rsidRDefault="00A17A75" w:rsidP="00DA657F">
            <w:pPr>
              <w:ind w:left="360"/>
              <w:jc w:val="both"/>
              <w:rPr>
                <w:rFonts w:ascii="Arial Narrow" w:hAnsi="Arial Narrow" w:cs="Arial"/>
                <w:b/>
              </w:rPr>
            </w:pPr>
            <w:r w:rsidRPr="00DA657F">
              <w:rPr>
                <w:rFonts w:ascii="Arial Narrow" w:hAnsi="Arial Narrow" w:cs="Arial"/>
                <w:b/>
              </w:rPr>
              <w:lastRenderedPageBreak/>
              <w:t>3. OPĆI DIO</w:t>
            </w:r>
          </w:p>
        </w:tc>
      </w:tr>
      <w:tr w:rsidR="00A17A75" w:rsidRPr="00DA657F">
        <w:tc>
          <w:tcPr>
            <w:tcW w:w="4644" w:type="dxa"/>
            <w:tcBorders>
              <w:top w:val="single" w:sz="4" w:space="0" w:color="auto"/>
              <w:left w:val="single" w:sz="12" w:space="0" w:color="auto"/>
            </w:tcBorders>
            <w:shd w:val="clear" w:color="auto" w:fill="D2E6C0"/>
            <w:vAlign w:val="center"/>
          </w:tcPr>
          <w:p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Znanstveno/umjetničko područje studijskoga programa</w:t>
            </w:r>
          </w:p>
        </w:tc>
        <w:tc>
          <w:tcPr>
            <w:tcW w:w="10632" w:type="dxa"/>
            <w:tcBorders>
              <w:top w:val="single" w:sz="4" w:space="0" w:color="auto"/>
              <w:right w:val="single" w:sz="12" w:space="0" w:color="auto"/>
            </w:tcBorders>
          </w:tcPr>
          <w:p w:rsidR="00A17A75" w:rsidRPr="00DA657F" w:rsidRDefault="00700E44" w:rsidP="00DA657F">
            <w:pPr>
              <w:jc w:val="both"/>
              <w:rPr>
                <w:rFonts w:ascii="Arial Narrow" w:hAnsi="Arial Narrow" w:cs="Arial"/>
              </w:rPr>
            </w:pPr>
            <w:r w:rsidRPr="00DA657F">
              <w:rPr>
                <w:rFonts w:ascii="Arial Narrow" w:hAnsi="Arial Narrow" w:cs="Arial"/>
              </w:rPr>
              <w:t>Područje društvenih znanosti; polje pedagogija</w:t>
            </w:r>
          </w:p>
        </w:tc>
      </w:tr>
      <w:tr w:rsidR="00A17A75" w:rsidRPr="00DA657F">
        <w:tc>
          <w:tcPr>
            <w:tcW w:w="4644" w:type="dxa"/>
            <w:tcBorders>
              <w:left w:val="single" w:sz="12" w:space="0" w:color="auto"/>
            </w:tcBorders>
            <w:shd w:val="clear" w:color="auto" w:fill="D2E6C0"/>
            <w:vAlign w:val="center"/>
          </w:tcPr>
          <w:p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Trajanje studijskoga programa (postoji li mogućnost studiranja na daljinu, izvanrednoga studija i sl.)</w:t>
            </w:r>
          </w:p>
        </w:tc>
        <w:tc>
          <w:tcPr>
            <w:tcW w:w="10632" w:type="dxa"/>
            <w:tcBorders>
              <w:right w:val="single" w:sz="12" w:space="0" w:color="auto"/>
            </w:tcBorders>
          </w:tcPr>
          <w:p w:rsidR="00A17A75" w:rsidRPr="00DA657F" w:rsidRDefault="00700E44" w:rsidP="00DA657F">
            <w:pPr>
              <w:jc w:val="both"/>
              <w:rPr>
                <w:rFonts w:ascii="Arial Narrow" w:hAnsi="Arial Narrow" w:cs="Arial"/>
              </w:rPr>
            </w:pPr>
            <w:r w:rsidRPr="00DA657F">
              <w:rPr>
                <w:rFonts w:ascii="Arial Narrow" w:hAnsi="Arial Narrow" w:cs="Arial"/>
              </w:rPr>
              <w:t>Dvogodišnji diplomski studij. Postoji mogućnost izvanrednog studija.</w:t>
            </w:r>
          </w:p>
        </w:tc>
      </w:tr>
      <w:tr w:rsidR="00A17A75" w:rsidRPr="00DA657F">
        <w:tc>
          <w:tcPr>
            <w:tcW w:w="4644" w:type="dxa"/>
            <w:tcBorders>
              <w:left w:val="single" w:sz="12" w:space="0" w:color="auto"/>
            </w:tcBorders>
            <w:shd w:val="clear" w:color="auto" w:fill="D2E6C0"/>
            <w:vAlign w:val="center"/>
          </w:tcPr>
          <w:p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Minimalni broj ECTS bodova potreban za završetak studija</w:t>
            </w:r>
          </w:p>
        </w:tc>
        <w:tc>
          <w:tcPr>
            <w:tcW w:w="10632" w:type="dxa"/>
            <w:tcBorders>
              <w:right w:val="single" w:sz="12" w:space="0" w:color="auto"/>
            </w:tcBorders>
          </w:tcPr>
          <w:p w:rsidR="00A17A75" w:rsidRPr="00DA657F" w:rsidRDefault="00700E44" w:rsidP="00DA657F">
            <w:pPr>
              <w:jc w:val="both"/>
              <w:rPr>
                <w:rFonts w:ascii="Arial Narrow" w:hAnsi="Arial Narrow" w:cs="Arial"/>
              </w:rPr>
            </w:pPr>
            <w:r w:rsidRPr="00DA657F">
              <w:rPr>
                <w:rFonts w:ascii="Arial Narrow" w:hAnsi="Arial Narrow" w:cs="Arial"/>
              </w:rPr>
              <w:t>120 ECTS</w:t>
            </w:r>
          </w:p>
        </w:tc>
      </w:tr>
      <w:tr w:rsidR="00A17A75" w:rsidRPr="00DA657F">
        <w:tc>
          <w:tcPr>
            <w:tcW w:w="4644" w:type="dxa"/>
            <w:tcBorders>
              <w:left w:val="single" w:sz="12" w:space="0" w:color="auto"/>
            </w:tcBorders>
            <w:shd w:val="clear" w:color="auto" w:fill="D2E6C0"/>
            <w:vAlign w:val="center"/>
          </w:tcPr>
          <w:p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t>Uvjeti upisa na studij i razredbeni postupak</w:t>
            </w:r>
          </w:p>
        </w:tc>
        <w:tc>
          <w:tcPr>
            <w:tcW w:w="10632" w:type="dxa"/>
            <w:tcBorders>
              <w:right w:val="single" w:sz="12" w:space="0" w:color="auto"/>
            </w:tcBorders>
          </w:tcPr>
          <w:p w:rsidR="00095D4A" w:rsidRPr="00DA657F" w:rsidRDefault="0004528F"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lang w:val="pl-PL"/>
              </w:rPr>
              <w:t>Uvjeti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upis</w:t>
            </w:r>
            <w:r w:rsidR="008A339D" w:rsidRPr="00DA657F">
              <w:rPr>
                <w:rFonts w:ascii="Arial Narrow" w:eastAsia="TimesNewRoman" w:hAnsi="Arial Narrow" w:cs="TimesNewRoman"/>
                <w:lang w:val="pl-PL"/>
              </w:rPr>
              <w:t>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na</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D</w:t>
            </w:r>
            <w:r w:rsidR="00606C61" w:rsidRPr="00DA657F">
              <w:rPr>
                <w:rFonts w:ascii="Arial Narrow" w:eastAsia="TimesNewRoman" w:hAnsi="Arial Narrow" w:cs="TimesNewRoman"/>
                <w:lang w:val="pl-PL"/>
              </w:rPr>
              <w:t>iplomski</w:t>
            </w:r>
            <w:r w:rsidRPr="00DA657F">
              <w:rPr>
                <w:rFonts w:ascii="Arial Narrow" w:eastAsia="TimesNewRoman" w:hAnsi="Arial Narrow" w:cs="TimesNewRoman"/>
              </w:rPr>
              <w:t xml:space="preserve"> </w:t>
            </w:r>
            <w:r w:rsidR="0011566F" w:rsidRPr="00DA657F">
              <w:rPr>
                <w:rFonts w:ascii="Arial Narrow" w:eastAsia="TimesNewRoman" w:hAnsi="Arial Narrow" w:cs="TimesNewRoman"/>
              </w:rPr>
              <w:t xml:space="preserve">sveučilišni </w:t>
            </w:r>
            <w:r w:rsidR="00606C61" w:rsidRPr="00DA657F">
              <w:rPr>
                <w:rFonts w:ascii="Arial Narrow" w:eastAsia="TimesNewRoman" w:hAnsi="Arial Narrow" w:cs="TimesNewRoman"/>
                <w:lang w:val="pl-PL"/>
              </w:rPr>
              <w:t>studij</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r</w:t>
            </w:r>
            <w:r w:rsidR="00606C61" w:rsidRPr="00DA657F">
              <w:rPr>
                <w:rFonts w:ascii="Arial Narrow" w:eastAsia="TimesNewRoman" w:hAnsi="Arial Narrow" w:cs="TimesNewRoman"/>
                <w:lang w:val="pl-PL"/>
              </w:rPr>
              <w:t xml:space="preserve">anog </w:t>
            </w:r>
            <w:r w:rsidRPr="00DA657F">
              <w:rPr>
                <w:rFonts w:ascii="Arial Narrow" w:eastAsia="TimesNewRoman" w:hAnsi="Arial Narrow" w:cs="TimesNewRoman"/>
                <w:lang w:val="pl-PL"/>
              </w:rPr>
              <w: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pred</w:t>
            </w:r>
            <w:r w:rsidRPr="00DA657F">
              <w:rPr>
                <w:rFonts w:ascii="Arial Narrow" w:eastAsia="TimesNewRoman" w:hAnsi="Arial Narrow" w:cs="TimesNewRoman"/>
              </w:rPr>
              <w:t>š</w:t>
            </w:r>
            <w:r w:rsidR="00606C61" w:rsidRPr="00DA657F">
              <w:rPr>
                <w:rFonts w:ascii="Arial Narrow" w:eastAsia="TimesNewRoman" w:hAnsi="Arial Narrow" w:cs="TimesNewRoman"/>
                <w:lang w:val="pl-PL"/>
              </w:rPr>
              <w:t>kolskog</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odgoja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w:t>
            </w:r>
            <w:r w:rsidR="00EA7B45"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obrazovanja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su</w:t>
            </w:r>
            <w:r w:rsidRPr="00DA657F">
              <w:rPr>
                <w:rFonts w:ascii="Arial Narrow" w:eastAsia="TimesNewRoman" w:hAnsi="Arial Narrow" w:cs="TimesNewRoman"/>
              </w:rPr>
              <w:t xml:space="preserve">: </w:t>
            </w:r>
          </w:p>
          <w:p w:rsidR="00095D4A"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lang w:val="pl-PL"/>
              </w:rPr>
              <w:t>–</w:t>
            </w:r>
            <w:r w:rsidR="00095D4A"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 xml:space="preserve"> </w:t>
            </w:r>
            <w:r w:rsidR="0004528F" w:rsidRPr="00DA657F">
              <w:rPr>
                <w:rFonts w:ascii="Arial Narrow" w:eastAsia="TimesNewRoman" w:hAnsi="Arial Narrow" w:cs="TimesNewRoman"/>
                <w:lang w:val="pl-PL"/>
              </w:rPr>
              <w:t>zavr</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en</w:t>
            </w:r>
            <w:r w:rsidR="0004528F" w:rsidRPr="00DA657F">
              <w:rPr>
                <w:rFonts w:ascii="Arial Narrow" w:eastAsia="TimesNewRoman" w:hAnsi="Arial Narrow" w:cs="TimesNewRoman"/>
              </w:rPr>
              <w:t xml:space="preserve"> </w:t>
            </w:r>
            <w:r w:rsidR="00017CAD" w:rsidRPr="00DA657F">
              <w:rPr>
                <w:rFonts w:ascii="Arial Narrow" w:eastAsia="TimesNewRoman" w:hAnsi="Arial Narrow" w:cs="TimesNewRoman"/>
                <w:lang w:val="pl-PL"/>
              </w:rPr>
              <w:t>P</w:t>
            </w:r>
            <w:r w:rsidR="0004528F" w:rsidRPr="00DA657F">
              <w:rPr>
                <w:rFonts w:ascii="Arial Narrow" w:eastAsia="TimesNewRoman" w:hAnsi="Arial Narrow" w:cs="TimesNewRoman"/>
                <w:lang w:val="pl-PL"/>
              </w:rPr>
              <w:t>reddiplomski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sveu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ili</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ni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studij</w:t>
            </w:r>
            <w:r w:rsidR="0004528F" w:rsidRPr="00DA657F">
              <w:rPr>
                <w:rFonts w:ascii="Arial Narrow" w:eastAsia="TimesNewRoman" w:hAnsi="Arial Narrow" w:cs="TimesNewRoman"/>
              </w:rPr>
              <w:t xml:space="preserve"> </w:t>
            </w:r>
            <w:r w:rsidR="00017CAD" w:rsidRPr="00DA657F">
              <w:rPr>
                <w:rFonts w:ascii="Arial Narrow" w:eastAsia="TimesNewRoman" w:hAnsi="Arial Narrow" w:cs="TimesNewRoman"/>
                <w:lang w:val="pl-PL"/>
              </w:rPr>
              <w:t>r</w:t>
            </w:r>
            <w:r w:rsidR="008B4682" w:rsidRPr="00DA657F">
              <w:rPr>
                <w:rFonts w:ascii="Arial Narrow" w:eastAsia="TimesNewRoman" w:hAnsi="Arial Narrow" w:cs="TimesNewRoman"/>
                <w:lang w:val="pl-PL"/>
              </w:rPr>
              <w:t>anog</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pred</w:t>
            </w:r>
            <w:r w:rsidR="0004528F" w:rsidRPr="00DA657F">
              <w:rPr>
                <w:rFonts w:ascii="Arial Narrow" w:eastAsia="TimesNewRoman" w:hAnsi="Arial Narrow" w:cs="TimesNewRoman"/>
              </w:rPr>
              <w:t>š</w:t>
            </w:r>
            <w:r w:rsidR="008B4682" w:rsidRPr="00DA657F">
              <w:rPr>
                <w:rFonts w:ascii="Arial Narrow" w:eastAsia="TimesNewRoman" w:hAnsi="Arial Narrow" w:cs="TimesNewRoman"/>
                <w:lang w:val="pl-PL"/>
              </w:rPr>
              <w:t>kolskog</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odgoja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obrazovanja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prosjekom</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ocjena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iznad</w:t>
            </w:r>
            <w:r w:rsidR="0004528F" w:rsidRPr="00DA657F">
              <w:rPr>
                <w:rFonts w:ascii="Arial Narrow" w:eastAsia="TimesNewRoman" w:hAnsi="Arial Narrow" w:cs="TimesNewRoman"/>
              </w:rPr>
              <w:t xml:space="preserve"> 3,5</w:t>
            </w:r>
            <w:r w:rsidR="002B20B5" w:rsidRPr="00DA657F">
              <w:rPr>
                <w:rFonts w:ascii="Arial Narrow" w:eastAsia="TimesNewRoman" w:hAnsi="Arial Narrow" w:cs="TimesNewRoman"/>
              </w:rPr>
              <w:t xml:space="preserve"> </w:t>
            </w:r>
            <w:r w:rsidR="00EA7B45" w:rsidRPr="00DA657F">
              <w:rPr>
                <w:rFonts w:ascii="Arial Narrow" w:eastAsia="TimesNewRoman" w:hAnsi="Arial Narrow" w:cs="TimesNewRoman"/>
              </w:rPr>
              <w:t>(</w:t>
            </w:r>
            <w:r w:rsidR="0004528F" w:rsidRPr="00DA657F">
              <w:rPr>
                <w:rFonts w:ascii="Arial Narrow" w:eastAsia="TimesNewRoman" w:hAnsi="Arial Narrow" w:cs="TimesNewRoman"/>
                <w:lang w:val="pl-PL"/>
              </w:rPr>
              <w:t>ili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preporuka</w:t>
            </w:r>
            <w:r w:rsidR="0004528F"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dvaju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sveu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ili</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profesora</w:t>
            </w:r>
            <w:r w:rsidR="00EA7B45" w:rsidRPr="00DA657F">
              <w:rPr>
                <w:rFonts w:ascii="Arial Narrow" w:eastAsia="TimesNewRoman" w:hAnsi="Arial Narrow" w:cs="TimesNewRoman"/>
                <w:lang w:val="pl-PL"/>
              </w:rPr>
              <w:t>)</w:t>
            </w:r>
            <w:r w:rsidR="00095D4A" w:rsidRPr="00DA657F">
              <w:rPr>
                <w:rFonts w:ascii="Arial Narrow" w:eastAsia="TimesNewRoman" w:hAnsi="Arial Narrow" w:cs="TimesNewRoman"/>
              </w:rPr>
              <w:t>;</w:t>
            </w:r>
          </w:p>
          <w:p w:rsidR="00095D4A"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završen trogodišnji </w:t>
            </w:r>
            <w:r w:rsidR="008F133A" w:rsidRPr="00DA657F">
              <w:rPr>
                <w:rFonts w:ascii="Arial Narrow" w:eastAsia="TimesNewRoman" w:hAnsi="Arial Narrow" w:cs="TimesNewRoman"/>
              </w:rPr>
              <w:t xml:space="preserve">dodiplomski </w:t>
            </w:r>
            <w:r w:rsidR="00095D4A" w:rsidRPr="00DA657F">
              <w:rPr>
                <w:rFonts w:ascii="Arial Narrow" w:eastAsia="TimesNewRoman" w:hAnsi="Arial Narrow" w:cs="TimesNewRoman"/>
              </w:rPr>
              <w:t>stručni studij predškolskog odgoja</w:t>
            </w:r>
            <w:r w:rsidR="002B20B5" w:rsidRPr="00DA657F">
              <w:rPr>
                <w:rFonts w:ascii="Arial Narrow" w:eastAsia="TimesNewRoman" w:hAnsi="Arial Narrow" w:cs="TimesNewRoman"/>
              </w:rPr>
              <w:t xml:space="preserve"> s prosjekom ocjena iznad 3,5 (</w:t>
            </w:r>
            <w:r w:rsidR="00EA7B45" w:rsidRPr="00DA657F">
              <w:rPr>
                <w:rFonts w:ascii="Arial Narrow" w:eastAsia="TimesNewRoman" w:hAnsi="Arial Narrow" w:cs="TimesNewRoman"/>
              </w:rPr>
              <w:t>ili preporuka dvaju sveučilišnih profesora),</w:t>
            </w:r>
            <w:r w:rsidR="00E91819" w:rsidRPr="00DA657F">
              <w:rPr>
                <w:rFonts w:ascii="Arial Narrow" w:eastAsia="TimesNewRoman" w:hAnsi="Arial Narrow" w:cs="TimesNewRoman"/>
              </w:rPr>
              <w:t xml:space="preserve"> uz polaganje</w:t>
            </w:r>
            <w:r w:rsidR="00B43EB9" w:rsidRPr="00DA657F">
              <w:rPr>
                <w:rFonts w:ascii="Arial Narrow" w:eastAsia="TimesNewRoman" w:hAnsi="Arial Narrow" w:cs="TimesNewRoman"/>
              </w:rPr>
              <w:t xml:space="preserve"> razlikovni</w:t>
            </w:r>
            <w:r w:rsidR="00E91819" w:rsidRPr="00DA657F">
              <w:rPr>
                <w:rFonts w:ascii="Arial Narrow" w:eastAsia="TimesNewRoman" w:hAnsi="Arial Narrow" w:cs="TimesNewRoman"/>
              </w:rPr>
              <w:t>h ispita u trajanju od jednog semestra</w:t>
            </w:r>
            <w:r w:rsidR="00095D4A" w:rsidRPr="00DA657F">
              <w:rPr>
                <w:rFonts w:ascii="Arial Narrow" w:eastAsia="TimesNewRoman" w:hAnsi="Arial Narrow" w:cs="TimesNewRoman"/>
              </w:rPr>
              <w:t>;</w:t>
            </w:r>
          </w:p>
          <w:p w:rsidR="00095D4A"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završen dvogodišnji stručni studij predškolskog odgoja </w:t>
            </w:r>
            <w:r w:rsidR="002B20B5" w:rsidRPr="00DA657F">
              <w:rPr>
                <w:rFonts w:ascii="Arial Narrow" w:eastAsia="TimesNewRoman" w:hAnsi="Arial Narrow" w:cs="TimesNewRoman"/>
              </w:rPr>
              <w:t>s prosjekom ocjena iznad 3,5 (</w:t>
            </w:r>
            <w:r w:rsidR="00EA7B45" w:rsidRPr="00DA657F">
              <w:rPr>
                <w:rFonts w:ascii="Arial Narrow" w:eastAsia="TimesNewRoman" w:hAnsi="Arial Narrow" w:cs="TimesNewRoman"/>
              </w:rPr>
              <w:t xml:space="preserve">ili preporuka dvaju sveučilišnih profesora), </w:t>
            </w:r>
            <w:r w:rsidR="00E91819" w:rsidRPr="00DA657F">
              <w:rPr>
                <w:rFonts w:ascii="Arial Narrow" w:eastAsia="TimesNewRoman" w:hAnsi="Arial Narrow" w:cs="TimesNewRoman"/>
              </w:rPr>
              <w:t>uz polaganje razlikovne godine u trajanju od dva semestra</w:t>
            </w:r>
            <w:r w:rsidR="00095D4A" w:rsidRPr="00DA657F">
              <w:rPr>
                <w:rFonts w:ascii="Arial Narrow" w:eastAsia="TimesNewRoman" w:hAnsi="Arial Narrow" w:cs="TimesNewRoman"/>
              </w:rPr>
              <w:t>;</w:t>
            </w:r>
          </w:p>
          <w:p w:rsidR="008A339D"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preddiplomski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studij</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podru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dru</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tvenih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pedagogije</w:t>
            </w:r>
            <w:r w:rsidR="00EA7B45" w:rsidRPr="00DA657F">
              <w:rPr>
                <w:rFonts w:ascii="Arial Narrow" w:eastAsia="TimesNewRoman" w:hAnsi="Arial Narrow" w:cs="TimesNewRoman"/>
                <w:lang w:val="pl-PL"/>
              </w:rPr>
              <w:t xml:space="preserve">, </w:t>
            </w:r>
            <w:r w:rsidR="002B20B5" w:rsidRPr="00DA657F">
              <w:rPr>
                <w:rFonts w:ascii="Arial Narrow" w:eastAsia="TimesNewRoman" w:hAnsi="Arial Narrow" w:cs="TimesNewRoman"/>
              </w:rPr>
              <w:t xml:space="preserve"> s prosjekom ocjena iznad 3,5 (</w:t>
            </w:r>
            <w:r w:rsidR="00EA7B45" w:rsidRPr="00DA657F">
              <w:rPr>
                <w:rFonts w:ascii="Arial Narrow" w:eastAsia="TimesNewRoman" w:hAnsi="Arial Narrow" w:cs="TimesNewRoman"/>
              </w:rPr>
              <w:t xml:space="preserve">ili preporuka dvaju sveučilišnih profesora), </w:t>
            </w:r>
            <w:r w:rsidR="0004528F" w:rsidRPr="00DA657F">
              <w:rPr>
                <w:rFonts w:ascii="Arial Narrow" w:eastAsia="TimesNewRoman" w:hAnsi="Arial Narrow" w:cs="TimesNewRoman"/>
                <w:lang w:val="pl-PL"/>
              </w:rPr>
              <w:t>uz</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polaganje</w:t>
            </w:r>
            <w:r w:rsidR="0004528F" w:rsidRPr="00DA657F">
              <w:rPr>
                <w:rFonts w:ascii="Arial Narrow" w:eastAsia="TimesNewRoman" w:hAnsi="Arial Narrow" w:cs="TimesNewRoman"/>
              </w:rPr>
              <w:t xml:space="preserve"> </w:t>
            </w:r>
            <w:r w:rsidR="00E91819" w:rsidRPr="00DA657F">
              <w:rPr>
                <w:rFonts w:ascii="Arial Narrow" w:eastAsia="TimesNewRoman" w:hAnsi="Arial Narrow" w:cs="TimesNewRoman"/>
                <w:lang w:val="pl-PL"/>
              </w:rPr>
              <w:t>razlikovne godine</w:t>
            </w:r>
            <w:r w:rsidR="00E91819" w:rsidRPr="00DA657F">
              <w:rPr>
                <w:rFonts w:ascii="Arial Narrow" w:eastAsia="TimesNewRoman" w:hAnsi="Arial Narrow" w:cs="TimesNewRoman"/>
              </w:rPr>
              <w:t xml:space="preserve"> u trajanju od dva semestra;</w:t>
            </w:r>
            <w:r w:rsidR="00E91819" w:rsidRPr="00DA657F">
              <w:rPr>
                <w:rFonts w:ascii="Arial Narrow" w:eastAsia="TimesNewRoman" w:hAnsi="Arial Narrow" w:cs="TimesNewRoman"/>
                <w:lang w:val="pl-PL"/>
              </w:rPr>
              <w:t xml:space="preserve"> </w:t>
            </w:r>
            <w:r w:rsidR="00095D4A" w:rsidRPr="00DA657F">
              <w:rPr>
                <w:rFonts w:ascii="Arial Narrow" w:eastAsia="TimesNewRoman" w:hAnsi="Arial Narrow" w:cs="TimesNewRoman"/>
              </w:rPr>
              <w:t>;</w:t>
            </w:r>
          </w:p>
          <w:p w:rsidR="00CC7B5B" w:rsidRPr="00DA657F" w:rsidRDefault="008A339D"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rPr>
              <w:t xml:space="preserve">– </w:t>
            </w:r>
            <w:r w:rsidR="00095D4A" w:rsidRPr="00DA657F">
              <w:rPr>
                <w:rFonts w:ascii="Arial Narrow" w:eastAsia="TimesNewRoman" w:hAnsi="Arial Narrow" w:cs="TimesNewRoman"/>
              </w:rPr>
              <w:t xml:space="preserve"> </w:t>
            </w:r>
            <w:r w:rsidR="00095D4A" w:rsidRPr="00DA657F">
              <w:rPr>
                <w:rFonts w:ascii="Arial Narrow" w:eastAsia="TimesNewRoman" w:hAnsi="Arial Narrow" w:cs="TimesNewRoman"/>
                <w:lang w:val="pl-PL"/>
              </w:rPr>
              <w:t xml:space="preserve">završen </w:t>
            </w:r>
            <w:r w:rsidR="0004528F" w:rsidRPr="00DA657F">
              <w:rPr>
                <w:rFonts w:ascii="Arial Narrow" w:eastAsia="TimesNewRoman" w:hAnsi="Arial Narrow" w:cs="TimesNewRoman"/>
                <w:lang w:val="pl-PL"/>
              </w:rPr>
              <w:t>preddiplomski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studij</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podru</w:t>
            </w:r>
            <w:r w:rsidR="0004528F" w:rsidRPr="00DA657F">
              <w:rPr>
                <w:rFonts w:ascii="Arial Narrow" w:eastAsia="TimesNewRoman" w:hAnsi="Arial Narrow" w:cs="TimesNewRoman"/>
              </w:rPr>
              <w:t>č</w:t>
            </w:r>
            <w:r w:rsidR="0004528F" w:rsidRPr="00DA657F">
              <w:rPr>
                <w:rFonts w:ascii="Arial Narrow" w:eastAsia="TimesNewRoman" w:hAnsi="Arial Narrow" w:cs="TimesNewRoman"/>
                <w:lang w:val="pl-PL"/>
              </w:rPr>
              <w:t>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dru</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tvenih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psihologije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edukacijsko</w:t>
            </w:r>
            <w:r w:rsidR="0004528F" w:rsidRPr="00DA657F">
              <w:rPr>
                <w:rFonts w:ascii="Arial Narrow" w:eastAsia="TimesNewRoman" w:hAnsi="Arial Narrow" w:cs="TimesNewRoman"/>
              </w:rPr>
              <w:t>-</w:t>
            </w:r>
            <w:r w:rsidR="0004528F" w:rsidRPr="00DA657F">
              <w:rPr>
                <w:rFonts w:ascii="Arial Narrow" w:eastAsia="TimesNewRoman" w:hAnsi="Arial Narrow" w:cs="TimesNewRoman"/>
                <w:lang w:val="pl-PL"/>
              </w:rPr>
              <w:t>rehabilitacijske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socijalnih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djelatnosti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kineziologije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grana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kineziolo</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ka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edukacija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polju</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interdisciplinarnih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dru</w:t>
            </w:r>
            <w:r w:rsidR="0004528F" w:rsidRPr="00DA657F">
              <w:rPr>
                <w:rFonts w:ascii="Arial Narrow" w:eastAsia="TimesNewRoman" w:hAnsi="Arial Narrow" w:cs="TimesNewRoman"/>
              </w:rPr>
              <w:t>š</w:t>
            </w:r>
            <w:r w:rsidR="0004528F" w:rsidRPr="00DA657F">
              <w:rPr>
                <w:rFonts w:ascii="Arial Narrow" w:eastAsia="TimesNewRoman" w:hAnsi="Arial Narrow" w:cs="TimesNewRoman"/>
                <w:lang w:val="pl-PL"/>
              </w:rPr>
              <w:t>tvenih</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znanosti</w:t>
            </w:r>
            <w:r w:rsidR="00EA7B45" w:rsidRPr="00DA657F">
              <w:rPr>
                <w:rFonts w:ascii="Arial Narrow" w:eastAsia="TimesNewRoman" w:hAnsi="Arial Narrow" w:cs="TimesNewRoman"/>
                <w:lang w:val="pl-PL"/>
              </w:rPr>
              <w:t xml:space="preserve">, </w:t>
            </w:r>
            <w:r w:rsidR="008F133A" w:rsidRPr="00DA657F">
              <w:rPr>
                <w:rFonts w:ascii="Arial Narrow" w:eastAsia="TimesNewRoman" w:hAnsi="Arial Narrow" w:cs="TimesNewRoman"/>
                <w:lang w:val="pl-PL"/>
              </w:rPr>
              <w:t>s</w:t>
            </w:r>
            <w:r w:rsidR="002B20B5" w:rsidRPr="00DA657F">
              <w:rPr>
                <w:rFonts w:ascii="Arial Narrow" w:eastAsia="TimesNewRoman" w:hAnsi="Arial Narrow" w:cs="TimesNewRoman"/>
              </w:rPr>
              <w:t xml:space="preserve"> prosjekom ocjena iznad 3,5 (</w:t>
            </w:r>
            <w:r w:rsidR="00EA7B45" w:rsidRPr="00DA657F">
              <w:rPr>
                <w:rFonts w:ascii="Arial Narrow" w:eastAsia="TimesNewRoman" w:hAnsi="Arial Narrow" w:cs="TimesNewRoman"/>
              </w:rPr>
              <w:t>ili preporuka dvaju sveučilišnih profesora),</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pl-PL"/>
              </w:rPr>
              <w:t>uz</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en-US"/>
              </w:rPr>
              <w:t>polaganje</w:t>
            </w:r>
            <w:r w:rsidR="0004528F" w:rsidRPr="00DA657F">
              <w:rPr>
                <w:rFonts w:ascii="Arial Narrow" w:eastAsia="TimesNewRoman" w:hAnsi="Arial Narrow" w:cs="TimesNewRoman"/>
              </w:rPr>
              <w:t xml:space="preserve"> </w:t>
            </w:r>
            <w:r w:rsidR="0004528F" w:rsidRPr="00DA657F">
              <w:rPr>
                <w:rFonts w:ascii="Arial Narrow" w:eastAsia="TimesNewRoman" w:hAnsi="Arial Narrow" w:cs="TimesNewRoman"/>
                <w:lang w:val="en-US"/>
              </w:rPr>
              <w:t>razlikovn</w:t>
            </w:r>
            <w:r w:rsidR="00E91819" w:rsidRPr="00DA657F">
              <w:rPr>
                <w:rFonts w:ascii="Arial Narrow" w:eastAsia="TimesNewRoman" w:hAnsi="Arial Narrow" w:cs="TimesNewRoman"/>
                <w:lang w:val="en-US"/>
              </w:rPr>
              <w:t>e godine</w:t>
            </w:r>
            <w:r w:rsidR="00806F44" w:rsidRPr="00DA657F">
              <w:rPr>
                <w:rFonts w:ascii="Arial Narrow" w:eastAsia="TimesNewRoman" w:hAnsi="Arial Narrow" w:cs="TimesNewRoman"/>
              </w:rPr>
              <w:t xml:space="preserve"> u trajanju od dva semestra.</w:t>
            </w:r>
          </w:p>
          <w:p w:rsidR="00806F44" w:rsidRPr="00DA657F" w:rsidRDefault="00806F44" w:rsidP="00DA657F">
            <w:pPr>
              <w:autoSpaceDE w:val="0"/>
              <w:autoSpaceDN w:val="0"/>
              <w:adjustRightInd w:val="0"/>
              <w:jc w:val="both"/>
              <w:rPr>
                <w:rFonts w:ascii="Arial Narrow" w:eastAsia="TimesNewRoman" w:hAnsi="Arial Narrow" w:cs="TimesNewRoman"/>
              </w:rPr>
            </w:pPr>
          </w:p>
          <w:p w:rsidR="00806F44" w:rsidRPr="00DA657F" w:rsidRDefault="00806F44" w:rsidP="00DA657F">
            <w:pPr>
              <w:autoSpaceDE w:val="0"/>
              <w:autoSpaceDN w:val="0"/>
              <w:adjustRightInd w:val="0"/>
              <w:jc w:val="both"/>
              <w:rPr>
                <w:rFonts w:ascii="Arial Narrow" w:eastAsia="TimesNewRoman" w:hAnsi="Arial Narrow" w:cs="TimesNewRoman"/>
                <w:i/>
              </w:rPr>
            </w:pPr>
            <w:r w:rsidRPr="00DA657F">
              <w:rPr>
                <w:rFonts w:ascii="Arial Narrow" w:eastAsia="TimesNewRoman" w:hAnsi="Arial Narrow" w:cs="TimesNewRoman"/>
                <w:i/>
              </w:rPr>
              <w:t>Razlikovni program</w:t>
            </w:r>
            <w:r w:rsidRPr="00DA657F">
              <w:rPr>
                <w:rStyle w:val="FootnoteReference"/>
                <w:rFonts w:ascii="Arial Narrow" w:eastAsia="TimesNewRoman" w:hAnsi="Arial Narrow"/>
                <w:i/>
              </w:rPr>
              <w:footnoteReference w:id="1"/>
            </w:r>
          </w:p>
          <w:p w:rsidR="00E91819" w:rsidRPr="00DA657F" w:rsidRDefault="002B20B5" w:rsidP="00DA657F">
            <w:pPr>
              <w:pStyle w:val="NormalWeb"/>
              <w:jc w:val="both"/>
              <w:rPr>
                <w:rFonts w:ascii="Arial Narrow" w:hAnsi="Arial Narrow"/>
                <w:sz w:val="22"/>
                <w:szCs w:val="22"/>
              </w:rPr>
            </w:pPr>
            <w:r w:rsidRPr="00DA657F">
              <w:rPr>
                <w:rFonts w:ascii="Arial Narrow" w:eastAsia="Calibri" w:hAnsi="Arial Narrow"/>
                <w:sz w:val="22"/>
                <w:szCs w:val="22"/>
                <w:u w:val="single"/>
              </w:rPr>
              <w:t>Program razlikovnih ispita</w:t>
            </w:r>
            <w:r w:rsidRPr="00DA657F">
              <w:rPr>
                <w:rFonts w:ascii="Arial Narrow" w:eastAsia="Calibri" w:hAnsi="Arial Narrow"/>
                <w:sz w:val="22"/>
                <w:szCs w:val="22"/>
              </w:rPr>
              <w:t xml:space="preserve"> upisuju stručni prvostupnici/ce studija predškolskog odgoja i obrazovanja koji žele nastaviti studij na redovito</w:t>
            </w:r>
            <w:r w:rsidR="008A339D" w:rsidRPr="00DA657F">
              <w:rPr>
                <w:rFonts w:ascii="Arial Narrow" w:eastAsia="Calibri" w:hAnsi="Arial Narrow"/>
                <w:sz w:val="22"/>
                <w:szCs w:val="22"/>
              </w:rPr>
              <w:t xml:space="preserve">m ili izvanrednom Diplomskom </w:t>
            </w:r>
            <w:r w:rsidR="0011566F" w:rsidRPr="00DA657F">
              <w:rPr>
                <w:rFonts w:ascii="Arial Narrow" w:eastAsia="Calibri" w:hAnsi="Arial Narrow"/>
                <w:sz w:val="22"/>
                <w:szCs w:val="22"/>
              </w:rPr>
              <w:t xml:space="preserve">sveučilišnom </w:t>
            </w:r>
            <w:r w:rsidR="008A339D" w:rsidRPr="00DA657F">
              <w:rPr>
                <w:rFonts w:ascii="Arial Narrow" w:eastAsia="Calibri" w:hAnsi="Arial Narrow"/>
                <w:sz w:val="22"/>
                <w:szCs w:val="22"/>
              </w:rPr>
              <w:t>studiju r</w:t>
            </w:r>
            <w:r w:rsidRPr="00DA657F">
              <w:rPr>
                <w:rFonts w:ascii="Arial Narrow" w:eastAsia="Calibri" w:hAnsi="Arial Narrow"/>
                <w:sz w:val="22"/>
                <w:szCs w:val="22"/>
              </w:rPr>
              <w:t>anoga i predškolskog odgoja i obrazovanja. Slušanje predmeta razlikovn</w:t>
            </w:r>
            <w:r w:rsidR="003B3BA9" w:rsidRPr="00DA657F">
              <w:rPr>
                <w:rFonts w:ascii="Arial Narrow" w:eastAsia="Calibri" w:hAnsi="Arial Narrow"/>
                <w:sz w:val="22"/>
                <w:szCs w:val="22"/>
              </w:rPr>
              <w:t>ih ispita</w:t>
            </w:r>
            <w:r w:rsidRPr="00DA657F">
              <w:rPr>
                <w:rFonts w:ascii="Arial Narrow" w:eastAsia="Calibri" w:hAnsi="Arial Narrow"/>
                <w:sz w:val="22"/>
                <w:szCs w:val="22"/>
              </w:rPr>
              <w:t xml:space="preserve"> i njihovo polaganje uvjet je za upis u </w:t>
            </w:r>
            <w:r w:rsidR="00642615" w:rsidRPr="00DA657F">
              <w:rPr>
                <w:rFonts w:ascii="Arial Narrow" w:eastAsia="Calibri" w:hAnsi="Arial Narrow"/>
                <w:sz w:val="22"/>
                <w:szCs w:val="22"/>
              </w:rPr>
              <w:t xml:space="preserve">drugi </w:t>
            </w:r>
            <w:r w:rsidRPr="00DA657F">
              <w:rPr>
                <w:rFonts w:ascii="Arial Narrow" w:eastAsia="Calibri" w:hAnsi="Arial Narrow"/>
                <w:sz w:val="22"/>
                <w:szCs w:val="22"/>
              </w:rPr>
              <w:t>semestar sveučilišnog diplomskog studija.</w:t>
            </w:r>
            <w:r w:rsidR="00B43EB9" w:rsidRPr="00DA657F">
              <w:rPr>
                <w:rFonts w:ascii="Arial Narrow" w:eastAsia="Calibri" w:hAnsi="Arial Narrow"/>
                <w:sz w:val="22"/>
                <w:szCs w:val="22"/>
              </w:rPr>
              <w:t xml:space="preserve"> Razlikovni ispiti </w:t>
            </w:r>
            <w:r w:rsidR="00B43EB9" w:rsidRPr="00DA657F">
              <w:rPr>
                <w:rFonts w:ascii="Arial Narrow" w:eastAsia="TimesNewRoman" w:hAnsi="Arial Narrow" w:cs="TimesNewRoman"/>
                <w:sz w:val="22"/>
                <w:szCs w:val="22"/>
              </w:rPr>
              <w:t xml:space="preserve">uključuju sljedeće kolegije: </w:t>
            </w:r>
            <w:r w:rsidR="00562574" w:rsidRPr="00DA657F">
              <w:rPr>
                <w:rFonts w:ascii="Arial Narrow" w:hAnsi="Arial Narrow"/>
                <w:sz w:val="22"/>
                <w:szCs w:val="22"/>
              </w:rPr>
              <w:t xml:space="preserve">Istraživačko-spoznajni integrirani kurikul – 4 ECTS bod, Notno pismo – 2 ECTS boda, Matematička kultura – 2 ECTS boda, Obiteljska pedagogija – 4 ECTS boda, Kineziološka kultura – 1 ECTS bod, Dijete i računalo – 2 ECTS boda </w:t>
            </w:r>
            <w:r w:rsidR="003B3BA9" w:rsidRPr="00DA657F">
              <w:rPr>
                <w:rFonts w:ascii="Arial Narrow" w:eastAsia="Calibri" w:hAnsi="Arial Narrow"/>
                <w:sz w:val="22"/>
                <w:szCs w:val="22"/>
                <w:u w:val="single"/>
              </w:rPr>
              <w:t>Razlikovnu godinu</w:t>
            </w:r>
            <w:r w:rsidR="003B3BA9" w:rsidRPr="00DA657F">
              <w:rPr>
                <w:rFonts w:ascii="Arial Narrow" w:eastAsia="Calibri" w:hAnsi="Arial Narrow"/>
                <w:sz w:val="22"/>
                <w:szCs w:val="22"/>
              </w:rPr>
              <w:t xml:space="preserve"> mogu upisati dipl</w:t>
            </w:r>
            <w:r w:rsidR="00985152" w:rsidRPr="00DA657F">
              <w:rPr>
                <w:rFonts w:ascii="Arial Narrow" w:eastAsia="Calibri" w:hAnsi="Arial Narrow"/>
                <w:sz w:val="22"/>
                <w:szCs w:val="22"/>
              </w:rPr>
              <w:t>omirani studenti S</w:t>
            </w:r>
            <w:r w:rsidR="003B3BA9" w:rsidRPr="00DA657F">
              <w:rPr>
                <w:rFonts w:ascii="Arial Narrow" w:eastAsia="Calibri" w:hAnsi="Arial Narrow"/>
                <w:sz w:val="22"/>
                <w:szCs w:val="22"/>
              </w:rPr>
              <w:t>tručnog dvogodišnjeg studija za odgojitelje, nastavnici/ce razredne nastave, diplomirani učitelji, magistri primarnoga obrazovanja,  pristupnici koji su završili druge srodne studije</w:t>
            </w:r>
            <w:r w:rsidR="00E91819" w:rsidRPr="00DA657F">
              <w:rPr>
                <w:rFonts w:ascii="Arial Narrow" w:eastAsia="Calibri" w:hAnsi="Arial Narrow"/>
                <w:sz w:val="22"/>
                <w:szCs w:val="22"/>
              </w:rPr>
              <w:t xml:space="preserve">. </w:t>
            </w:r>
            <w:r w:rsidR="003B3BA9" w:rsidRPr="00DA657F">
              <w:rPr>
                <w:rFonts w:ascii="Arial Narrow" w:eastAsia="Calibri" w:hAnsi="Arial Narrow"/>
                <w:sz w:val="22"/>
                <w:szCs w:val="22"/>
              </w:rPr>
              <w:t xml:space="preserve">Slušanje predmeta razlikovne godine i njihovo polaganje uvjet je za upis u prvi semestar sveučilišnog diplomskog studija Ranoga i predškolskog odgoja i obrazovanja. Razlikovna godina </w:t>
            </w:r>
            <w:r w:rsidR="003B3BA9" w:rsidRPr="00DA657F">
              <w:rPr>
                <w:rFonts w:ascii="Arial Narrow" w:eastAsia="TimesNewRoman" w:hAnsi="Arial Narrow" w:cs="TimesNewRoman"/>
                <w:sz w:val="22"/>
                <w:szCs w:val="22"/>
              </w:rPr>
              <w:t>uključuje sljedeće kolegije:</w:t>
            </w:r>
            <w:r w:rsidR="00265931" w:rsidRPr="00DA657F">
              <w:rPr>
                <w:rFonts w:ascii="Arial Narrow" w:eastAsia="TimesNewRoman" w:hAnsi="Arial Narrow" w:cs="TimesNewRoman"/>
                <w:sz w:val="22"/>
                <w:szCs w:val="22"/>
              </w:rPr>
              <w:t xml:space="preserve"> </w:t>
            </w:r>
            <w:r w:rsidR="00265931" w:rsidRPr="00DA657F">
              <w:rPr>
                <w:rFonts w:ascii="Arial Narrow" w:eastAsia="Calibri" w:hAnsi="Arial Narrow"/>
                <w:sz w:val="22"/>
                <w:szCs w:val="22"/>
              </w:rPr>
              <w:t xml:space="preserve">Metodologija istraživanja u predškolskom odgoju, Integrirani kurikul ranog i predškolskog odgoja i obrazovanja, Psihologija učenja i poučavanja, Dječja psihologija, Hrvatska dječja književnost, </w:t>
            </w:r>
            <w:r w:rsidR="00265931" w:rsidRPr="00DA657F">
              <w:rPr>
                <w:rFonts w:ascii="Arial Narrow" w:eastAsia="Calibri" w:hAnsi="Arial Narrow"/>
                <w:sz w:val="22"/>
                <w:szCs w:val="22"/>
              </w:rPr>
              <w:lastRenderedPageBreak/>
              <w:t>Alternativne koncepcije u predškolskom odgoju, Pedagogija djece s p</w:t>
            </w:r>
            <w:r w:rsidR="008A339D" w:rsidRPr="00DA657F">
              <w:rPr>
                <w:rFonts w:ascii="Arial Narrow" w:eastAsia="Calibri" w:hAnsi="Arial Narrow"/>
                <w:sz w:val="22"/>
                <w:szCs w:val="22"/>
              </w:rPr>
              <w:t>osebnim potrebama, Istraživačko-</w:t>
            </w:r>
            <w:r w:rsidR="00265931" w:rsidRPr="00DA657F">
              <w:rPr>
                <w:rFonts w:ascii="Arial Narrow" w:eastAsia="Calibri" w:hAnsi="Arial Narrow"/>
                <w:sz w:val="22"/>
                <w:szCs w:val="22"/>
              </w:rPr>
              <w:t>spoznajni integrirani kurikul, Notno pismo, Matematička kultura, Matematička kultura, Obiteljska pedagogija.</w:t>
            </w:r>
          </w:p>
        </w:tc>
      </w:tr>
      <w:tr w:rsidR="00A17A75" w:rsidRPr="00DA657F">
        <w:tc>
          <w:tcPr>
            <w:tcW w:w="4644" w:type="dxa"/>
            <w:tcBorders>
              <w:left w:val="single" w:sz="12" w:space="0" w:color="auto"/>
              <w:right w:val="single" w:sz="4" w:space="0" w:color="auto"/>
            </w:tcBorders>
            <w:shd w:val="clear" w:color="auto" w:fill="D2E6C0"/>
            <w:vAlign w:val="center"/>
          </w:tcPr>
          <w:p w:rsidR="00A17A75" w:rsidRPr="00DA657F" w:rsidRDefault="00A17A75" w:rsidP="00DA657F">
            <w:pPr>
              <w:numPr>
                <w:ilvl w:val="1"/>
                <w:numId w:val="10"/>
              </w:numPr>
              <w:jc w:val="both"/>
              <w:rPr>
                <w:rFonts w:ascii="Arial Narrow" w:hAnsi="Arial Narrow" w:cs="Arial"/>
              </w:rPr>
            </w:pPr>
            <w:r w:rsidRPr="00DA657F">
              <w:rPr>
                <w:rFonts w:ascii="Arial Narrow" w:hAnsi="Arial Narrow" w:cs="Arial"/>
              </w:rPr>
              <w:lastRenderedPageBreak/>
              <w:t>Ishodi učenja studijskoga programa (navesti 15-30 ishoda učenja)</w:t>
            </w:r>
          </w:p>
        </w:tc>
        <w:tc>
          <w:tcPr>
            <w:tcW w:w="10632" w:type="dxa"/>
            <w:tcBorders>
              <w:left w:val="single" w:sz="4" w:space="0" w:color="auto"/>
              <w:right w:val="single" w:sz="12" w:space="0" w:color="auto"/>
            </w:tcBorders>
          </w:tcPr>
          <w:p w:rsidR="00B207CE" w:rsidRPr="00DA657F" w:rsidRDefault="00B207CE" w:rsidP="00DA657F">
            <w:pPr>
              <w:autoSpaceDE w:val="0"/>
              <w:autoSpaceDN w:val="0"/>
              <w:adjustRightInd w:val="0"/>
              <w:ind w:left="360"/>
              <w:jc w:val="both"/>
              <w:rPr>
                <w:rFonts w:ascii="Arial Narrow" w:hAnsi="Arial Narrow" w:cs="TimesNewRoman"/>
                <w:bCs/>
              </w:rPr>
            </w:pPr>
            <w:r w:rsidRPr="00DA657F">
              <w:rPr>
                <w:rFonts w:ascii="Arial Narrow" w:hAnsi="Arial Narrow" w:cs="TimesNewRoman"/>
                <w:bCs/>
              </w:rPr>
              <w:t>Studenti će moći:</w:t>
            </w:r>
          </w:p>
          <w:p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AB4DD2" w:rsidRPr="00DA657F">
              <w:rPr>
                <w:rFonts w:ascii="Arial Narrow" w:hAnsi="Arial Narrow" w:cs="TimesNewRoman"/>
                <w:bCs/>
              </w:rPr>
              <w:t>sporediti i integrirati antropološke, pedagoške, psihološke, kulturne, povijesne, sociološke i druge spoznaje kojima se tumači suvremeno djetinjstvo;</w:t>
            </w:r>
          </w:p>
          <w:p w:rsidR="00AB4DD2" w:rsidRPr="00DA657F" w:rsidRDefault="00B207CE" w:rsidP="00DA657F">
            <w:pPr>
              <w:numPr>
                <w:ilvl w:val="0"/>
                <w:numId w:val="36"/>
              </w:numPr>
              <w:spacing w:before="100" w:beforeAutospacing="1" w:after="100" w:afterAutospacing="1"/>
              <w:jc w:val="both"/>
              <w:rPr>
                <w:rFonts w:ascii="Arial Narrow" w:hAnsi="Arial Narrow"/>
                <w:bCs/>
              </w:rPr>
            </w:pPr>
            <w:r w:rsidRPr="00DA657F">
              <w:rPr>
                <w:rFonts w:ascii="Arial Narrow" w:hAnsi="Arial Narrow"/>
                <w:bCs/>
              </w:rPr>
              <w:t>d</w:t>
            </w:r>
            <w:r w:rsidR="00AB4DD2" w:rsidRPr="00DA657F">
              <w:rPr>
                <w:rFonts w:ascii="Arial Narrow" w:hAnsi="Arial Narrow"/>
                <w:bCs/>
              </w:rPr>
              <w:t>jelovati na kvalitativno višim razinama u  složenijim zahtjevima rada u području ranog i predškolskog odgoja i obrazovanja;</w:t>
            </w:r>
          </w:p>
          <w:p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AB4DD2" w:rsidRPr="00DA657F">
              <w:rPr>
                <w:rFonts w:ascii="Arial Narrow" w:hAnsi="Arial Narrow" w:cs="TimesNewRoman"/>
                <w:bCs/>
              </w:rPr>
              <w:t>smisliti i ispitati nove strategije u dizajniranju integriranoga kurikuluma</w:t>
            </w:r>
            <w:r w:rsidR="008A339D" w:rsidRPr="00DA657F">
              <w:rPr>
                <w:rFonts w:ascii="Arial Narrow" w:hAnsi="Arial Narrow" w:cs="TimesNewRoman"/>
                <w:bCs/>
              </w:rPr>
              <w:t xml:space="preserve"> kao</w:t>
            </w:r>
            <w:r w:rsidR="00AB4DD2" w:rsidRPr="00DA657F">
              <w:rPr>
                <w:rFonts w:ascii="Arial Narrow" w:hAnsi="Arial Narrow" w:cs="TimesNewRoman"/>
                <w:bCs/>
              </w:rPr>
              <w:t xml:space="preserve"> odgovor na suvremene spoznaje o razvojnim učincima izvanobiteljskoga ranoga i predškolskoga odgoja kao sredine po mjeri djeteta;</w:t>
            </w:r>
          </w:p>
          <w:p w:rsidR="00AB4DD2" w:rsidRPr="00DA657F" w:rsidRDefault="00B207CE" w:rsidP="00DA657F">
            <w:pPr>
              <w:numPr>
                <w:ilvl w:val="0"/>
                <w:numId w:val="36"/>
              </w:numPr>
              <w:spacing w:before="100" w:beforeAutospacing="1" w:after="100" w:afterAutospacing="1"/>
              <w:jc w:val="both"/>
              <w:rPr>
                <w:rFonts w:ascii="Arial Narrow" w:hAnsi="Arial Narrow" w:cs="TimesNewRoman"/>
                <w:bCs/>
              </w:rPr>
            </w:pPr>
            <w:r w:rsidRPr="00DA657F">
              <w:rPr>
                <w:rFonts w:ascii="Arial Narrow" w:hAnsi="Arial Narrow" w:cs="TimesNewRoman"/>
                <w:bCs/>
              </w:rPr>
              <w:t>u</w:t>
            </w:r>
            <w:r w:rsidR="00AB4DD2" w:rsidRPr="00DA657F">
              <w:rPr>
                <w:rFonts w:ascii="Arial Narrow" w:hAnsi="Arial Narrow" w:cs="TimesNewRoman"/>
                <w:bCs/>
              </w:rPr>
              <w:t>ključiti se u kreiranje obrazovne politike u području ranoga i predškolskoga odgoja;</w:t>
            </w:r>
          </w:p>
          <w:p w:rsidR="00A269ED" w:rsidRPr="00DA657F" w:rsidRDefault="00B207CE" w:rsidP="00DA657F">
            <w:pPr>
              <w:numPr>
                <w:ilvl w:val="0"/>
                <w:numId w:val="36"/>
              </w:numPr>
              <w:spacing w:before="100" w:beforeAutospacing="1" w:after="100" w:afterAutospacing="1"/>
              <w:jc w:val="both"/>
              <w:rPr>
                <w:rFonts w:ascii="Arial Narrow" w:hAnsi="Arial Narrow" w:cs="TimesNewRoman"/>
                <w:bCs/>
              </w:rPr>
            </w:pPr>
            <w:r w:rsidRPr="00DA657F">
              <w:rPr>
                <w:rFonts w:ascii="Arial Narrow" w:hAnsi="Arial Narrow" w:cs="TimesNewRoman"/>
                <w:bCs/>
              </w:rPr>
              <w:t>s</w:t>
            </w:r>
            <w:r w:rsidR="00AB4DD2" w:rsidRPr="00DA657F">
              <w:rPr>
                <w:rFonts w:ascii="Arial Narrow" w:hAnsi="Arial Narrow" w:cs="TimesNewRoman"/>
                <w:bCs/>
              </w:rPr>
              <w:t>udjelovati u izradi programa za djecu s teškoćama u razvoju</w:t>
            </w:r>
            <w:r w:rsidR="00A269ED" w:rsidRPr="00DA657F">
              <w:rPr>
                <w:rFonts w:ascii="Arial Narrow" w:hAnsi="Arial Narrow" w:cs="TimesNewRoman"/>
                <w:bCs/>
              </w:rPr>
              <w:t>;</w:t>
            </w:r>
          </w:p>
          <w:p w:rsidR="00AB4DD2" w:rsidRPr="00DA657F" w:rsidRDefault="00B207CE" w:rsidP="00DA657F">
            <w:pPr>
              <w:numPr>
                <w:ilvl w:val="0"/>
                <w:numId w:val="36"/>
              </w:numPr>
              <w:spacing w:before="100" w:beforeAutospacing="1" w:after="100" w:afterAutospacing="1"/>
              <w:jc w:val="both"/>
              <w:rPr>
                <w:rFonts w:ascii="Arial Narrow" w:hAnsi="Arial Narrow" w:cs="TimesNewRoman"/>
                <w:bCs/>
              </w:rPr>
            </w:pPr>
            <w:r w:rsidRPr="00DA657F">
              <w:rPr>
                <w:rFonts w:ascii="Arial Narrow" w:hAnsi="Arial Narrow" w:cs="TimesNewRoman"/>
                <w:bCs/>
              </w:rPr>
              <w:t>s</w:t>
            </w:r>
            <w:r w:rsidR="00A269ED" w:rsidRPr="00DA657F">
              <w:rPr>
                <w:rFonts w:ascii="Arial Narrow" w:hAnsi="Arial Narrow" w:cs="TimesNewRoman"/>
                <w:bCs/>
              </w:rPr>
              <w:t>udjelovati u izradi programa</w:t>
            </w:r>
            <w:r w:rsidR="00AB4DD2" w:rsidRPr="00DA657F">
              <w:rPr>
                <w:rFonts w:ascii="Arial Narrow" w:hAnsi="Arial Narrow" w:cs="TimesNewRoman"/>
                <w:bCs/>
              </w:rPr>
              <w:t xml:space="preserve"> </w:t>
            </w:r>
            <w:r w:rsidR="00A269ED" w:rsidRPr="00DA657F">
              <w:rPr>
                <w:rFonts w:ascii="Arial Narrow" w:hAnsi="Arial Narrow" w:cs="TimesNewRoman"/>
                <w:bCs/>
              </w:rPr>
              <w:t>za</w:t>
            </w:r>
            <w:r w:rsidR="00AB4DD2" w:rsidRPr="00DA657F">
              <w:rPr>
                <w:rFonts w:ascii="Arial Narrow" w:hAnsi="Arial Narrow" w:cs="TimesNewRoman"/>
                <w:bCs/>
              </w:rPr>
              <w:t xml:space="preserve"> darovitu djecu rane i predškolske dobi;</w:t>
            </w:r>
          </w:p>
          <w:p w:rsidR="00044367"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bCs/>
              </w:rPr>
              <w:t>i</w:t>
            </w:r>
            <w:r w:rsidR="00AB4DD2" w:rsidRPr="00DA657F">
              <w:rPr>
                <w:rFonts w:ascii="Arial Narrow" w:hAnsi="Arial Narrow"/>
                <w:bCs/>
              </w:rPr>
              <w:t>dentificirati mogućnosti unaprjeđenja kvalitete odgojno-obrazovnog rada</w:t>
            </w:r>
            <w:r w:rsidR="00044367" w:rsidRPr="00DA657F">
              <w:rPr>
                <w:rFonts w:ascii="Arial Narrow" w:hAnsi="Arial Narrow"/>
                <w:bCs/>
              </w:rPr>
              <w:t>;</w:t>
            </w:r>
          </w:p>
          <w:p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bCs/>
              </w:rPr>
              <w:t>o</w:t>
            </w:r>
            <w:r w:rsidR="00AB4DD2" w:rsidRPr="00DA657F">
              <w:rPr>
                <w:rFonts w:ascii="Arial Narrow" w:hAnsi="Arial Narrow"/>
                <w:bCs/>
              </w:rPr>
              <w:t xml:space="preserve">rganizirati i rukovoditi istraživačkim projektima </w:t>
            </w:r>
            <w:r w:rsidR="00AB4DD2" w:rsidRPr="00DA657F">
              <w:rPr>
                <w:rFonts w:ascii="Arial Narrow" w:hAnsi="Arial Narrow" w:cs="TimesNewRoman"/>
                <w:bCs/>
              </w:rPr>
              <w:t>odabirom odgovarajućih istraživačkih paradigmi (metoda i tehnika), kao i analizirati i interpretirati rezultate istraživanja;</w:t>
            </w:r>
          </w:p>
          <w:p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AB4DD2"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p>
          <w:p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i</w:t>
            </w:r>
            <w:r w:rsidR="00AB4DD2" w:rsidRPr="00DA657F">
              <w:rPr>
                <w:rFonts w:ascii="Arial Narrow" w:hAnsi="Arial Narrow" w:cs="TimesNewRoman"/>
                <w:bCs/>
              </w:rPr>
              <w:t>nicirati partnerstvo između obiteljskog i institucionalnog ranog i predškolskog konteksta</w:t>
            </w:r>
            <w:r w:rsidR="00A269ED" w:rsidRPr="00DA657F">
              <w:rPr>
                <w:rFonts w:ascii="Arial Narrow" w:hAnsi="Arial Narrow" w:cs="TimesNewRoman"/>
                <w:bCs/>
              </w:rPr>
              <w:t xml:space="preserve">; </w:t>
            </w:r>
          </w:p>
          <w:p w:rsidR="00A269ED"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i</w:t>
            </w:r>
            <w:r w:rsidR="00A269ED" w:rsidRPr="00DA657F">
              <w:rPr>
                <w:rFonts w:ascii="Arial Narrow" w:hAnsi="Arial Narrow" w:cs="TimesNewRoman"/>
                <w:bCs/>
              </w:rPr>
              <w:t>nicirati partnerstvo između obiteljskog konteksta  i relevantnh čimbenika lokalnog i šireg društvenog okruženja ( škole, kulturne ustanove, športske ustanove, zdravstvene ustanove, vjerske ustanove, civilne udruge);</w:t>
            </w:r>
          </w:p>
          <w:p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r</w:t>
            </w:r>
            <w:r w:rsidR="00AB4DD2" w:rsidRPr="00DA657F">
              <w:rPr>
                <w:rFonts w:ascii="Arial Narrow" w:hAnsi="Arial Narrow" w:cs="TimesNewRoman"/>
                <w:bCs/>
              </w:rPr>
              <w:t>azvijati sposobnost upravljanja i vođenja ustanovama ranog i predškolskog odgoja i obrazovanja te organizirati njihovo optimalno funkcioniranje;</w:t>
            </w:r>
          </w:p>
          <w:p w:rsidR="00AB4DD2" w:rsidRPr="00DA657F" w:rsidRDefault="00B207CE"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lang w:val="pl-PL"/>
              </w:rPr>
              <w:t>p</w:t>
            </w:r>
            <w:r w:rsidR="00AB4DD2" w:rsidRPr="00DA657F">
              <w:rPr>
                <w:rFonts w:ascii="Arial Narrow" w:hAnsi="Arial Narrow" w:cs="TimesNewRoman"/>
                <w:bCs/>
                <w:lang w:val="pl-PL"/>
              </w:rPr>
              <w:t>ovezati i prikazati</w:t>
            </w:r>
            <w:r w:rsidR="00AB4DD2" w:rsidRPr="00DA657F">
              <w:rPr>
                <w:rFonts w:ascii="Arial Narrow" w:hAnsi="Arial Narrow" w:cs="TimesNewRoman"/>
                <w:bCs/>
              </w:rPr>
              <w:t xml:space="preserve"> </w:t>
            </w:r>
            <w:r w:rsidR="00AB4DD2" w:rsidRPr="00DA657F">
              <w:rPr>
                <w:rFonts w:ascii="Arial Narrow" w:hAnsi="Arial Narrow" w:cs="TimesNewRoman"/>
                <w:bCs/>
                <w:lang w:val="pl-PL"/>
              </w:rPr>
              <w:t>znanja</w:t>
            </w:r>
            <w:r w:rsidR="00AB4DD2" w:rsidRPr="00DA657F">
              <w:rPr>
                <w:rFonts w:ascii="Arial Narrow" w:hAnsi="Arial Narrow" w:cs="TimesNewRoman"/>
                <w:bCs/>
              </w:rPr>
              <w:t xml:space="preserve"> i </w:t>
            </w:r>
            <w:r w:rsidR="00AB4DD2" w:rsidRPr="00DA657F">
              <w:rPr>
                <w:rFonts w:ascii="Arial Narrow" w:hAnsi="Arial Narrow" w:cs="TimesNewRoman"/>
                <w:bCs/>
                <w:lang w:val="pl-PL"/>
              </w:rPr>
              <w:t>razumijevanja</w:t>
            </w:r>
            <w:r w:rsidR="00AB4DD2" w:rsidRPr="00DA657F">
              <w:rPr>
                <w:rFonts w:ascii="Arial Narrow" w:hAnsi="Arial Narrow" w:cs="TimesNewRoman"/>
                <w:bCs/>
              </w:rPr>
              <w:t xml:space="preserve"> </w:t>
            </w:r>
            <w:r w:rsidR="00AB4DD2" w:rsidRPr="00DA657F">
              <w:rPr>
                <w:rFonts w:ascii="Arial Narrow" w:hAnsi="Arial Narrow" w:cs="TimesNewRoman"/>
                <w:bCs/>
                <w:lang w:val="pl-PL"/>
              </w:rPr>
              <w:t>odgojno-obrazovne prakse</w:t>
            </w:r>
            <w:r w:rsidR="00AB4DD2" w:rsidRPr="00DA657F">
              <w:rPr>
                <w:rFonts w:ascii="Arial Narrow" w:hAnsi="Arial Narrow" w:cs="TimesNewRoman"/>
                <w:bCs/>
              </w:rPr>
              <w:t xml:space="preserve"> </w:t>
            </w:r>
            <w:r w:rsidR="00AB4DD2" w:rsidRPr="00DA657F">
              <w:rPr>
                <w:rFonts w:ascii="Arial Narrow" w:hAnsi="Arial Narrow" w:cs="TimesNewRoman"/>
                <w:bCs/>
                <w:lang w:val="pl-PL"/>
              </w:rPr>
              <w:t>na</w:t>
            </w:r>
            <w:r w:rsidR="00AB4DD2" w:rsidRPr="00DA657F">
              <w:rPr>
                <w:rFonts w:ascii="Arial Narrow" w:hAnsi="Arial Narrow" w:cs="TimesNewRoman"/>
                <w:bCs/>
              </w:rPr>
              <w:t xml:space="preserve"> </w:t>
            </w:r>
            <w:r w:rsidR="00AB4DD2" w:rsidRPr="00DA657F">
              <w:rPr>
                <w:rFonts w:ascii="Arial Narrow" w:hAnsi="Arial Narrow" w:cs="TimesNewRoman"/>
                <w:bCs/>
                <w:lang w:val="pl-PL"/>
              </w:rPr>
              <w:t>razini</w:t>
            </w:r>
            <w:r w:rsidR="00AB4DD2" w:rsidRPr="00DA657F">
              <w:rPr>
                <w:rFonts w:ascii="Arial Narrow" w:hAnsi="Arial Narrow" w:cs="TimesNewRoman"/>
                <w:bCs/>
              </w:rPr>
              <w:t xml:space="preserve"> </w:t>
            </w:r>
            <w:r w:rsidR="00AB4DD2" w:rsidRPr="00DA657F">
              <w:rPr>
                <w:rFonts w:ascii="Arial Narrow" w:hAnsi="Arial Narrow" w:cs="TimesNewRoman"/>
                <w:bCs/>
                <w:lang w:val="pl-PL"/>
              </w:rPr>
              <w:t>znanstvenog</w:t>
            </w:r>
            <w:r w:rsidR="00AB4DD2" w:rsidRPr="00DA657F">
              <w:rPr>
                <w:rFonts w:ascii="Arial Narrow" w:hAnsi="Arial Narrow" w:cs="TimesNewRoman"/>
                <w:bCs/>
              </w:rPr>
              <w:t xml:space="preserve"> </w:t>
            </w:r>
            <w:r w:rsidR="00AB4DD2" w:rsidRPr="00DA657F">
              <w:rPr>
                <w:rFonts w:ascii="Arial Narrow" w:hAnsi="Arial Narrow" w:cs="TimesNewRoman"/>
                <w:bCs/>
                <w:lang w:val="pl-PL"/>
              </w:rPr>
              <w:t>rada</w:t>
            </w:r>
            <w:r w:rsidR="00AB4DD2" w:rsidRPr="00DA657F">
              <w:rPr>
                <w:rFonts w:ascii="Arial Narrow" w:hAnsi="Arial Narrow" w:cs="TimesNewRoman"/>
                <w:bCs/>
              </w:rPr>
              <w:t xml:space="preserve">; </w:t>
            </w:r>
          </w:p>
          <w:p w:rsidR="008C6C61" w:rsidRPr="00DA657F" w:rsidRDefault="00B207CE" w:rsidP="00DA657F">
            <w:pPr>
              <w:numPr>
                <w:ilvl w:val="0"/>
                <w:numId w:val="36"/>
              </w:numPr>
              <w:spacing w:before="100" w:beforeAutospacing="1"/>
              <w:jc w:val="both"/>
              <w:rPr>
                <w:rFonts w:ascii="Arial Narrow" w:hAnsi="Arial Narrow"/>
                <w:bCs/>
              </w:rPr>
            </w:pPr>
            <w:r w:rsidRPr="00DA657F">
              <w:rPr>
                <w:rFonts w:ascii="Arial Narrow" w:hAnsi="Arial Narrow"/>
                <w:bCs/>
              </w:rPr>
              <w:t>p</w:t>
            </w:r>
            <w:r w:rsidR="00AB4DD2" w:rsidRPr="00DA657F">
              <w:rPr>
                <w:rFonts w:ascii="Arial Narrow" w:hAnsi="Arial Narrow"/>
                <w:bCs/>
              </w:rPr>
              <w:t xml:space="preserve">lanirati, organizirati i </w:t>
            </w:r>
            <w:r w:rsidR="00C0568E" w:rsidRPr="00DA657F">
              <w:rPr>
                <w:rFonts w:ascii="Arial Narrow" w:hAnsi="Arial Narrow"/>
                <w:bCs/>
              </w:rPr>
              <w:t>upravljati osobnim profesionalni</w:t>
            </w:r>
            <w:r w:rsidR="00AB4DD2" w:rsidRPr="00DA657F">
              <w:rPr>
                <w:rFonts w:ascii="Arial Narrow" w:hAnsi="Arial Narrow"/>
                <w:bCs/>
              </w:rPr>
              <w:t>m usavršavanjem u kontekstu cjeloživotnog obrazovanja i učenja</w:t>
            </w:r>
            <w:r w:rsidR="00211D53" w:rsidRPr="00DA657F">
              <w:rPr>
                <w:rFonts w:ascii="Arial Narrow" w:hAnsi="Arial Narrow"/>
                <w:bCs/>
              </w:rPr>
              <w:t>;</w:t>
            </w:r>
          </w:p>
          <w:p w:rsidR="00A17A75" w:rsidRPr="00DA657F" w:rsidRDefault="00B207CE" w:rsidP="00DA657F">
            <w:pPr>
              <w:numPr>
                <w:ilvl w:val="0"/>
                <w:numId w:val="36"/>
              </w:numPr>
              <w:spacing w:before="100" w:beforeAutospacing="1"/>
              <w:jc w:val="both"/>
              <w:rPr>
                <w:rFonts w:ascii="Arial Narrow" w:hAnsi="Arial Narrow"/>
                <w:bCs/>
              </w:rPr>
            </w:pPr>
            <w:r w:rsidRPr="00DA657F">
              <w:rPr>
                <w:rFonts w:ascii="Arial Narrow" w:hAnsi="Arial Narrow"/>
                <w:bCs/>
              </w:rPr>
              <w:t>o</w:t>
            </w:r>
            <w:r w:rsidR="00C775B6" w:rsidRPr="00DA657F">
              <w:rPr>
                <w:rFonts w:ascii="Arial Narrow" w:hAnsi="Arial Narrow"/>
                <w:bCs/>
              </w:rPr>
              <w:t xml:space="preserve">dgovoriti na specifične izazove </w:t>
            </w:r>
            <w:r w:rsidR="00D937C1" w:rsidRPr="00DA657F">
              <w:rPr>
                <w:rFonts w:ascii="Arial Narrow" w:hAnsi="Arial Narrow"/>
                <w:bCs/>
              </w:rPr>
              <w:t>suvremenog društva koji se reflektiraju u pedagoškoj teoriji i praksi,</w:t>
            </w:r>
            <w:r w:rsidR="00C775B6" w:rsidRPr="00DA657F">
              <w:rPr>
                <w:rFonts w:ascii="Arial Narrow" w:hAnsi="Arial Narrow"/>
                <w:bCs/>
              </w:rPr>
              <w:t xml:space="preserve"> te u skladu s tim prepoznati i osvijestiti značaj </w:t>
            </w:r>
            <w:r w:rsidR="00D937C1" w:rsidRPr="00DA657F">
              <w:rPr>
                <w:rFonts w:ascii="Arial Narrow" w:hAnsi="Arial Narrow"/>
                <w:bCs/>
              </w:rPr>
              <w:t>daljeg osobnog i profesionalnog razvoja na specijalističkom ili poslijediplomskom studiju čime će dodatno doprinositi unaprijeđenju kvalitete odgojno-obrazovnog rada i istraživanju djetinjstva.</w:t>
            </w:r>
          </w:p>
        </w:tc>
      </w:tr>
      <w:tr w:rsidR="00A17A75" w:rsidRPr="00DA657F">
        <w:tc>
          <w:tcPr>
            <w:tcW w:w="4644" w:type="dxa"/>
            <w:tcBorders>
              <w:left w:val="single" w:sz="12" w:space="0" w:color="auto"/>
              <w:right w:val="single" w:sz="4" w:space="0" w:color="auto"/>
            </w:tcBorders>
            <w:shd w:val="clear" w:color="auto" w:fill="D2E6C0"/>
            <w:vAlign w:val="center"/>
          </w:tcPr>
          <w:p w:rsidR="00A17A75" w:rsidRPr="00DA657F" w:rsidRDefault="00A17A75" w:rsidP="00DA657F">
            <w:pPr>
              <w:numPr>
                <w:ilvl w:val="1"/>
                <w:numId w:val="13"/>
              </w:numPr>
              <w:jc w:val="both"/>
              <w:rPr>
                <w:rFonts w:ascii="Arial Narrow" w:hAnsi="Arial Narrow" w:cs="Arial"/>
              </w:rPr>
            </w:pPr>
            <w:r w:rsidRPr="00DA657F">
              <w:rPr>
                <w:rFonts w:ascii="Arial Narrow" w:hAnsi="Arial Narrow" w:cs="Arial"/>
              </w:rPr>
              <w:t>Otvorenost studija prema pokretljivosti studenata (horizontalnoj, vertikalnoj u RH i međunarodnoj)</w:t>
            </w:r>
          </w:p>
        </w:tc>
        <w:tc>
          <w:tcPr>
            <w:tcW w:w="10632" w:type="dxa"/>
            <w:tcBorders>
              <w:left w:val="single" w:sz="4" w:space="0" w:color="auto"/>
              <w:right w:val="single" w:sz="12" w:space="0" w:color="auto"/>
            </w:tcBorders>
          </w:tcPr>
          <w:p w:rsidR="009E14A8" w:rsidRPr="00DA657F" w:rsidRDefault="009E14A8" w:rsidP="00DA657F">
            <w:pPr>
              <w:autoSpaceDE w:val="0"/>
              <w:autoSpaceDN w:val="0"/>
              <w:adjustRightInd w:val="0"/>
              <w:jc w:val="both"/>
              <w:rPr>
                <w:rFonts w:ascii="Arial Narrow" w:eastAsia="TimesNewRoman" w:hAnsi="Arial Narrow" w:cs="TimesNewRoman"/>
              </w:rPr>
            </w:pPr>
            <w:r w:rsidRPr="00DA657F">
              <w:rPr>
                <w:rFonts w:ascii="Arial Narrow" w:eastAsia="TimesNewRoman" w:hAnsi="Arial Narrow" w:cs="TimesNewRoman"/>
                <w:lang w:val="en-US"/>
              </w:rPr>
              <w:t>U</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skladu</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temeljnim</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na</w:t>
            </w:r>
            <w:r w:rsidRPr="00DA657F">
              <w:rPr>
                <w:rFonts w:ascii="Arial Narrow" w:eastAsia="TimesNewRoman" w:hAnsi="Arial Narrow" w:cs="TimesNewRoman"/>
              </w:rPr>
              <w:t>č</w:t>
            </w:r>
            <w:r w:rsidRPr="00DA657F">
              <w:rPr>
                <w:rFonts w:ascii="Arial Narrow" w:eastAsia="TimesNewRoman" w:hAnsi="Arial Narrow" w:cs="TimesNewRoman"/>
                <w:lang w:val="en-US"/>
              </w:rPr>
              <w:t>elima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Bolonjske</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deklaracije</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sveu</w:t>
            </w:r>
            <w:r w:rsidRPr="00DA657F">
              <w:rPr>
                <w:rFonts w:ascii="Arial Narrow" w:eastAsia="TimesNewRoman" w:hAnsi="Arial Narrow" w:cs="TimesNewRoman"/>
              </w:rPr>
              <w:t>č</w:t>
            </w:r>
            <w:r w:rsidRPr="00DA657F">
              <w:rPr>
                <w:rFonts w:ascii="Arial Narrow" w:eastAsia="TimesNewRoman" w:hAnsi="Arial Narrow" w:cs="TimesNewRoman"/>
                <w:lang w:val="en-US"/>
              </w:rPr>
              <w:t>ili</w:t>
            </w:r>
            <w:r w:rsidRPr="00DA657F">
              <w:rPr>
                <w:rFonts w:ascii="Arial Narrow" w:eastAsia="TimesNewRoman" w:hAnsi="Arial Narrow" w:cs="TimesNewRoman"/>
              </w:rPr>
              <w:t>š</w:t>
            </w:r>
            <w:r w:rsidRPr="00DA657F">
              <w:rPr>
                <w:rFonts w:ascii="Arial Narrow" w:eastAsia="TimesNewRoman" w:hAnsi="Arial Narrow" w:cs="TimesNewRoman"/>
                <w:lang w:val="en-US"/>
              </w:rPr>
              <w:t>ni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diplomski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studij</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ranog</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pred</w:t>
            </w:r>
            <w:r w:rsidRPr="00DA657F">
              <w:rPr>
                <w:rFonts w:ascii="Arial Narrow" w:eastAsia="TimesNewRoman" w:hAnsi="Arial Narrow" w:cs="TimesNewRoman"/>
              </w:rPr>
              <w:t>š</w:t>
            </w:r>
            <w:r w:rsidRPr="00DA657F">
              <w:rPr>
                <w:rFonts w:ascii="Arial Narrow" w:eastAsia="TimesNewRoman" w:hAnsi="Arial Narrow" w:cs="TimesNewRoman"/>
                <w:lang w:val="en-US"/>
              </w:rPr>
              <w:t>kolskog</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odgoja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obrazovanja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omogu</w:t>
            </w:r>
            <w:r w:rsidRPr="00DA657F">
              <w:rPr>
                <w:rFonts w:ascii="Arial Narrow" w:eastAsia="TimesNewRoman" w:hAnsi="Arial Narrow" w:cs="TimesNewRoman"/>
              </w:rPr>
              <w:t>ć</w:t>
            </w:r>
            <w:r w:rsidRPr="00DA657F">
              <w:rPr>
                <w:rFonts w:ascii="Arial Narrow" w:eastAsia="TimesNewRoman" w:hAnsi="Arial Narrow" w:cs="TimesNewRoman"/>
                <w:lang w:val="en-US"/>
              </w:rPr>
              <w:t>uje</w:t>
            </w:r>
            <w:r w:rsidRPr="00DA657F">
              <w:rPr>
                <w:rFonts w:ascii="Arial Narrow" w:eastAsia="TimesNewRoman" w:hAnsi="Arial Narrow" w:cs="TimesNewRoman"/>
              </w:rPr>
              <w:t xml:space="preserve"> o</w:t>
            </w:r>
            <w:r w:rsidRPr="00DA657F">
              <w:rPr>
                <w:rFonts w:ascii="Arial Narrow" w:eastAsia="TimesNewRoman" w:hAnsi="Arial Narrow" w:cs="TimesNewRoman"/>
                <w:lang w:val="en-US"/>
              </w:rPr>
              <w:t>tvorenost</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studija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pokretljivosti</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studenata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unutar</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Republike</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Hrvatske</w:t>
            </w:r>
            <w:r w:rsidR="008A339D" w:rsidRPr="00DA657F">
              <w:rPr>
                <w:rFonts w:ascii="Arial Narrow" w:eastAsia="TimesNewRoman" w:hAnsi="Arial Narrow" w:cs="TimesNewRoman"/>
              </w:rPr>
              <w:t xml:space="preserve"> te ostalih</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europskih</w:t>
            </w:r>
            <w:r w:rsidRPr="00DA657F">
              <w:rPr>
                <w:rFonts w:ascii="Arial Narrow" w:eastAsia="TimesNewRoman" w:hAnsi="Arial Narrow" w:cs="TimesNewRoman"/>
              </w:rPr>
              <w:t xml:space="preserve"> </w:t>
            </w:r>
            <w:r w:rsidR="008A339D" w:rsidRPr="00DA657F">
              <w:rPr>
                <w:rFonts w:ascii="Arial Narrow" w:eastAsia="TimesNewRoman" w:hAnsi="Arial Narrow" w:cs="TimesNewRoman"/>
                <w:lang w:val="pl-PL"/>
              </w:rPr>
              <w:t>okvira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Jedan</w:t>
            </w:r>
            <w:r w:rsidRPr="00DA657F">
              <w:rPr>
                <w:rFonts w:ascii="Arial Narrow" w:eastAsia="TimesNewRoman" w:hAnsi="Arial Narrow" w:cs="TimesNewRoman"/>
              </w:rPr>
              <w:t xml:space="preserve"> </w:t>
            </w:r>
            <w:r w:rsidR="0062028B"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od</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na</w:t>
            </w:r>
            <w:r w:rsidRPr="00DA657F">
              <w:rPr>
                <w:rFonts w:ascii="Arial Narrow" w:eastAsia="TimesNewRoman" w:hAnsi="Arial Narrow" w:cs="TimesNewRoman"/>
              </w:rPr>
              <w:t>č</w:t>
            </w:r>
            <w:r w:rsidRPr="00DA657F">
              <w:rPr>
                <w:rFonts w:ascii="Arial Narrow" w:eastAsia="TimesNewRoman" w:hAnsi="Arial Narrow" w:cs="TimesNewRoman"/>
                <w:lang w:val="pl-PL"/>
              </w:rPr>
              <w:t>ina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se</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to</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postigne</w:t>
            </w:r>
            <w:r w:rsidRPr="00DA657F">
              <w:rPr>
                <w:rFonts w:ascii="Arial Narrow" w:eastAsia="TimesNewRoman" w:hAnsi="Arial Narrow" w:cs="TimesNewRoman"/>
              </w:rPr>
              <w:t xml:space="preserve"> </w:t>
            </w:r>
            <w:r w:rsidR="0062028B" w:rsidRPr="00DA657F">
              <w:rPr>
                <w:rFonts w:ascii="Arial Narrow" w:eastAsia="TimesNewRoman" w:hAnsi="Arial Narrow" w:cs="TimesNewRoman"/>
              </w:rPr>
              <w:t xml:space="preserve">je </w:t>
            </w:r>
            <w:r w:rsidRPr="00DA657F">
              <w:rPr>
                <w:rFonts w:ascii="Arial Narrow" w:eastAsia="TimesNewRoman" w:hAnsi="Arial Narrow" w:cs="TimesNewRoman"/>
                <w:lang w:val="pl-PL"/>
              </w:rPr>
              <w:t>upravo</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nastojanje</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se</w:t>
            </w:r>
            <w:r w:rsidR="0062028B"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organizacija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studija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potpunosti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uskladi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preporukama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ove</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deklaracije</w:t>
            </w:r>
            <w:r w:rsidRPr="00DA657F">
              <w:rPr>
                <w:rFonts w:ascii="Arial Narrow" w:eastAsia="TimesNewRoman" w:hAnsi="Arial Narrow" w:cs="TimesNewRoman"/>
              </w:rPr>
              <w:t>.</w:t>
            </w:r>
            <w:r w:rsidRPr="00DA657F">
              <w:rPr>
                <w:rFonts w:ascii="Arial Narrow" w:eastAsia="TimesNewRoman" w:hAnsi="Arial Narrow" w:cs="TimesNewRoman"/>
                <w:lang w:val="pl-PL"/>
              </w:rPr>
              <w:t>Nizom</w:t>
            </w:r>
            <w:r w:rsidRPr="00DA657F">
              <w:rPr>
                <w:rFonts w:ascii="Arial Narrow" w:eastAsia="TimesNewRoman" w:hAnsi="Arial Narrow" w:cs="TimesNewRoman"/>
              </w:rPr>
              <w:t xml:space="preserve"> </w:t>
            </w:r>
            <w:r w:rsidR="0062028B" w:rsidRPr="00DA657F">
              <w:rPr>
                <w:rFonts w:ascii="Arial Narrow" w:eastAsia="TimesNewRoman" w:hAnsi="Arial Narrow" w:cs="TimesNewRoman"/>
                <w:lang w:val="pl-PL"/>
              </w:rPr>
              <w:t xml:space="preserve"> </w:t>
            </w:r>
            <w:r w:rsidRPr="00DA657F">
              <w:rPr>
                <w:rFonts w:ascii="Arial Narrow" w:eastAsia="TimesNewRoman" w:hAnsi="Arial Narrow" w:cs="TimesNewRoman"/>
                <w:lang w:val="pl-PL"/>
              </w:rPr>
              <w:t>bilateralnih</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ugovora</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suradnji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s</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doma</w:t>
            </w:r>
            <w:r w:rsidRPr="00DA657F">
              <w:rPr>
                <w:rFonts w:ascii="Arial Narrow" w:eastAsia="TimesNewRoman" w:hAnsi="Arial Narrow" w:cs="TimesNewRoman"/>
              </w:rPr>
              <w:t>ć</w:t>
            </w:r>
            <w:r w:rsidRPr="00DA657F">
              <w:rPr>
                <w:rFonts w:ascii="Arial Narrow" w:eastAsia="TimesNewRoman" w:hAnsi="Arial Narrow" w:cs="TimesNewRoman"/>
                <w:lang w:val="pl-PL"/>
              </w:rPr>
              <w:t>im</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inozemnim</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institucijama</w:t>
            </w:r>
            <w:r w:rsidRPr="00DA657F">
              <w:rPr>
                <w:rFonts w:ascii="Arial Narrow" w:eastAsia="TimesNewRoman" w:hAnsi="Arial Narrow" w:cs="TimesNewRoman"/>
              </w:rPr>
              <w:t xml:space="preserve"> </w:t>
            </w:r>
            <w:r w:rsidR="0062028B" w:rsidRPr="00DA657F">
              <w:rPr>
                <w:rFonts w:ascii="Arial Narrow" w:eastAsia="TimesNewRoman" w:hAnsi="Arial Narrow" w:cs="TimesNewRoman"/>
              </w:rPr>
              <w:t xml:space="preserve">je </w:t>
            </w:r>
            <w:r w:rsidRPr="00DA657F">
              <w:rPr>
                <w:rFonts w:ascii="Arial Narrow" w:eastAsia="TimesNewRoman" w:hAnsi="Arial Narrow" w:cs="TimesNewRoman"/>
                <w:lang w:val="pl-PL"/>
              </w:rPr>
              <w:t>stvoren</w:t>
            </w:r>
            <w:r w:rsidRPr="00DA657F">
              <w:rPr>
                <w:rFonts w:ascii="Arial Narrow" w:eastAsia="TimesNewRoman" w:hAnsi="Arial Narrow" w:cs="TimesNewRoman"/>
              </w:rPr>
              <w:t xml:space="preserve"> </w:t>
            </w:r>
            <w:r w:rsidRPr="00DA657F">
              <w:rPr>
                <w:rFonts w:ascii="Arial Narrow" w:eastAsia="TimesNewRoman" w:hAnsi="Arial Narrow" w:cs="TimesNewRoman"/>
                <w:lang w:val="pl-PL"/>
              </w:rPr>
              <w:t>okvir</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za</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pokretljivost</w:t>
            </w:r>
            <w:r w:rsidRPr="00DA657F">
              <w:rPr>
                <w:rFonts w:ascii="Arial Narrow" w:eastAsia="TimesNewRoman" w:hAnsi="Arial Narrow" w:cs="TimesNewRoman"/>
              </w:rPr>
              <w:t xml:space="preserve"> </w:t>
            </w:r>
            <w:r w:rsidRPr="00DA657F">
              <w:rPr>
                <w:rFonts w:ascii="Arial Narrow" w:eastAsia="TimesNewRoman" w:hAnsi="Arial Narrow" w:cs="TimesNewRoman"/>
                <w:lang w:val="en-US"/>
              </w:rPr>
              <w:t>studenata</w:t>
            </w:r>
            <w:r w:rsidRPr="00DA657F">
              <w:rPr>
                <w:rFonts w:ascii="Arial Narrow" w:eastAsia="TimesNewRoman" w:hAnsi="Arial Narrow" w:cs="TimesNewRoman"/>
              </w:rPr>
              <w:t xml:space="preserve">. </w:t>
            </w:r>
          </w:p>
          <w:p w:rsidR="00A17A75" w:rsidRPr="00DA657F" w:rsidRDefault="00A160C0" w:rsidP="00DA657F">
            <w:pPr>
              <w:jc w:val="both"/>
              <w:rPr>
                <w:rFonts w:ascii="Arial Narrow" w:hAnsi="Arial Narrow" w:cs="Arial"/>
              </w:rPr>
            </w:pPr>
            <w:r w:rsidRPr="00DA657F">
              <w:rPr>
                <w:rFonts w:ascii="Arial Narrow" w:hAnsi="Arial Narrow" w:cs="Arial"/>
              </w:rPr>
              <w:t xml:space="preserve">Sveučilišni diplomski studij ranog i predškolskog odgoja i obrazovanja </w:t>
            </w:r>
            <w:r w:rsidR="009E14A8" w:rsidRPr="00DA657F">
              <w:rPr>
                <w:rFonts w:ascii="Arial Narrow" w:hAnsi="Arial Narrow" w:cs="Arial"/>
              </w:rPr>
              <w:t>udovoljava uvjetim</w:t>
            </w:r>
            <w:r w:rsidRPr="00DA657F">
              <w:rPr>
                <w:rFonts w:ascii="Arial Narrow" w:hAnsi="Arial Narrow" w:cs="Arial"/>
              </w:rPr>
              <w:t>a horizontalne i vertikalne pokretljivosti u Republici Hrvatskoj, kao i u zapadnoeuropskim zemljama.</w:t>
            </w:r>
          </w:p>
        </w:tc>
      </w:tr>
      <w:tr w:rsidR="00A17A75" w:rsidRPr="00DA657F">
        <w:tc>
          <w:tcPr>
            <w:tcW w:w="4644" w:type="dxa"/>
            <w:tcBorders>
              <w:left w:val="single" w:sz="12" w:space="0" w:color="auto"/>
              <w:right w:val="single" w:sz="4" w:space="0" w:color="auto"/>
            </w:tcBorders>
            <w:shd w:val="clear" w:color="auto" w:fill="D2E6C0"/>
            <w:vAlign w:val="center"/>
          </w:tcPr>
          <w:p w:rsidR="00A17A75" w:rsidRPr="00DA657F" w:rsidRDefault="00A17A75" w:rsidP="00DA657F">
            <w:pPr>
              <w:numPr>
                <w:ilvl w:val="1"/>
                <w:numId w:val="13"/>
              </w:numPr>
              <w:jc w:val="both"/>
              <w:rPr>
                <w:rFonts w:ascii="Arial Narrow" w:hAnsi="Arial Narrow" w:cs="Arial"/>
              </w:rPr>
            </w:pPr>
            <w:r w:rsidRPr="00DA657F">
              <w:rPr>
                <w:rFonts w:ascii="Arial Narrow" w:hAnsi="Arial Narrow" w:cs="Arial"/>
              </w:rPr>
              <w:t>Usklađenost sa zahtjevima strukovnih udruženja (za regulirana zanimanja)</w:t>
            </w:r>
          </w:p>
        </w:tc>
        <w:tc>
          <w:tcPr>
            <w:tcW w:w="10632" w:type="dxa"/>
            <w:tcBorders>
              <w:left w:val="single" w:sz="4" w:space="0" w:color="auto"/>
              <w:right w:val="single" w:sz="12" w:space="0" w:color="auto"/>
            </w:tcBorders>
          </w:tcPr>
          <w:p w:rsidR="00A17A75" w:rsidRPr="00DA657F" w:rsidRDefault="008A339D" w:rsidP="00DA657F">
            <w:pPr>
              <w:jc w:val="both"/>
              <w:rPr>
                <w:rFonts w:ascii="Arial Narrow" w:hAnsi="Arial Narrow"/>
                <w:bCs/>
              </w:rPr>
            </w:pPr>
            <w:r w:rsidRPr="00DA657F">
              <w:rPr>
                <w:rFonts w:ascii="Arial Narrow" w:hAnsi="Arial Narrow" w:cs="Arial"/>
              </w:rPr>
              <w:t>D</w:t>
            </w:r>
            <w:r w:rsidR="009E14A8" w:rsidRPr="00DA657F">
              <w:rPr>
                <w:rFonts w:ascii="Arial Narrow" w:hAnsi="Arial Narrow" w:cs="Arial"/>
              </w:rPr>
              <w:t xml:space="preserve">iplomski </w:t>
            </w:r>
            <w:r w:rsidR="00017CAD" w:rsidRPr="00DA657F">
              <w:rPr>
                <w:rFonts w:ascii="Arial Narrow" w:hAnsi="Arial Narrow" w:cs="Arial"/>
              </w:rPr>
              <w:t xml:space="preserve">sveučilišni </w:t>
            </w:r>
            <w:r w:rsidR="009E14A8" w:rsidRPr="00DA657F">
              <w:rPr>
                <w:rFonts w:ascii="Arial Narrow" w:hAnsi="Arial Narrow" w:cs="Arial"/>
              </w:rPr>
              <w:t>studij ranog i predškolskog odgoja i obrazovanja usklađen je sa zahtjevima strukovnih udruženja.</w:t>
            </w:r>
            <w:r w:rsidR="00CE0D32" w:rsidRPr="00DA657F">
              <w:rPr>
                <w:rFonts w:ascii="Arial Narrow" w:hAnsi="Arial Narrow"/>
                <w:bCs/>
              </w:rPr>
              <w:t xml:space="preserve"> O problematici razine studija predškolskog odgoja već osamnaest godina kontinuirano  </w:t>
            </w:r>
            <w:r w:rsidR="0062028B" w:rsidRPr="00DA657F">
              <w:rPr>
                <w:rFonts w:ascii="Arial Narrow" w:hAnsi="Arial Narrow"/>
                <w:bCs/>
              </w:rPr>
              <w:t>raspravlja</w:t>
            </w:r>
            <w:r w:rsidR="00CE0D32" w:rsidRPr="00DA657F">
              <w:rPr>
                <w:rFonts w:ascii="Arial Narrow" w:hAnsi="Arial Narrow"/>
                <w:bCs/>
              </w:rPr>
              <w:t xml:space="preserve"> i Sindikat radnika u predškolskom odgoju i obrazovanju Republike Hrvatske, koji  je organizirao i okrugli stol na temu »Učitelj-odgajatelj s dodiplomskim i poslijediplomskim obrazovanjem«, a  raspravljalo se o diplomskom obrazovanju odgojitelja s mogućnošću stjecanja znanstvenog  </w:t>
            </w:r>
            <w:r w:rsidR="00CE0D32" w:rsidRPr="00DA657F">
              <w:rPr>
                <w:rFonts w:ascii="Arial Narrow" w:hAnsi="Arial Narrow"/>
                <w:bCs/>
              </w:rPr>
              <w:lastRenderedPageBreak/>
              <w:t>stupnja na poslijediplomskom studiju</w:t>
            </w:r>
            <w:r w:rsidR="00033065" w:rsidRPr="00DA657F">
              <w:rPr>
                <w:rFonts w:ascii="Arial Narrow" w:hAnsi="Arial Narrow"/>
                <w:bCs/>
              </w:rPr>
              <w:t xml:space="preserve"> (vidjeti detaljnije u točki 2.1.)</w:t>
            </w:r>
          </w:p>
        </w:tc>
      </w:tr>
      <w:tr w:rsidR="00A17A75" w:rsidRPr="00DA657F">
        <w:tc>
          <w:tcPr>
            <w:tcW w:w="4644" w:type="dxa"/>
            <w:tcBorders>
              <w:top w:val="single" w:sz="4" w:space="0" w:color="auto"/>
              <w:left w:val="single" w:sz="12" w:space="0" w:color="auto"/>
              <w:bottom w:val="single" w:sz="4" w:space="0" w:color="auto"/>
            </w:tcBorders>
            <w:shd w:val="clear" w:color="auto" w:fill="D2E6C0"/>
            <w:vAlign w:val="center"/>
          </w:tcPr>
          <w:p w:rsidR="00A17A75" w:rsidRPr="00DA657F" w:rsidRDefault="00A17A75" w:rsidP="00DA657F">
            <w:pPr>
              <w:tabs>
                <w:tab w:val="left" w:pos="567"/>
              </w:tabs>
              <w:ind w:left="340" w:hanging="340"/>
              <w:jc w:val="both"/>
              <w:rPr>
                <w:rFonts w:ascii="Arial Narrow" w:hAnsi="Arial Narrow" w:cs="Arial"/>
              </w:rPr>
            </w:pPr>
            <w:r w:rsidRPr="00DA657F">
              <w:rPr>
                <w:rFonts w:ascii="Arial Narrow" w:hAnsi="Arial Narrow" w:cs="Arial"/>
              </w:rPr>
              <w:lastRenderedPageBreak/>
              <w:t>3.8  Kod prijave diplomskih studijskih programa navesti preddiplomske studije predlagača ili drugih ustanova u RH s kojih je moguć upis na predloženi diplomski studij</w:t>
            </w:r>
            <w:r w:rsidRPr="00DA657F">
              <w:rPr>
                <w:rStyle w:val="FootnoteReference"/>
                <w:rFonts w:ascii="Arial Narrow" w:hAnsi="Arial Narrow" w:cs="Arial"/>
              </w:rPr>
              <w:footnoteReference w:id="2"/>
            </w:r>
          </w:p>
        </w:tc>
        <w:tc>
          <w:tcPr>
            <w:tcW w:w="10632" w:type="dxa"/>
            <w:tcBorders>
              <w:top w:val="single" w:sz="2" w:space="0" w:color="auto"/>
              <w:bottom w:val="single" w:sz="2" w:space="0" w:color="auto"/>
              <w:right w:val="single" w:sz="12" w:space="0" w:color="auto"/>
            </w:tcBorders>
          </w:tcPr>
          <w:p w:rsidR="00CB2C51" w:rsidRPr="00DA657F" w:rsidRDefault="004E3B1C" w:rsidP="00DA657F">
            <w:pPr>
              <w:jc w:val="both"/>
              <w:rPr>
                <w:rFonts w:ascii="Arial Narrow" w:hAnsi="Arial Narrow"/>
                <w:lang w:eastAsia="hr-HR"/>
              </w:rPr>
            </w:pPr>
            <w:r w:rsidRPr="00DA657F">
              <w:rPr>
                <w:rFonts w:ascii="Arial Narrow" w:hAnsi="Arial Narrow"/>
              </w:rPr>
              <w:t>Na</w:t>
            </w:r>
            <w:r w:rsidR="00B207CE" w:rsidRPr="00DA657F">
              <w:rPr>
                <w:rFonts w:ascii="Arial Narrow" w:hAnsi="Arial Narrow"/>
              </w:rPr>
              <w:t xml:space="preserve"> </w:t>
            </w:r>
            <w:r w:rsidR="008A339D" w:rsidRPr="00DA657F">
              <w:rPr>
                <w:rFonts w:ascii="Arial Narrow" w:hAnsi="Arial Narrow"/>
              </w:rPr>
              <w:t>D</w:t>
            </w:r>
            <w:r w:rsidR="00B207CE" w:rsidRPr="00DA657F">
              <w:rPr>
                <w:rFonts w:ascii="Arial Narrow" w:hAnsi="Arial Narrow"/>
              </w:rPr>
              <w:t>iplomski</w:t>
            </w:r>
            <w:r w:rsidR="008A339D" w:rsidRPr="00DA657F">
              <w:rPr>
                <w:rFonts w:ascii="Arial Narrow" w:hAnsi="Arial Narrow"/>
              </w:rPr>
              <w:t xml:space="preserve"> </w:t>
            </w:r>
            <w:r w:rsidR="00017CAD" w:rsidRPr="00DA657F">
              <w:rPr>
                <w:rFonts w:ascii="Arial Narrow" w:hAnsi="Arial Narrow"/>
              </w:rPr>
              <w:t xml:space="preserve">sveučilišni </w:t>
            </w:r>
            <w:r w:rsidR="008A339D" w:rsidRPr="00DA657F">
              <w:rPr>
                <w:rFonts w:ascii="Arial Narrow" w:hAnsi="Arial Narrow"/>
              </w:rPr>
              <w:t>studij r</w:t>
            </w:r>
            <w:r w:rsidR="00B6769A" w:rsidRPr="00DA657F">
              <w:rPr>
                <w:rFonts w:ascii="Arial Narrow" w:hAnsi="Arial Narrow"/>
              </w:rPr>
              <w:t>anog i predškolskog odgoja i obrazovanja</w:t>
            </w:r>
            <w:r w:rsidRPr="00DA657F">
              <w:rPr>
                <w:rFonts w:ascii="Arial Narrow" w:hAnsi="Arial Narrow"/>
              </w:rPr>
              <w:t xml:space="preserve"> Odjela</w:t>
            </w:r>
            <w:r w:rsidR="00B6769A" w:rsidRPr="00DA657F">
              <w:rPr>
                <w:rFonts w:ascii="Arial Narrow" w:hAnsi="Arial Narrow"/>
              </w:rPr>
              <w:t xml:space="preserve"> za izobrazbu učitelja i odgoj</w:t>
            </w:r>
            <w:r w:rsidRPr="00DA657F">
              <w:rPr>
                <w:rFonts w:ascii="Arial Narrow" w:hAnsi="Arial Narrow"/>
              </w:rPr>
              <w:t>itelja Sveučilišta u Zadru mogu se</w:t>
            </w:r>
            <w:r w:rsidR="00B6769A" w:rsidRPr="00DA657F">
              <w:rPr>
                <w:rFonts w:ascii="Arial Narrow" w:hAnsi="Arial Narrow"/>
              </w:rPr>
              <w:t xml:space="preserve"> upis</w:t>
            </w:r>
            <w:r w:rsidRPr="00DA657F">
              <w:rPr>
                <w:rFonts w:ascii="Arial Narrow" w:hAnsi="Arial Narrow"/>
              </w:rPr>
              <w:t xml:space="preserve">ati </w:t>
            </w:r>
            <w:r w:rsidRPr="00DA657F">
              <w:rPr>
                <w:rFonts w:ascii="Arial Narrow" w:hAnsi="Arial Narrow"/>
                <w:lang w:eastAsia="hr-HR"/>
              </w:rPr>
              <w:t xml:space="preserve">prvostupnci/prvostupnice </w:t>
            </w:r>
            <w:r w:rsidR="008A339D" w:rsidRPr="00DA657F">
              <w:rPr>
                <w:rFonts w:ascii="Arial Narrow" w:hAnsi="Arial Narrow"/>
              </w:rPr>
              <w:t>s</w:t>
            </w:r>
            <w:r w:rsidR="00B6769A" w:rsidRPr="00DA657F">
              <w:rPr>
                <w:rFonts w:ascii="Arial Narrow" w:hAnsi="Arial Narrow" w:cs="Arial"/>
              </w:rPr>
              <w:t xml:space="preserve"> p</w:t>
            </w:r>
            <w:r w:rsidR="00344B2A" w:rsidRPr="00DA657F">
              <w:rPr>
                <w:rFonts w:ascii="Arial Narrow" w:hAnsi="Arial Narrow" w:cs="Arial"/>
              </w:rPr>
              <w:t>reddiplomski</w:t>
            </w:r>
            <w:r w:rsidR="00B208F7" w:rsidRPr="00DA657F">
              <w:rPr>
                <w:rFonts w:ascii="Arial Narrow" w:hAnsi="Arial Narrow" w:cs="Arial"/>
              </w:rPr>
              <w:t>h</w:t>
            </w:r>
            <w:r w:rsidR="00344B2A" w:rsidRPr="00DA657F">
              <w:rPr>
                <w:rFonts w:ascii="Arial Narrow" w:hAnsi="Arial Narrow" w:cs="Arial"/>
              </w:rPr>
              <w:t xml:space="preserve"> sveučilišni</w:t>
            </w:r>
            <w:r w:rsidR="00B6769A" w:rsidRPr="00DA657F">
              <w:rPr>
                <w:rFonts w:ascii="Arial Narrow" w:hAnsi="Arial Narrow" w:cs="Arial"/>
              </w:rPr>
              <w:t>h studija:</w:t>
            </w:r>
          </w:p>
          <w:p w:rsidR="00B208F7" w:rsidRPr="00DA657F" w:rsidRDefault="008A339D" w:rsidP="00DA657F">
            <w:pPr>
              <w:numPr>
                <w:ilvl w:val="0"/>
                <w:numId w:val="66"/>
              </w:numPr>
              <w:jc w:val="both"/>
              <w:rPr>
                <w:rFonts w:ascii="Arial Narrow" w:hAnsi="Arial Narrow" w:cs="Arial"/>
              </w:rPr>
            </w:pPr>
            <w:r w:rsidRPr="00DA657F">
              <w:rPr>
                <w:rFonts w:ascii="Arial Narrow" w:hAnsi="Arial Narrow" w:cs="Arial"/>
              </w:rPr>
              <w:t>Ranog</w:t>
            </w:r>
            <w:r w:rsidR="00B208F7" w:rsidRPr="00DA657F">
              <w:rPr>
                <w:rFonts w:ascii="Arial Narrow" w:hAnsi="Arial Narrow" w:cs="Arial"/>
              </w:rPr>
              <w:t xml:space="preserve"> i p</w:t>
            </w:r>
            <w:r w:rsidRPr="00DA657F">
              <w:rPr>
                <w:rFonts w:ascii="Arial Narrow" w:hAnsi="Arial Narrow" w:cs="Arial"/>
              </w:rPr>
              <w:t xml:space="preserve">redškolskog </w:t>
            </w:r>
            <w:r w:rsidR="00E15FAF" w:rsidRPr="00DA657F">
              <w:rPr>
                <w:rFonts w:ascii="Arial Narrow" w:hAnsi="Arial Narrow" w:cs="Arial"/>
              </w:rPr>
              <w:t>odgoj</w:t>
            </w:r>
            <w:r w:rsidRPr="00DA657F">
              <w:rPr>
                <w:rFonts w:ascii="Arial Narrow" w:hAnsi="Arial Narrow" w:cs="Arial"/>
              </w:rPr>
              <w:t>a i obrazovanja</w:t>
            </w:r>
            <w:r w:rsidR="00E15FAF" w:rsidRPr="00DA657F">
              <w:rPr>
                <w:rFonts w:ascii="Arial Narrow" w:hAnsi="Arial Narrow" w:cs="Arial"/>
              </w:rPr>
              <w:t xml:space="preserve"> </w:t>
            </w:r>
            <w:r w:rsidR="00B208F7" w:rsidRPr="00DA657F">
              <w:rPr>
                <w:rFonts w:ascii="Arial Narrow" w:hAnsi="Arial Narrow" w:cs="Arial"/>
              </w:rPr>
              <w:t>Sveučilišta u Zadru</w:t>
            </w:r>
            <w:r w:rsidR="0037617C" w:rsidRPr="00DA657F">
              <w:rPr>
                <w:rFonts w:ascii="Arial Narrow" w:hAnsi="Arial Narrow" w:cs="Arial"/>
              </w:rPr>
              <w:t>;</w:t>
            </w:r>
          </w:p>
          <w:p w:rsidR="004E3B1C" w:rsidRPr="00DA657F" w:rsidRDefault="008A339D" w:rsidP="00DA657F">
            <w:pPr>
              <w:numPr>
                <w:ilvl w:val="0"/>
                <w:numId w:val="66"/>
              </w:numPr>
              <w:jc w:val="both"/>
              <w:rPr>
                <w:rFonts w:ascii="Arial Narrow" w:hAnsi="Arial Narrow" w:cs="Arial"/>
              </w:rPr>
            </w:pPr>
            <w:r w:rsidRPr="00DA657F">
              <w:rPr>
                <w:rFonts w:ascii="Arial Narrow" w:hAnsi="Arial Narrow" w:cs="Arial"/>
              </w:rPr>
              <w:t xml:space="preserve">Ranog i predškolskpg </w:t>
            </w:r>
            <w:r w:rsidR="00344B2A" w:rsidRPr="00DA657F">
              <w:rPr>
                <w:rFonts w:ascii="Arial Narrow" w:hAnsi="Arial Narrow" w:cs="Arial"/>
              </w:rPr>
              <w:t>odgoj</w:t>
            </w:r>
            <w:r w:rsidRPr="00DA657F">
              <w:rPr>
                <w:rFonts w:ascii="Arial Narrow" w:hAnsi="Arial Narrow" w:cs="Arial"/>
              </w:rPr>
              <w:t>a i obrazovanja</w:t>
            </w:r>
            <w:r w:rsidR="00344B2A" w:rsidRPr="00DA657F">
              <w:rPr>
                <w:rFonts w:ascii="Arial Narrow" w:hAnsi="Arial Narrow" w:cs="Arial"/>
              </w:rPr>
              <w:t xml:space="preserve"> </w:t>
            </w:r>
            <w:r w:rsidR="00CB2C51" w:rsidRPr="00DA657F">
              <w:rPr>
                <w:rFonts w:ascii="Arial Narrow" w:hAnsi="Arial Narrow" w:cs="Arial"/>
              </w:rPr>
              <w:t>Učiteljskog</w:t>
            </w:r>
            <w:r w:rsidR="004E3B1C" w:rsidRPr="00DA657F">
              <w:rPr>
                <w:rFonts w:ascii="Arial Narrow" w:hAnsi="Arial Narrow" w:cs="Arial"/>
              </w:rPr>
              <w:t xml:space="preserve"> fakulteta u Rijeci;</w:t>
            </w:r>
            <w:r w:rsidR="009E14A8" w:rsidRPr="00DA657F">
              <w:rPr>
                <w:rFonts w:ascii="Arial Narrow" w:hAnsi="Arial Narrow" w:cs="Arial"/>
              </w:rPr>
              <w:t xml:space="preserve"> </w:t>
            </w:r>
          </w:p>
          <w:p w:rsidR="00B6769A" w:rsidRPr="00DA657F" w:rsidRDefault="008A339D" w:rsidP="00DA657F">
            <w:pPr>
              <w:numPr>
                <w:ilvl w:val="0"/>
                <w:numId w:val="66"/>
              </w:numPr>
              <w:jc w:val="both"/>
              <w:rPr>
                <w:rFonts w:ascii="Arial Narrow" w:hAnsi="Arial Narrow" w:cs="Arial"/>
              </w:rPr>
            </w:pPr>
            <w:r w:rsidRPr="00DA657F">
              <w:rPr>
                <w:rFonts w:ascii="Arial Narrow" w:hAnsi="Arial Narrow" w:cs="Arial"/>
              </w:rPr>
              <w:t>Ranog</w:t>
            </w:r>
            <w:r w:rsidR="00B6769A" w:rsidRPr="00DA657F">
              <w:rPr>
                <w:rFonts w:ascii="Arial Narrow" w:hAnsi="Arial Narrow" w:cs="Arial"/>
              </w:rPr>
              <w:t xml:space="preserve"> i pred</w:t>
            </w:r>
            <w:r w:rsidRPr="00DA657F">
              <w:rPr>
                <w:rFonts w:ascii="Arial Narrow" w:hAnsi="Arial Narrow" w:cs="Arial"/>
              </w:rPr>
              <w:t>školskog odgoja i obrazovanja s</w:t>
            </w:r>
            <w:r w:rsidR="00B6769A" w:rsidRPr="00DA657F">
              <w:rPr>
                <w:rFonts w:ascii="Arial Narrow" w:hAnsi="Arial Narrow" w:cs="Arial"/>
              </w:rPr>
              <w:t xml:space="preserve"> </w:t>
            </w:r>
            <w:r w:rsidR="00B6769A" w:rsidRPr="00DA657F">
              <w:rPr>
                <w:rFonts w:ascii="Arial Narrow" w:hAnsi="Arial Narrow" w:cs="Arial"/>
                <w:bCs/>
                <w:lang w:eastAsia="hr-HR"/>
              </w:rPr>
              <w:t>Fakulteta</w:t>
            </w:r>
            <w:r w:rsidR="00B6769A" w:rsidRPr="00DA657F">
              <w:rPr>
                <w:rFonts w:ascii="Arial Narrow" w:hAnsi="Arial Narrow" w:cs="Arial"/>
                <w:lang w:eastAsia="hr-HR"/>
              </w:rPr>
              <w:t xml:space="preserve"> </w:t>
            </w:r>
            <w:r w:rsidR="00B6769A" w:rsidRPr="00DA657F">
              <w:rPr>
                <w:rFonts w:ascii="Arial Narrow" w:hAnsi="Arial Narrow" w:cs="Arial"/>
                <w:bCs/>
                <w:lang w:eastAsia="hr-HR"/>
              </w:rPr>
              <w:t>za odgojne</w:t>
            </w:r>
            <w:r w:rsidR="00B6769A" w:rsidRPr="00DA657F">
              <w:rPr>
                <w:rFonts w:ascii="Arial Narrow" w:hAnsi="Arial Narrow" w:cs="Arial"/>
                <w:lang w:eastAsia="hr-HR"/>
              </w:rPr>
              <w:t xml:space="preserve"> i </w:t>
            </w:r>
            <w:r w:rsidR="00B6769A" w:rsidRPr="00DA657F">
              <w:rPr>
                <w:rFonts w:ascii="Arial Narrow" w:hAnsi="Arial Narrow" w:cs="Arial"/>
                <w:bCs/>
                <w:lang w:eastAsia="hr-HR"/>
              </w:rPr>
              <w:t>obrazovne znanosti Sveučilišta Josipa Jurja Strossmayera u Osijeku</w:t>
            </w:r>
            <w:r w:rsidR="004E3B1C" w:rsidRPr="00DA657F">
              <w:rPr>
                <w:rFonts w:ascii="Arial Narrow" w:hAnsi="Arial Narrow" w:cs="Arial"/>
                <w:bCs/>
                <w:lang w:eastAsia="hr-HR"/>
              </w:rPr>
              <w:t>;</w:t>
            </w:r>
          </w:p>
          <w:p w:rsidR="004E3B1C" w:rsidRPr="00DA657F" w:rsidRDefault="008A339D" w:rsidP="00DA657F">
            <w:pPr>
              <w:numPr>
                <w:ilvl w:val="0"/>
                <w:numId w:val="66"/>
              </w:numPr>
              <w:jc w:val="both"/>
              <w:rPr>
                <w:rFonts w:ascii="Arial Narrow" w:hAnsi="Arial Narrow" w:cs="Arial"/>
              </w:rPr>
            </w:pPr>
            <w:r w:rsidRPr="00DA657F">
              <w:rPr>
                <w:rFonts w:ascii="Arial Narrow" w:hAnsi="Arial Narrow"/>
              </w:rPr>
              <w:t>Ranog i predškolskog</w:t>
            </w:r>
            <w:r w:rsidR="004E3B1C" w:rsidRPr="00DA657F">
              <w:rPr>
                <w:rFonts w:ascii="Arial Narrow" w:hAnsi="Arial Narrow"/>
              </w:rPr>
              <w:t xml:space="preserve"> odgoj</w:t>
            </w:r>
            <w:r w:rsidRPr="00DA657F">
              <w:rPr>
                <w:rFonts w:ascii="Arial Narrow" w:hAnsi="Arial Narrow"/>
              </w:rPr>
              <w:t>a i obrazovanja</w:t>
            </w:r>
            <w:r w:rsidR="004E3B1C" w:rsidRPr="00DA657F">
              <w:rPr>
                <w:rFonts w:ascii="Arial Narrow" w:hAnsi="Arial Narrow"/>
              </w:rPr>
              <w:t xml:space="preserve"> </w:t>
            </w:r>
            <w:r w:rsidR="001B6556" w:rsidRPr="00DA657F">
              <w:rPr>
                <w:rFonts w:ascii="Arial Narrow" w:hAnsi="Arial Narrow"/>
              </w:rPr>
              <w:t>Učiteljskog fakuleta u Zagrebu</w:t>
            </w:r>
            <w:r w:rsidR="00B208F7" w:rsidRPr="00DA657F">
              <w:rPr>
                <w:rFonts w:ascii="Arial Narrow" w:hAnsi="Arial Narrow"/>
              </w:rPr>
              <w:t>,</w:t>
            </w:r>
            <w:r w:rsidR="004E3B1C" w:rsidRPr="00DA657F">
              <w:rPr>
                <w:rFonts w:ascii="Arial Narrow" w:hAnsi="Arial Narrow"/>
              </w:rPr>
              <w:t xml:space="preserve"> </w:t>
            </w:r>
            <w:r w:rsidR="001B6556" w:rsidRPr="00DA657F">
              <w:rPr>
                <w:rFonts w:ascii="Arial Narrow" w:hAnsi="Arial Narrow"/>
              </w:rPr>
              <w:t>te njegovih sastavnica u Petrinji i Čakovcu;</w:t>
            </w:r>
          </w:p>
          <w:p w:rsidR="008B4682" w:rsidRPr="00DA657F" w:rsidRDefault="008A339D" w:rsidP="00DA657F">
            <w:pPr>
              <w:numPr>
                <w:ilvl w:val="0"/>
                <w:numId w:val="66"/>
              </w:numPr>
              <w:spacing w:after="240"/>
              <w:jc w:val="both"/>
              <w:rPr>
                <w:rFonts w:ascii="Arial Narrow" w:hAnsi="Arial Narrow" w:cs="Arial"/>
              </w:rPr>
            </w:pPr>
            <w:r w:rsidRPr="00DA657F">
              <w:rPr>
                <w:rFonts w:ascii="Arial Narrow" w:hAnsi="Arial Narrow" w:cs="Arial"/>
              </w:rPr>
              <w:t>Ranog i predškolskog</w:t>
            </w:r>
            <w:r w:rsidR="00A83561" w:rsidRPr="00DA657F">
              <w:rPr>
                <w:rFonts w:ascii="Arial Narrow" w:hAnsi="Arial Narrow" w:cs="Arial"/>
              </w:rPr>
              <w:t xml:space="preserve"> odgoj</w:t>
            </w:r>
            <w:r w:rsidRPr="00DA657F">
              <w:rPr>
                <w:rFonts w:ascii="Arial Narrow" w:hAnsi="Arial Narrow" w:cs="Arial"/>
              </w:rPr>
              <w:t>a i obrazovanja</w:t>
            </w:r>
            <w:r w:rsidR="00A83561" w:rsidRPr="00DA657F">
              <w:rPr>
                <w:rFonts w:ascii="Arial Narrow" w:hAnsi="Arial Narrow" w:cs="Arial"/>
              </w:rPr>
              <w:t xml:space="preserve"> </w:t>
            </w:r>
            <w:r w:rsidR="009E14A8" w:rsidRPr="00DA657F">
              <w:rPr>
                <w:rFonts w:ascii="Arial Narrow" w:hAnsi="Arial Narrow" w:cs="Arial"/>
              </w:rPr>
              <w:t>Filozofskog fakulteta u Splitu</w:t>
            </w:r>
            <w:r w:rsidR="009D5868" w:rsidRPr="00DA657F">
              <w:rPr>
                <w:rFonts w:ascii="Arial Narrow" w:hAnsi="Arial Narrow" w:cs="Arial"/>
              </w:rPr>
              <w:t>.</w:t>
            </w:r>
          </w:p>
          <w:p w:rsidR="008B4682" w:rsidRPr="00DA657F" w:rsidRDefault="000B47C0" w:rsidP="00DA657F">
            <w:pPr>
              <w:jc w:val="both"/>
              <w:rPr>
                <w:rFonts w:ascii="Arial Narrow" w:hAnsi="Arial Narrow" w:cs="Arial"/>
              </w:rPr>
            </w:pPr>
            <w:r w:rsidRPr="00DA657F">
              <w:rPr>
                <w:rFonts w:ascii="Arial Narrow" w:hAnsi="Arial Narrow" w:cs="Arial"/>
              </w:rPr>
              <w:t xml:space="preserve">       </w:t>
            </w:r>
            <w:r w:rsidR="00612DAC" w:rsidRPr="00DA657F">
              <w:rPr>
                <w:rFonts w:ascii="Arial Narrow" w:hAnsi="Arial Narrow" w:cs="Arial"/>
              </w:rPr>
              <w:t>Uz određene uvjete definirane razlikovnim programom p</w:t>
            </w:r>
            <w:r w:rsidR="00733453" w:rsidRPr="00DA657F">
              <w:rPr>
                <w:rFonts w:ascii="Arial Narrow" w:hAnsi="Arial Narrow" w:cs="Arial"/>
              </w:rPr>
              <w:t>redloženi studijski program mogu upisati završeni stručni prvos</w:t>
            </w:r>
            <w:r w:rsidR="00033065" w:rsidRPr="00DA657F">
              <w:rPr>
                <w:rFonts w:ascii="Arial Narrow" w:hAnsi="Arial Narrow" w:cs="Arial"/>
              </w:rPr>
              <w:t>tupnici/prvostupnice s p</w:t>
            </w:r>
            <w:r w:rsidR="00E15FAF" w:rsidRPr="00DA657F">
              <w:rPr>
                <w:rFonts w:ascii="Arial Narrow" w:hAnsi="Arial Narrow" w:cs="Arial"/>
              </w:rPr>
              <w:t>reddiplo</w:t>
            </w:r>
            <w:r w:rsidR="00033065" w:rsidRPr="00DA657F">
              <w:rPr>
                <w:rFonts w:ascii="Arial Narrow" w:hAnsi="Arial Narrow" w:cs="Arial"/>
              </w:rPr>
              <w:t>mskih S</w:t>
            </w:r>
            <w:r w:rsidR="00733453" w:rsidRPr="00DA657F">
              <w:rPr>
                <w:rFonts w:ascii="Arial Narrow" w:hAnsi="Arial Narrow" w:cs="Arial"/>
              </w:rPr>
              <w:t>tručnih studija predškolskog odgoja Sveučilišta u Zadru, Učiteljskog fakulteta u Rijeci,</w:t>
            </w:r>
            <w:r w:rsidR="00733453" w:rsidRPr="00DA657F">
              <w:rPr>
                <w:rFonts w:ascii="Arial Narrow" w:hAnsi="Arial Narrow" w:cs="Arial"/>
                <w:bCs/>
                <w:lang w:eastAsia="hr-HR"/>
              </w:rPr>
              <w:t xml:space="preserve"> Fakulteta</w:t>
            </w:r>
            <w:r w:rsidR="00733453" w:rsidRPr="00DA657F">
              <w:rPr>
                <w:rFonts w:ascii="Arial Narrow" w:hAnsi="Arial Narrow" w:cs="Arial"/>
                <w:lang w:eastAsia="hr-HR"/>
              </w:rPr>
              <w:t xml:space="preserve"> </w:t>
            </w:r>
            <w:r w:rsidR="00733453" w:rsidRPr="00DA657F">
              <w:rPr>
                <w:rFonts w:ascii="Arial Narrow" w:hAnsi="Arial Narrow" w:cs="Arial"/>
                <w:bCs/>
                <w:lang w:eastAsia="hr-HR"/>
              </w:rPr>
              <w:t>za odgojne</w:t>
            </w:r>
            <w:r w:rsidR="00733453" w:rsidRPr="00DA657F">
              <w:rPr>
                <w:rFonts w:ascii="Arial Narrow" w:hAnsi="Arial Narrow" w:cs="Arial"/>
                <w:lang w:eastAsia="hr-HR"/>
              </w:rPr>
              <w:t xml:space="preserve"> i </w:t>
            </w:r>
            <w:r w:rsidR="00733453" w:rsidRPr="00DA657F">
              <w:rPr>
                <w:rFonts w:ascii="Arial Narrow" w:hAnsi="Arial Narrow" w:cs="Arial"/>
                <w:bCs/>
                <w:lang w:eastAsia="hr-HR"/>
              </w:rPr>
              <w:t>obrazovne znanosti Sveučilišta Josi</w:t>
            </w:r>
            <w:r w:rsidR="00165962" w:rsidRPr="00DA657F">
              <w:rPr>
                <w:rFonts w:ascii="Arial Narrow" w:hAnsi="Arial Narrow" w:cs="Arial"/>
                <w:bCs/>
                <w:lang w:eastAsia="hr-HR"/>
              </w:rPr>
              <w:t>pa Jurja Strossmayera u Osijeku,</w:t>
            </w:r>
            <w:r w:rsidR="00733453" w:rsidRPr="00DA657F">
              <w:rPr>
                <w:rFonts w:ascii="Arial Narrow" w:hAnsi="Arial Narrow" w:cs="Arial"/>
                <w:bCs/>
                <w:lang w:eastAsia="hr-HR"/>
              </w:rPr>
              <w:t xml:space="preserve"> </w:t>
            </w:r>
            <w:r w:rsidR="00165962" w:rsidRPr="00DA657F">
              <w:rPr>
                <w:rFonts w:ascii="Arial Narrow" w:hAnsi="Arial Narrow" w:cs="Arial"/>
              </w:rPr>
              <w:t>Filozofskog fakulteta u Splitu te</w:t>
            </w:r>
            <w:r w:rsidR="00733453" w:rsidRPr="00DA657F">
              <w:rPr>
                <w:rFonts w:ascii="Arial Narrow" w:hAnsi="Arial Narrow" w:cs="Arial"/>
              </w:rPr>
              <w:t xml:space="preserve"> Fakulteta za odgojne i obrazovne znanosti Sveučilišta u Puli.</w:t>
            </w:r>
            <w:r w:rsidR="006575F7" w:rsidRPr="00DA657F">
              <w:rPr>
                <w:rFonts w:ascii="Arial Narrow" w:hAnsi="Arial Narrow" w:cs="Arial"/>
              </w:rPr>
              <w:t xml:space="preserve"> </w:t>
            </w:r>
          </w:p>
          <w:p w:rsidR="006575F7" w:rsidRPr="00DA657F" w:rsidRDefault="000B47C0" w:rsidP="00DA657F">
            <w:pPr>
              <w:jc w:val="both"/>
              <w:rPr>
                <w:rFonts w:ascii="Arial Narrow" w:hAnsi="Arial Narrow" w:cs="Arial"/>
              </w:rPr>
            </w:pPr>
            <w:r w:rsidRPr="00DA657F">
              <w:rPr>
                <w:rFonts w:ascii="Arial Narrow" w:hAnsi="Arial Narrow" w:cs="Arial"/>
              </w:rPr>
              <w:t xml:space="preserve">       </w:t>
            </w:r>
            <w:r w:rsidR="00612DAC" w:rsidRPr="00DA657F">
              <w:rPr>
                <w:rFonts w:ascii="Arial Narrow" w:hAnsi="Arial Narrow" w:cs="Arial"/>
              </w:rPr>
              <w:t>P</w:t>
            </w:r>
            <w:r w:rsidR="00E15FAF" w:rsidRPr="00DA657F">
              <w:rPr>
                <w:rFonts w:ascii="Arial Narrow" w:hAnsi="Arial Narrow" w:cs="Arial"/>
              </w:rPr>
              <w:t xml:space="preserve">redloženi studijski program </w:t>
            </w:r>
            <w:r w:rsidR="00612DAC" w:rsidRPr="00DA657F">
              <w:rPr>
                <w:rFonts w:ascii="Arial Narrow" w:hAnsi="Arial Narrow" w:cs="Arial"/>
              </w:rPr>
              <w:t xml:space="preserve">(uz uvjete definirane razlikovnim programom) </w:t>
            </w:r>
            <w:r w:rsidR="00E15FAF" w:rsidRPr="00DA657F">
              <w:rPr>
                <w:rFonts w:ascii="Arial Narrow" w:hAnsi="Arial Narrow" w:cs="Arial"/>
              </w:rPr>
              <w:t>mogu upisati prvostupnici/prvostupnice preddiplomskih sveučilišnih studija</w:t>
            </w:r>
            <w:r w:rsidR="006575F7" w:rsidRPr="00DA657F">
              <w:rPr>
                <w:rFonts w:ascii="Arial Narrow" w:hAnsi="Arial Narrow" w:cs="Arial"/>
              </w:rPr>
              <w:t>:</w:t>
            </w:r>
          </w:p>
          <w:p w:rsidR="006575F7" w:rsidRPr="00DA657F" w:rsidRDefault="00E15FAF" w:rsidP="00DA657F">
            <w:pPr>
              <w:numPr>
                <w:ilvl w:val="0"/>
                <w:numId w:val="67"/>
              </w:numPr>
              <w:jc w:val="both"/>
              <w:rPr>
                <w:rFonts w:ascii="Arial Narrow" w:hAnsi="Arial Narrow" w:cs="Arial"/>
              </w:rPr>
            </w:pPr>
            <w:r w:rsidRPr="00DA657F">
              <w:rPr>
                <w:rFonts w:ascii="Arial Narrow" w:hAnsi="Arial Narrow" w:cs="Arial"/>
              </w:rPr>
              <w:t>pedagogije</w:t>
            </w:r>
            <w:r w:rsidR="006575F7" w:rsidRPr="00DA657F">
              <w:rPr>
                <w:rFonts w:ascii="Arial Narrow" w:hAnsi="Arial Narrow" w:cs="Arial"/>
              </w:rPr>
              <w:t xml:space="preserve"> i</w:t>
            </w:r>
            <w:r w:rsidRPr="00DA657F">
              <w:rPr>
                <w:rFonts w:ascii="Arial Narrow" w:hAnsi="Arial Narrow" w:cs="Arial"/>
              </w:rPr>
              <w:t xml:space="preserve"> psihologije</w:t>
            </w:r>
            <w:r w:rsidR="006575F7" w:rsidRPr="00DA657F">
              <w:rPr>
                <w:rFonts w:ascii="Arial Narrow" w:hAnsi="Arial Narrow" w:cs="Arial"/>
              </w:rPr>
              <w:t xml:space="preserve"> sa Sv</w:t>
            </w:r>
            <w:r w:rsidR="00033065" w:rsidRPr="00DA657F">
              <w:rPr>
                <w:rFonts w:ascii="Arial Narrow" w:hAnsi="Arial Narrow" w:cs="Arial"/>
              </w:rPr>
              <w:t>e</w:t>
            </w:r>
            <w:r w:rsidR="006575F7" w:rsidRPr="00DA657F">
              <w:rPr>
                <w:rFonts w:ascii="Arial Narrow" w:hAnsi="Arial Narrow" w:cs="Arial"/>
              </w:rPr>
              <w:t>učilišta u Zadru te Filozofskih fakulteta u Hrvatskoj;</w:t>
            </w:r>
            <w:r w:rsidRPr="00DA657F">
              <w:rPr>
                <w:rFonts w:ascii="Arial Narrow" w:hAnsi="Arial Narrow" w:cs="Arial"/>
              </w:rPr>
              <w:t xml:space="preserve"> </w:t>
            </w:r>
          </w:p>
          <w:p w:rsidR="006575F7" w:rsidRPr="00DA657F" w:rsidRDefault="00E15FAF" w:rsidP="00DA657F">
            <w:pPr>
              <w:numPr>
                <w:ilvl w:val="0"/>
                <w:numId w:val="67"/>
              </w:numPr>
              <w:jc w:val="both"/>
              <w:rPr>
                <w:rFonts w:ascii="Arial Narrow" w:hAnsi="Arial Narrow" w:cs="Arial"/>
              </w:rPr>
            </w:pPr>
            <w:r w:rsidRPr="00DA657F">
              <w:rPr>
                <w:rFonts w:ascii="Arial Narrow" w:hAnsi="Arial Narrow" w:cs="Arial"/>
              </w:rPr>
              <w:t>kineziologije</w:t>
            </w:r>
            <w:r w:rsidR="00612DAC" w:rsidRPr="00DA657F">
              <w:rPr>
                <w:rFonts w:ascii="Arial Narrow" w:hAnsi="Arial Narrow" w:cs="Arial"/>
              </w:rPr>
              <w:t xml:space="preserve"> sa Kinezioloških fakulteta u Splitu i Zagrebu</w:t>
            </w:r>
            <w:r w:rsidRPr="00DA657F">
              <w:rPr>
                <w:rFonts w:ascii="Arial Narrow" w:hAnsi="Arial Narrow" w:cs="Arial"/>
              </w:rPr>
              <w:t xml:space="preserve"> </w:t>
            </w:r>
          </w:p>
          <w:p w:rsidR="006575F7" w:rsidRPr="00DA657F" w:rsidRDefault="00FE1FB0" w:rsidP="00DA657F">
            <w:pPr>
              <w:numPr>
                <w:ilvl w:val="0"/>
                <w:numId w:val="67"/>
              </w:numPr>
              <w:jc w:val="both"/>
              <w:rPr>
                <w:rFonts w:ascii="Arial Narrow" w:hAnsi="Arial Narrow" w:cs="Arial"/>
              </w:rPr>
            </w:pPr>
            <w:r w:rsidRPr="00DA657F">
              <w:rPr>
                <w:rFonts w:ascii="Arial Narrow" w:hAnsi="Arial Narrow" w:cs="Arial"/>
              </w:rPr>
              <w:t>logopedi</w:t>
            </w:r>
            <w:r w:rsidR="00165962" w:rsidRPr="00DA657F">
              <w:rPr>
                <w:rFonts w:ascii="Arial Narrow" w:hAnsi="Arial Narrow" w:cs="Arial"/>
              </w:rPr>
              <w:t xml:space="preserve">,  </w:t>
            </w:r>
            <w:r w:rsidRPr="00DA657F">
              <w:rPr>
                <w:rFonts w:ascii="Arial Narrow" w:hAnsi="Arial Narrow" w:cs="Arial"/>
              </w:rPr>
              <w:t>socijalni pedagozi i edukacijski-rehabilitatori</w:t>
            </w:r>
            <w:r w:rsidR="006575F7" w:rsidRPr="00DA657F">
              <w:rPr>
                <w:rFonts w:ascii="Arial Narrow" w:hAnsi="Arial Narrow" w:cs="Arial"/>
              </w:rPr>
              <w:t xml:space="preserve"> sa Edukacijsko-rehabilitacijskog fakulteta</w:t>
            </w:r>
            <w:r w:rsidR="00612DAC" w:rsidRPr="00DA657F">
              <w:rPr>
                <w:rFonts w:ascii="Arial Narrow" w:hAnsi="Arial Narrow" w:cs="Arial"/>
              </w:rPr>
              <w:t>.</w:t>
            </w:r>
          </w:p>
          <w:p w:rsidR="008B4682" w:rsidRPr="00DA657F" w:rsidRDefault="008B4682" w:rsidP="00DA657F">
            <w:pPr>
              <w:ind w:left="360"/>
              <w:jc w:val="both"/>
              <w:rPr>
                <w:rFonts w:ascii="Arial Narrow" w:hAnsi="Arial Narrow" w:cs="Arial"/>
              </w:rPr>
            </w:pPr>
          </w:p>
          <w:p w:rsidR="00612DAC" w:rsidRPr="00DA657F" w:rsidRDefault="000B47C0" w:rsidP="00DA657F">
            <w:pPr>
              <w:jc w:val="both"/>
              <w:rPr>
                <w:rFonts w:ascii="Arial Narrow" w:hAnsi="Arial Narrow" w:cs="Arial"/>
                <w:color w:val="FF0000"/>
              </w:rPr>
            </w:pPr>
            <w:r w:rsidRPr="00DA657F">
              <w:rPr>
                <w:rFonts w:ascii="Arial Narrow" w:hAnsi="Arial Narrow" w:cs="Arial"/>
              </w:rPr>
              <w:t xml:space="preserve">      </w:t>
            </w:r>
            <w:r w:rsidR="00515E9E" w:rsidRPr="00DA657F">
              <w:rPr>
                <w:rFonts w:ascii="Arial Narrow" w:hAnsi="Arial Narrow" w:cs="Arial"/>
              </w:rPr>
              <w:t xml:space="preserve">Na </w:t>
            </w:r>
            <w:r w:rsidR="008A339D" w:rsidRPr="00DA657F">
              <w:rPr>
                <w:rFonts w:ascii="Arial Narrow" w:hAnsi="Arial Narrow" w:cs="Arial"/>
              </w:rPr>
              <w:t xml:space="preserve"> Diplomskom </w:t>
            </w:r>
            <w:r w:rsidR="00017CAD" w:rsidRPr="00DA657F">
              <w:rPr>
                <w:rFonts w:ascii="Arial Narrow" w:hAnsi="Arial Narrow" w:cs="Arial"/>
              </w:rPr>
              <w:t xml:space="preserve">sveučilišnom </w:t>
            </w:r>
            <w:r w:rsidR="00612DAC" w:rsidRPr="00DA657F">
              <w:rPr>
                <w:rFonts w:ascii="Arial Narrow" w:hAnsi="Arial Narrow" w:cs="Arial"/>
              </w:rPr>
              <w:t>studij</w:t>
            </w:r>
            <w:r w:rsidR="008A339D" w:rsidRPr="00DA657F">
              <w:rPr>
                <w:rFonts w:ascii="Arial Narrow" w:hAnsi="Arial Narrow" w:cs="Arial"/>
              </w:rPr>
              <w:t>u r</w:t>
            </w:r>
            <w:r w:rsidR="00612DAC" w:rsidRPr="00DA657F">
              <w:rPr>
                <w:rFonts w:ascii="Arial Narrow" w:hAnsi="Arial Narrow" w:cs="Arial"/>
              </w:rPr>
              <w:t>anog i predškolsk</w:t>
            </w:r>
            <w:r w:rsidR="008B4682" w:rsidRPr="00DA657F">
              <w:rPr>
                <w:rFonts w:ascii="Arial Narrow" w:hAnsi="Arial Narrow" w:cs="Arial"/>
              </w:rPr>
              <w:t>o</w:t>
            </w:r>
            <w:r w:rsidR="00612DAC" w:rsidRPr="00DA657F">
              <w:rPr>
                <w:rFonts w:ascii="Arial Narrow" w:hAnsi="Arial Narrow" w:cs="Arial"/>
              </w:rPr>
              <w:t>g odgoja i obrazovanja</w:t>
            </w:r>
            <w:r w:rsidR="00515E9E" w:rsidRPr="00DA657F">
              <w:rPr>
                <w:rFonts w:ascii="Arial Narrow" w:hAnsi="Arial Narrow" w:cs="Arial"/>
              </w:rPr>
              <w:t xml:space="preserve"> mogu se upisati i studenti Integriranog preddiplomskog i diplomskog </w:t>
            </w:r>
            <w:hyperlink r:id="rId19" w:history="1">
              <w:r w:rsidR="00515E9E" w:rsidRPr="00DA657F">
                <w:rPr>
                  <w:rFonts w:ascii="Arial Narrow" w:hAnsi="Arial Narrow"/>
                </w:rPr>
                <w:t xml:space="preserve">sveučilišnog studija - Učiteljskog studija sa Sveučilišta u Zadru i </w:t>
              </w:r>
              <w:r w:rsidR="00033065" w:rsidRPr="00DA657F">
                <w:rPr>
                  <w:rFonts w:ascii="Arial Narrow" w:hAnsi="Arial Narrow"/>
                </w:rPr>
                <w:t>S</w:t>
              </w:r>
              <w:r w:rsidR="00515E9E" w:rsidRPr="00DA657F">
                <w:rPr>
                  <w:rFonts w:ascii="Arial Narrow" w:hAnsi="Arial Narrow"/>
                </w:rPr>
                <w:t>plitu, te Učiteljskih fakulteta u Zagreb</w:t>
              </w:r>
            </w:hyperlink>
            <w:r w:rsidR="00515E9E" w:rsidRPr="00DA657F">
              <w:rPr>
                <w:rFonts w:ascii="Arial Narrow" w:hAnsi="Arial Narrow"/>
              </w:rPr>
              <w:t>u, Rijeci, Osijeku i Puli.</w:t>
            </w:r>
          </w:p>
        </w:tc>
      </w:tr>
      <w:tr w:rsidR="00A17A75" w:rsidRPr="00DA657F">
        <w:tc>
          <w:tcPr>
            <w:tcW w:w="4644" w:type="dxa"/>
            <w:tcBorders>
              <w:top w:val="single" w:sz="4" w:space="0" w:color="auto"/>
              <w:left w:val="single" w:sz="12" w:space="0" w:color="auto"/>
              <w:bottom w:val="single" w:sz="12" w:space="0" w:color="auto"/>
            </w:tcBorders>
            <w:shd w:val="clear" w:color="auto" w:fill="D2E6C0"/>
            <w:vAlign w:val="center"/>
          </w:tcPr>
          <w:p w:rsidR="00A17A75" w:rsidRPr="00DA657F" w:rsidRDefault="00A17A75" w:rsidP="00DA657F">
            <w:pPr>
              <w:tabs>
                <w:tab w:val="left" w:pos="567"/>
              </w:tabs>
              <w:jc w:val="both"/>
              <w:rPr>
                <w:rFonts w:ascii="Arial Narrow" w:hAnsi="Arial Narrow" w:cs="Arial"/>
              </w:rPr>
            </w:pPr>
            <w:r w:rsidRPr="00DA657F">
              <w:rPr>
                <w:rFonts w:ascii="Arial Narrow" w:hAnsi="Arial Narrow" w:cs="Arial"/>
              </w:rPr>
              <w:t>3.9. Postupci osiguravanja kvalitete</w:t>
            </w:r>
          </w:p>
        </w:tc>
        <w:tc>
          <w:tcPr>
            <w:tcW w:w="10632" w:type="dxa"/>
            <w:tcBorders>
              <w:top w:val="single" w:sz="2" w:space="0" w:color="auto"/>
              <w:bottom w:val="single" w:sz="12" w:space="0" w:color="auto"/>
              <w:right w:val="single" w:sz="12" w:space="0" w:color="auto"/>
            </w:tcBorders>
          </w:tcPr>
          <w:p w:rsidR="009B6437" w:rsidRPr="00DA657F" w:rsidRDefault="00A17A75" w:rsidP="00DA657F">
            <w:pPr>
              <w:jc w:val="both"/>
              <w:rPr>
                <w:rFonts w:ascii="Arial Narrow" w:hAnsi="Arial Narrow" w:cs="Arial"/>
              </w:rPr>
            </w:pPr>
            <w:r w:rsidRPr="00DA657F">
              <w:rPr>
                <w:rFonts w:ascii="Arial Narrow" w:hAnsi="Arial Narrow" w:cs="Arial"/>
              </w:rPr>
              <w:t>Postupke osiguravanja kvalitete provode jedinice za unutarnji sustav osiguravanja kvalitete (Ured za osiguravanje kvalitete, Povjerenstvo za unaprijeđivanje kvalitete, Povjerenstvo za unutarnju prosudbu sustava osiguravanja kvalitete, Povjerenstvo za kvalitetu sastavnice Sveučilišta) u skladu s Pravilnikom o sustavu osiguravanja kvalitete Sveučilišta u Zadru (</w:t>
            </w:r>
            <w:hyperlink r:id="rId20" w:history="1">
              <w:r w:rsidRPr="00DA657F">
                <w:rPr>
                  <w:rStyle w:val="Hyperlink"/>
                  <w:rFonts w:ascii="Arial Narrow" w:hAnsi="Arial Narrow" w:cs="Arial"/>
                </w:rPr>
                <w:t>http://www.unizd.hr/Portals/0/doc/PRAVILNIK_O_SUSTAVU_OSIGURAVANJA_KVALITETE_SVEUCILISTA_U_ZADRU.pdf</w:t>
              </w:r>
            </w:hyperlink>
            <w:r w:rsidRPr="00DA657F">
              <w:rPr>
                <w:rFonts w:ascii="Arial Narrow" w:hAnsi="Arial Narrow" w:cs="Arial"/>
              </w:rPr>
              <w:t xml:space="preserve">) i Priručnikom za osiguravanje kvalitete Odjela </w:t>
            </w:r>
            <w:r w:rsidR="009B6437" w:rsidRPr="00DA657F">
              <w:rPr>
                <w:rFonts w:ascii="Arial Narrow" w:hAnsi="Arial Narrow" w:cs="Arial"/>
              </w:rPr>
              <w:t>za izobrazbu učitelja i odgajatelja (</w:t>
            </w:r>
            <w:hyperlink r:id="rId21" w:history="1">
              <w:r w:rsidR="009B6437" w:rsidRPr="00DA657F">
                <w:rPr>
                  <w:rStyle w:val="Hyperlink"/>
                  <w:rFonts w:ascii="Arial Narrow" w:hAnsi="Arial Narrow" w:cs="Arial"/>
                </w:rPr>
                <w:t>http://www.unizd.hr/ucitelji-odgojitelji/Propisiidokumenti/Osiguravanjekvalitete/tabid/5920/Default.aspx</w:t>
              </w:r>
            </w:hyperlink>
            <w:r w:rsidR="009B6437" w:rsidRPr="00DA657F">
              <w:rPr>
                <w:rFonts w:ascii="Arial Narrow" w:hAnsi="Arial Narrow" w:cs="Arial"/>
              </w:rPr>
              <w:t>)</w:t>
            </w:r>
          </w:p>
        </w:tc>
      </w:tr>
    </w:tbl>
    <w:p w:rsidR="000D2377" w:rsidRPr="00DA657F" w:rsidRDefault="000D2377" w:rsidP="00DA657F">
      <w:pPr>
        <w:jc w:val="both"/>
        <w:rPr>
          <w:rFonts w:ascii="Arial Narrow" w:hAnsi="Arial Narrow" w:cs="Arial"/>
        </w:rPr>
      </w:pPr>
    </w:p>
    <w:p w:rsidR="000D2377" w:rsidRPr="00DA657F" w:rsidRDefault="009D5868" w:rsidP="00DA657F">
      <w:pPr>
        <w:jc w:val="both"/>
        <w:rPr>
          <w:rFonts w:ascii="Arial Narrow" w:hAnsi="Arial Narrow" w:cs="Arial"/>
        </w:rPr>
      </w:pPr>
      <w:r w:rsidRPr="00DA657F">
        <w:rPr>
          <w:rFonts w:ascii="Arial Narrow" w:hAnsi="Arial Narrow" w:cs="Arial"/>
        </w:rPr>
        <w:br w:type="page"/>
      </w:r>
    </w:p>
    <w:p w:rsidR="000D2377" w:rsidRPr="00DA657F" w:rsidRDefault="000D2377" w:rsidP="00DA657F">
      <w:pPr>
        <w:jc w:val="both"/>
        <w:rPr>
          <w:rFonts w:ascii="Arial Narrow" w:hAnsi="Arial Narrow"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44"/>
        <w:gridCol w:w="5354"/>
        <w:gridCol w:w="5354"/>
      </w:tblGrid>
      <w:tr w:rsidR="00A17A75" w:rsidRPr="00DA657F" w:rsidTr="009D5868">
        <w:tc>
          <w:tcPr>
            <w:tcW w:w="15352" w:type="dxa"/>
            <w:gridSpan w:val="3"/>
            <w:tcBorders>
              <w:top w:val="single" w:sz="12" w:space="0" w:color="auto"/>
              <w:bottom w:val="single" w:sz="4" w:space="0" w:color="auto"/>
            </w:tcBorders>
            <w:shd w:val="clear" w:color="auto" w:fill="D2E6C0"/>
            <w:vAlign w:val="center"/>
          </w:tcPr>
          <w:p w:rsidR="00A17A75" w:rsidRPr="00DA657F" w:rsidRDefault="00A17A75" w:rsidP="00DA657F">
            <w:pPr>
              <w:jc w:val="both"/>
              <w:rPr>
                <w:rFonts w:ascii="Arial Narrow" w:hAnsi="Arial Narrow" w:cs="Arial"/>
                <w:b/>
              </w:rPr>
            </w:pPr>
            <w:r w:rsidRPr="00DA657F">
              <w:rPr>
                <w:rFonts w:ascii="Arial Narrow" w:hAnsi="Arial Narrow" w:cs="Arial"/>
                <w:b/>
              </w:rPr>
              <w:t>4. OPIS  STUDIJSKOGA PROGRAMA</w:t>
            </w:r>
          </w:p>
        </w:tc>
      </w:tr>
      <w:tr w:rsidR="00A17A75" w:rsidRPr="00DA657F" w:rsidTr="009D5868">
        <w:tc>
          <w:tcPr>
            <w:tcW w:w="15352" w:type="dxa"/>
            <w:gridSpan w:val="3"/>
            <w:tcBorders>
              <w:top w:val="single" w:sz="4" w:space="0" w:color="auto"/>
              <w:bottom w:val="single" w:sz="4" w:space="0" w:color="auto"/>
              <w:right w:val="single" w:sz="4" w:space="0" w:color="auto"/>
            </w:tcBorders>
            <w:shd w:val="clear" w:color="auto" w:fill="D2E6C0"/>
            <w:vAlign w:val="center"/>
          </w:tcPr>
          <w:p w:rsidR="00A17A75" w:rsidRPr="00DA657F" w:rsidRDefault="00A17A75" w:rsidP="00DA657F">
            <w:pPr>
              <w:numPr>
                <w:ilvl w:val="1"/>
                <w:numId w:val="3"/>
              </w:numPr>
              <w:jc w:val="both"/>
              <w:rPr>
                <w:rFonts w:ascii="Arial Narrow" w:hAnsi="Arial Narrow" w:cs="Arial"/>
              </w:rPr>
            </w:pPr>
            <w:r w:rsidRPr="00DA657F">
              <w:rPr>
                <w:rFonts w:ascii="Arial Narrow" w:hAnsi="Arial Narrow" w:cs="Arial"/>
                <w:color w:val="000000"/>
              </w:rPr>
              <w:t>Popis obveznih i izbornih predmeta i/ili modula s brojem sati nastave potrebnih za njihovu izvedbu i brojem ECTS bodova (prilog: Tablica 1)</w:t>
            </w:r>
          </w:p>
        </w:tc>
      </w:tr>
      <w:tr w:rsidR="00A17A75" w:rsidRPr="00DA657F" w:rsidTr="009D5868">
        <w:tc>
          <w:tcPr>
            <w:tcW w:w="15352" w:type="dxa"/>
            <w:gridSpan w:val="3"/>
            <w:tcBorders>
              <w:top w:val="single" w:sz="4" w:space="0" w:color="auto"/>
              <w:bottom w:val="single" w:sz="12" w:space="0" w:color="auto"/>
              <w:right w:val="single" w:sz="4" w:space="0" w:color="auto"/>
            </w:tcBorders>
            <w:shd w:val="clear" w:color="auto" w:fill="D2E6C0"/>
            <w:vAlign w:val="center"/>
          </w:tcPr>
          <w:p w:rsidR="00A17A75" w:rsidRPr="00DA657F" w:rsidRDefault="00A17A75" w:rsidP="00DA657F">
            <w:pPr>
              <w:numPr>
                <w:ilvl w:val="1"/>
                <w:numId w:val="3"/>
              </w:numPr>
              <w:jc w:val="both"/>
              <w:rPr>
                <w:rFonts w:ascii="Arial Narrow" w:hAnsi="Arial Narrow" w:cs="Arial"/>
              </w:rPr>
            </w:pPr>
            <w:r w:rsidRPr="00DA657F">
              <w:rPr>
                <w:rFonts w:ascii="Arial Narrow" w:hAnsi="Arial Narrow" w:cs="Arial"/>
                <w:color w:val="000000"/>
              </w:rPr>
              <w:t>Opis svakoga predmeta (prilog: Tablica 2)</w:t>
            </w:r>
          </w:p>
        </w:tc>
      </w:tr>
      <w:tr w:rsidR="00A17A75" w:rsidRPr="00DA657F" w:rsidTr="009D5868">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t>Struktura studija (broj semestara, trimestara, veličina grupa za predavanja i vježbe/seminare)</w:t>
            </w:r>
          </w:p>
        </w:tc>
        <w:tc>
          <w:tcPr>
            <w:tcW w:w="10708" w:type="dxa"/>
            <w:gridSpan w:val="2"/>
            <w:tcBorders>
              <w:top w:val="single" w:sz="12" w:space="0" w:color="auto"/>
            </w:tcBorders>
          </w:tcPr>
          <w:p w:rsidR="00A17A75" w:rsidRPr="00DA657F" w:rsidRDefault="009D5868" w:rsidP="00DA657F">
            <w:pPr>
              <w:jc w:val="both"/>
              <w:rPr>
                <w:rFonts w:ascii="Arial Narrow" w:hAnsi="Arial Narrow" w:cs="Arial"/>
              </w:rPr>
            </w:pPr>
            <w:r w:rsidRPr="00DA657F">
              <w:rPr>
                <w:rFonts w:ascii="Arial Narrow" w:hAnsi="Arial Narrow" w:cs="Arial"/>
              </w:rPr>
              <w:t xml:space="preserve">4 </w:t>
            </w:r>
            <w:r w:rsidR="009E14A8" w:rsidRPr="00DA657F">
              <w:rPr>
                <w:rFonts w:ascii="Arial Narrow" w:hAnsi="Arial Narrow" w:cs="Arial"/>
              </w:rPr>
              <w:t>semestra</w:t>
            </w:r>
          </w:p>
          <w:p w:rsidR="00A41CA3" w:rsidRPr="00DA657F" w:rsidRDefault="0062028B" w:rsidP="00DA657F">
            <w:pPr>
              <w:jc w:val="both"/>
              <w:rPr>
                <w:rFonts w:ascii="Arial Narrow" w:hAnsi="Arial Narrow" w:cs="Arial"/>
              </w:rPr>
            </w:pPr>
            <w:r w:rsidRPr="00DA657F">
              <w:rPr>
                <w:rFonts w:ascii="Arial Narrow" w:hAnsi="Arial Narrow" w:cs="Arial"/>
              </w:rPr>
              <w:t>45</w:t>
            </w:r>
            <w:r w:rsidR="00A41CA3" w:rsidRPr="00DA657F">
              <w:rPr>
                <w:rFonts w:ascii="Arial Narrow" w:hAnsi="Arial Narrow" w:cs="Arial"/>
              </w:rPr>
              <w:t xml:space="preserve"> studenata na predavanju</w:t>
            </w:r>
          </w:p>
          <w:p w:rsidR="00BA0891" w:rsidRPr="00DA657F" w:rsidRDefault="00733453" w:rsidP="00DA657F">
            <w:pPr>
              <w:jc w:val="both"/>
              <w:rPr>
                <w:rFonts w:ascii="Arial Narrow" w:hAnsi="Arial Narrow" w:cs="Arial"/>
              </w:rPr>
            </w:pPr>
            <w:r w:rsidRPr="00DA657F">
              <w:rPr>
                <w:rFonts w:ascii="Arial Narrow" w:hAnsi="Arial Narrow" w:cs="Arial"/>
              </w:rPr>
              <w:t>30</w:t>
            </w:r>
            <w:r w:rsidR="00BA0891" w:rsidRPr="00DA657F">
              <w:rPr>
                <w:rFonts w:ascii="Arial Narrow" w:hAnsi="Arial Narrow" w:cs="Arial"/>
              </w:rPr>
              <w:t xml:space="preserve"> </w:t>
            </w:r>
            <w:r w:rsidR="008E033B" w:rsidRPr="00DA657F">
              <w:rPr>
                <w:rFonts w:ascii="Arial Narrow" w:hAnsi="Arial Narrow" w:cs="Arial"/>
              </w:rPr>
              <w:t xml:space="preserve">studenata </w:t>
            </w:r>
            <w:r w:rsidR="009E14A8" w:rsidRPr="00DA657F">
              <w:rPr>
                <w:rFonts w:ascii="Arial Narrow" w:hAnsi="Arial Narrow" w:cs="Arial"/>
              </w:rPr>
              <w:t xml:space="preserve"> na  seminaru</w:t>
            </w:r>
          </w:p>
          <w:p w:rsidR="00A41CA3" w:rsidRPr="00DA657F" w:rsidRDefault="00A41CA3" w:rsidP="00DA657F">
            <w:pPr>
              <w:jc w:val="both"/>
              <w:rPr>
                <w:rFonts w:ascii="Arial Narrow" w:hAnsi="Arial Narrow" w:cs="Arial"/>
              </w:rPr>
            </w:pPr>
            <w:r w:rsidRPr="00DA657F">
              <w:rPr>
                <w:rFonts w:ascii="Arial Narrow" w:hAnsi="Arial Narrow" w:cs="Arial"/>
              </w:rPr>
              <w:t>15 studenata na vježbama</w:t>
            </w:r>
          </w:p>
          <w:p w:rsidR="009E14A8" w:rsidRPr="00DA657F" w:rsidRDefault="00BA0891" w:rsidP="00DA657F">
            <w:pPr>
              <w:jc w:val="both"/>
              <w:rPr>
                <w:rFonts w:ascii="Arial Narrow" w:hAnsi="Arial Narrow" w:cs="Arial"/>
              </w:rPr>
            </w:pPr>
            <w:r w:rsidRPr="00DA657F">
              <w:rPr>
                <w:rFonts w:ascii="Arial Narrow" w:hAnsi="Arial Narrow" w:cs="Arial"/>
              </w:rPr>
              <w:t xml:space="preserve">  </w:t>
            </w:r>
            <w:r w:rsidR="009E14A8" w:rsidRPr="00DA657F">
              <w:rPr>
                <w:rFonts w:ascii="Arial Narrow" w:hAnsi="Arial Narrow" w:cs="Arial"/>
              </w:rPr>
              <w:t xml:space="preserve">5 studenata na </w:t>
            </w:r>
            <w:r w:rsidR="008E033B" w:rsidRPr="00DA657F">
              <w:rPr>
                <w:rFonts w:ascii="Arial Narrow" w:hAnsi="Arial Narrow" w:cs="Arial"/>
              </w:rPr>
              <w:t xml:space="preserve">metodičkim </w:t>
            </w:r>
            <w:r w:rsidR="009E14A8" w:rsidRPr="00DA657F">
              <w:rPr>
                <w:rFonts w:ascii="Arial Narrow" w:hAnsi="Arial Narrow" w:cs="Arial"/>
              </w:rPr>
              <w:t>vježbama</w:t>
            </w:r>
            <w:r w:rsidR="005A02FC" w:rsidRPr="00DA657F">
              <w:rPr>
                <w:rFonts w:ascii="Arial Narrow" w:hAnsi="Arial Narrow" w:cs="Arial"/>
              </w:rPr>
              <w:t xml:space="preserve"> </w:t>
            </w:r>
            <w:r w:rsidR="0053495E" w:rsidRPr="00DA657F">
              <w:rPr>
                <w:rFonts w:ascii="Arial Narrow" w:hAnsi="Arial Narrow" w:cs="Arial"/>
              </w:rPr>
              <w:t xml:space="preserve">(Stručna praksa I i </w:t>
            </w:r>
            <w:r w:rsidR="008B30EA" w:rsidRPr="00DA657F">
              <w:rPr>
                <w:rFonts w:ascii="Arial Narrow" w:hAnsi="Arial Narrow" w:cs="Arial"/>
              </w:rPr>
              <w:t xml:space="preserve">Stručna praksa </w:t>
            </w:r>
            <w:r w:rsidR="0053495E" w:rsidRPr="00DA657F">
              <w:rPr>
                <w:rFonts w:ascii="Arial Narrow" w:hAnsi="Arial Narrow" w:cs="Arial"/>
              </w:rPr>
              <w:t xml:space="preserve">II) </w:t>
            </w:r>
            <w:r w:rsidR="005A02FC" w:rsidRPr="00DA657F">
              <w:rPr>
                <w:rFonts w:ascii="Arial Narrow" w:hAnsi="Arial Narrow" w:cs="Arial"/>
              </w:rPr>
              <w:t xml:space="preserve">u vježbaonici </w:t>
            </w:r>
          </w:p>
        </w:tc>
      </w:tr>
      <w:tr w:rsidR="00A17A75" w:rsidRPr="00DA657F" w:rsidTr="009D5868">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t>Uvjeti upisa u višu godinu studija</w:t>
            </w:r>
          </w:p>
        </w:tc>
        <w:tc>
          <w:tcPr>
            <w:tcW w:w="10708" w:type="dxa"/>
            <w:gridSpan w:val="2"/>
          </w:tcPr>
          <w:p w:rsidR="00A17A75" w:rsidRPr="00DA657F" w:rsidRDefault="00F370B3" w:rsidP="00DA657F">
            <w:pPr>
              <w:jc w:val="both"/>
              <w:rPr>
                <w:rFonts w:ascii="Arial Narrow" w:hAnsi="Arial Narrow" w:cs="Arial"/>
              </w:rPr>
            </w:pPr>
            <w:r w:rsidRPr="00DA657F">
              <w:rPr>
                <w:rFonts w:ascii="Arial Narrow" w:hAnsi="Arial Narrow" w:cs="Arial"/>
                <w:color w:val="FF0000"/>
              </w:rPr>
              <w:t xml:space="preserve"> </w:t>
            </w:r>
            <w:r w:rsidR="000245F7" w:rsidRPr="00DA657F">
              <w:rPr>
                <w:rFonts w:ascii="Arial Narrow" w:hAnsi="Arial Narrow" w:cs="Arial"/>
              </w:rPr>
              <w:t>Uvje</w:t>
            </w:r>
            <w:r w:rsidR="00B71F16" w:rsidRPr="00DA657F">
              <w:rPr>
                <w:rFonts w:ascii="Arial Narrow" w:hAnsi="Arial Narrow" w:cs="Arial"/>
              </w:rPr>
              <w:t xml:space="preserve">ti upisa na višu godinu </w:t>
            </w:r>
            <w:r w:rsidR="00017CAD" w:rsidRPr="00DA657F">
              <w:rPr>
                <w:rFonts w:ascii="Arial Narrow" w:hAnsi="Arial Narrow" w:cs="Arial"/>
              </w:rPr>
              <w:t>D</w:t>
            </w:r>
            <w:r w:rsidR="00033065" w:rsidRPr="00DA657F">
              <w:rPr>
                <w:rFonts w:ascii="Arial Narrow" w:hAnsi="Arial Narrow" w:cs="Arial"/>
              </w:rPr>
              <w:t xml:space="preserve">iplomskog </w:t>
            </w:r>
            <w:r w:rsidR="00017CAD" w:rsidRPr="00DA657F">
              <w:rPr>
                <w:rFonts w:ascii="Arial Narrow" w:hAnsi="Arial Narrow" w:cs="Arial"/>
              </w:rPr>
              <w:t>sveučilišnog studija r</w:t>
            </w:r>
            <w:r w:rsidR="00945332" w:rsidRPr="00DA657F">
              <w:rPr>
                <w:rFonts w:ascii="Arial Narrow" w:hAnsi="Arial Narrow" w:cs="Arial"/>
              </w:rPr>
              <w:t xml:space="preserve">anog i predškolskog odgoja i obrazovanja </w:t>
            </w:r>
            <w:r w:rsidR="00B71F16" w:rsidRPr="00DA657F">
              <w:rPr>
                <w:rFonts w:ascii="Arial Narrow" w:hAnsi="Arial Narrow" w:cs="Arial"/>
              </w:rPr>
              <w:t>propisani su Pravilnikom o studijima i studiranju Sveučilišta u Zadru.</w:t>
            </w:r>
          </w:p>
        </w:tc>
      </w:tr>
      <w:tr w:rsidR="00A17A75" w:rsidRPr="00DA657F" w:rsidTr="009D5868">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t>Popis predmeta i/ili modula koje polaznik može izabrati s drugih studijskih programa</w:t>
            </w:r>
          </w:p>
        </w:tc>
        <w:tc>
          <w:tcPr>
            <w:tcW w:w="10708" w:type="dxa"/>
            <w:gridSpan w:val="2"/>
          </w:tcPr>
          <w:p w:rsidR="005378A0" w:rsidRPr="00DA657F" w:rsidRDefault="005378A0" w:rsidP="00DA657F">
            <w:pPr>
              <w:jc w:val="both"/>
              <w:rPr>
                <w:rFonts w:ascii="Arial Narrow" w:hAnsi="Arial Narrow" w:cs="Arial"/>
              </w:rPr>
            </w:pPr>
            <w:r w:rsidRPr="00DA657F">
              <w:rPr>
                <w:rFonts w:ascii="Arial Narrow" w:hAnsi="Arial Narrow" w:cs="Arial"/>
              </w:rPr>
              <w:t>Polaznici mogu upisati izborne predmete s učiteljskog studija</w:t>
            </w:r>
            <w:r w:rsidR="000B47C0" w:rsidRPr="00DA657F">
              <w:rPr>
                <w:rFonts w:ascii="Arial Narrow" w:hAnsi="Arial Narrow" w:cs="Arial"/>
              </w:rPr>
              <w:t>,</w:t>
            </w:r>
            <w:r w:rsidRPr="00DA657F">
              <w:rPr>
                <w:rFonts w:ascii="Arial Narrow" w:hAnsi="Arial Narrow" w:cs="Arial"/>
              </w:rPr>
              <w:t xml:space="preserve"> te izborne predmete koje nude drugi odjeli Sveučilišta u Zadru</w:t>
            </w:r>
            <w:r w:rsidR="000245F7" w:rsidRPr="00DA657F">
              <w:rPr>
                <w:rStyle w:val="FootnoteReference"/>
                <w:rFonts w:ascii="Arial Narrow" w:hAnsi="Arial Narrow"/>
              </w:rPr>
              <w:footnoteReference w:id="3"/>
            </w:r>
            <w:r w:rsidRPr="00DA657F">
              <w:rPr>
                <w:rFonts w:ascii="Arial Narrow" w:hAnsi="Arial Narrow" w:cs="Arial"/>
              </w:rPr>
              <w:t>:</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Zborno pjevanje 1, 2</w:t>
            </w:r>
            <w:r w:rsidR="00B01513" w:rsidRPr="00DA657F">
              <w:rPr>
                <w:rFonts w:ascii="Arial Narrow" w:hAnsi="Arial Narrow"/>
                <w:lang w:eastAsia="hr-HR"/>
              </w:rPr>
              <w:t>,</w:t>
            </w:r>
            <w:r w:rsidRPr="00DA657F">
              <w:rPr>
                <w:rFonts w:ascii="Arial Narrow" w:hAnsi="Arial Narrow"/>
                <w:lang w:eastAsia="hr-HR"/>
              </w:rPr>
              <w:t xml:space="preserve"> 3</w:t>
            </w:r>
            <w:r w:rsidR="00B01513" w:rsidRPr="00DA657F">
              <w:rPr>
                <w:rFonts w:ascii="Arial Narrow" w:hAnsi="Arial Narrow"/>
                <w:lang w:eastAsia="hr-HR"/>
              </w:rPr>
              <w:t xml:space="preserve"> i</w:t>
            </w:r>
            <w:r w:rsidRPr="00DA657F">
              <w:rPr>
                <w:rFonts w:ascii="Arial Narrow" w:hAnsi="Arial Narrow"/>
                <w:lang w:eastAsia="hr-HR"/>
              </w:rPr>
              <w:t xml:space="preserve"> 4</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Glagoljica i glagoljski spomenici</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Mediji suvremene viz</w:t>
            </w:r>
            <w:r w:rsidR="0053495E" w:rsidRPr="00DA657F">
              <w:rPr>
                <w:rFonts w:ascii="Arial Narrow" w:hAnsi="Arial Narrow"/>
                <w:lang w:eastAsia="hr-HR"/>
              </w:rPr>
              <w:t>ualne</w:t>
            </w:r>
            <w:r w:rsidRPr="00DA657F">
              <w:rPr>
                <w:rFonts w:ascii="Arial Narrow" w:hAnsi="Arial Narrow"/>
                <w:lang w:eastAsia="hr-HR"/>
              </w:rPr>
              <w:t xml:space="preserve"> </w:t>
            </w:r>
            <w:r w:rsidR="005A02FC" w:rsidRPr="00DA657F">
              <w:rPr>
                <w:rFonts w:ascii="Arial Narrow" w:hAnsi="Arial Narrow"/>
                <w:lang w:eastAsia="hr-HR"/>
              </w:rPr>
              <w:t>u</w:t>
            </w:r>
            <w:r w:rsidRPr="00DA657F">
              <w:rPr>
                <w:rFonts w:ascii="Arial Narrow" w:hAnsi="Arial Narrow"/>
                <w:lang w:eastAsia="hr-HR"/>
              </w:rPr>
              <w:t>mjetnosti</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Animirani film, strip i ilustracija</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Medijske programske aplikacije</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Virtualne društvene mreže</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Izvannastavni i izvanškolski kineziološki programi</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Matematičke igre u školi</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Elementarne igre u razrednoj nastavi</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Filozofija odgoja i hrvatski mislioci</w:t>
            </w:r>
          </w:p>
          <w:p w:rsidR="00143374" w:rsidRPr="00DA657F" w:rsidRDefault="00143374" w:rsidP="00DA657F">
            <w:pPr>
              <w:numPr>
                <w:ilvl w:val="0"/>
                <w:numId w:val="47"/>
              </w:numPr>
              <w:jc w:val="both"/>
              <w:rPr>
                <w:rFonts w:ascii="Arial Narrow" w:hAnsi="Arial Narrow" w:cs="Arial"/>
              </w:rPr>
            </w:pPr>
            <w:r w:rsidRPr="00DA657F">
              <w:rPr>
                <w:rFonts w:ascii="Arial Narrow" w:hAnsi="Arial Narrow"/>
                <w:lang w:eastAsia="hr-HR"/>
              </w:rPr>
              <w:t>E-učenje</w:t>
            </w:r>
          </w:p>
          <w:p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Specifične teškoće učenja</w:t>
            </w:r>
          </w:p>
          <w:p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Kineziterapeutski programi za učenike s teškoćama</w:t>
            </w:r>
          </w:p>
          <w:p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Hrvatski dječji roman</w:t>
            </w:r>
          </w:p>
          <w:p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English poetry workshop</w:t>
            </w:r>
          </w:p>
          <w:p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Rad s darovitim učenicima</w:t>
            </w:r>
          </w:p>
          <w:p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Odabrana poglavlja iz kognitivne psihologije</w:t>
            </w:r>
          </w:p>
          <w:p w:rsidR="009716D2"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Metodika rada u kombiniranim razredima</w:t>
            </w:r>
          </w:p>
          <w:p w:rsidR="009D5868" w:rsidRPr="00DA657F" w:rsidRDefault="009716D2" w:rsidP="00DA657F">
            <w:pPr>
              <w:numPr>
                <w:ilvl w:val="0"/>
                <w:numId w:val="47"/>
              </w:numPr>
              <w:jc w:val="both"/>
              <w:rPr>
                <w:rFonts w:ascii="Arial Narrow" w:hAnsi="Arial Narrow" w:cs="Arial"/>
              </w:rPr>
            </w:pPr>
            <w:r w:rsidRPr="00DA657F">
              <w:rPr>
                <w:rFonts w:ascii="Arial Narrow" w:hAnsi="Arial Narrow"/>
                <w:lang w:eastAsia="hr-HR"/>
              </w:rPr>
              <w:t>Prirodne pojave, tehnologija i zakoni fizike</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Vizualna kultura</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lastRenderedPageBreak/>
              <w:t>Jezik, ideologija i identitet</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Kontaktna lingvistika</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cs="Arial"/>
                <w:lang w:val="en-US"/>
              </w:rPr>
              <w:t>Arheolo</w:t>
            </w:r>
            <w:r w:rsidRPr="00DA657F">
              <w:rPr>
                <w:rFonts w:ascii="Arial Narrow" w:hAnsi="Arial Narrow" w:cs="Arial"/>
              </w:rPr>
              <w:t>š</w:t>
            </w:r>
            <w:r w:rsidRPr="00DA657F">
              <w:rPr>
                <w:rFonts w:ascii="Arial Narrow" w:hAnsi="Arial Narrow" w:cs="Arial"/>
                <w:lang w:val="en-US"/>
              </w:rPr>
              <w:t>ka</w:t>
            </w:r>
            <w:r w:rsidRPr="00DA657F">
              <w:rPr>
                <w:rFonts w:ascii="Arial Narrow" w:hAnsi="Arial Narrow" w:cs="Arial"/>
              </w:rPr>
              <w:t xml:space="preserve"> </w:t>
            </w:r>
            <w:r w:rsidRPr="00DA657F">
              <w:rPr>
                <w:rFonts w:ascii="Arial Narrow" w:hAnsi="Arial Narrow" w:cs="Arial"/>
                <w:lang w:val="en-US"/>
              </w:rPr>
              <w:t>ba</w:t>
            </w:r>
            <w:r w:rsidRPr="00DA657F">
              <w:rPr>
                <w:rFonts w:ascii="Arial Narrow" w:hAnsi="Arial Narrow" w:cs="Arial"/>
              </w:rPr>
              <w:t>š</w:t>
            </w:r>
            <w:r w:rsidRPr="00DA657F">
              <w:rPr>
                <w:rFonts w:ascii="Arial Narrow" w:hAnsi="Arial Narrow" w:cs="Arial"/>
                <w:lang w:val="en-US"/>
              </w:rPr>
              <w:t>tina</w:t>
            </w:r>
            <w:r w:rsidRPr="00DA657F">
              <w:rPr>
                <w:rFonts w:ascii="Arial Narrow" w:hAnsi="Arial Narrow" w:cs="Arial"/>
              </w:rPr>
              <w:t xml:space="preserve"> </w:t>
            </w:r>
            <w:r w:rsidRPr="00DA657F">
              <w:rPr>
                <w:rFonts w:ascii="Arial Narrow" w:hAnsi="Arial Narrow" w:cs="Arial"/>
                <w:lang w:val="en-US"/>
              </w:rPr>
              <w:t>ranog</w:t>
            </w:r>
            <w:r w:rsidRPr="00DA657F">
              <w:rPr>
                <w:rFonts w:ascii="Arial Narrow" w:hAnsi="Arial Narrow" w:cs="Arial"/>
              </w:rPr>
              <w:t xml:space="preserve"> </w:t>
            </w:r>
            <w:r w:rsidRPr="00DA657F">
              <w:rPr>
                <w:rFonts w:ascii="Arial Narrow" w:hAnsi="Arial Narrow" w:cs="Arial"/>
                <w:lang w:val="en-US"/>
              </w:rPr>
              <w:t>srednjeg</w:t>
            </w:r>
            <w:r w:rsidRPr="00DA657F">
              <w:rPr>
                <w:rFonts w:ascii="Arial Narrow" w:hAnsi="Arial Narrow" w:cs="Arial"/>
              </w:rPr>
              <w:t xml:space="preserve"> </w:t>
            </w:r>
            <w:r w:rsidRPr="00DA657F">
              <w:rPr>
                <w:rFonts w:ascii="Arial Narrow" w:hAnsi="Arial Narrow" w:cs="Arial"/>
                <w:lang w:val="en-US"/>
              </w:rPr>
              <w:t>vijeka</w:t>
            </w:r>
            <w:r w:rsidRPr="00DA657F">
              <w:rPr>
                <w:rFonts w:ascii="Arial Narrow" w:hAnsi="Arial Narrow" w:cs="Arial"/>
              </w:rPr>
              <w:t xml:space="preserve"> </w:t>
            </w:r>
            <w:r w:rsidRPr="00DA657F">
              <w:rPr>
                <w:rFonts w:ascii="Arial Narrow" w:hAnsi="Arial Narrow" w:cs="Arial"/>
                <w:lang w:val="en-US"/>
              </w:rPr>
              <w:t>u</w:t>
            </w:r>
            <w:r w:rsidRPr="00DA657F">
              <w:rPr>
                <w:rFonts w:ascii="Arial Narrow" w:hAnsi="Arial Narrow" w:cs="Arial"/>
              </w:rPr>
              <w:t xml:space="preserve"> </w:t>
            </w:r>
            <w:r w:rsidRPr="00DA657F">
              <w:rPr>
                <w:rFonts w:ascii="Arial Narrow" w:hAnsi="Arial Narrow" w:cs="Arial"/>
                <w:lang w:val="en-US"/>
              </w:rPr>
              <w:t>Hrvatskoj</w:t>
            </w:r>
            <w:r w:rsidRPr="00DA657F">
              <w:rPr>
                <w:rFonts w:ascii="Arial Narrow" w:hAnsi="Arial Narrow" w:cs="Arial"/>
              </w:rPr>
              <w:t xml:space="preserve"> </w:t>
            </w:r>
            <w:r w:rsidRPr="00DA657F">
              <w:rPr>
                <w:rFonts w:ascii="Arial Narrow" w:hAnsi="Arial Narrow" w:cs="Arial"/>
                <w:lang w:val="en-US"/>
              </w:rPr>
              <w:t>i</w:t>
            </w:r>
            <w:r w:rsidRPr="00DA657F">
              <w:rPr>
                <w:rFonts w:ascii="Arial Narrow" w:hAnsi="Arial Narrow" w:cs="Arial"/>
              </w:rPr>
              <w:t xml:space="preserve"> </w:t>
            </w:r>
            <w:r w:rsidRPr="00DA657F">
              <w:rPr>
                <w:rFonts w:ascii="Arial Narrow" w:hAnsi="Arial Narrow" w:cs="Arial"/>
                <w:lang w:val="en-US"/>
              </w:rPr>
              <w:t>susjednim</w:t>
            </w:r>
            <w:r w:rsidRPr="00DA657F">
              <w:rPr>
                <w:rFonts w:ascii="Arial Narrow" w:hAnsi="Arial Narrow" w:cs="Arial"/>
              </w:rPr>
              <w:t xml:space="preserve"> </w:t>
            </w:r>
            <w:r w:rsidRPr="00DA657F">
              <w:rPr>
                <w:rFonts w:ascii="Arial Narrow" w:hAnsi="Arial Narrow" w:cs="Arial"/>
                <w:lang w:val="en-US"/>
              </w:rPr>
              <w:t>zemljama</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Interkulturalnost u suvremenoj teorij</w:t>
            </w:r>
            <w:r w:rsidR="001A794E" w:rsidRPr="00DA657F">
              <w:rPr>
                <w:rFonts w:ascii="Arial Narrow" w:hAnsi="Arial Narrow"/>
              </w:rPr>
              <w:t>i</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Interkulturalna komunikacija</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cs="Arial"/>
                <w:lang w:val="en-US"/>
              </w:rPr>
              <w:t>Psihosistematika jezika</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Francuska toponimija i antroponimija</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Romanski jezici na istočnom Jadranu</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Romansko književno srednjovjekovlje II</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Katalonski jezik I;II, III</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Galješki jezik I,II, III</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Portugalski jezik I,II, III</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Odabrana poglavlja iz hidrogeografije</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Regionalna geografija Sredozemlja</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Geografski aspekti litoralizacije</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Geografija religija</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Bibliometrija</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rPr>
              <w:t>Djeca s teškoćama u učenju</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Ekologija</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cs="Arial"/>
                <w:lang w:val="pl-PL"/>
              </w:rPr>
              <w:t>Tvorba riječi u hrvatskom standardnom</w:t>
            </w:r>
            <w:r w:rsidR="001A794E" w:rsidRPr="00DA657F">
              <w:rPr>
                <w:rFonts w:ascii="Arial Narrow" w:hAnsi="Arial Narrow" w:cs="Arial"/>
                <w:lang w:val="pl-PL"/>
              </w:rPr>
              <w:t xml:space="preserve"> </w:t>
            </w:r>
            <w:r w:rsidRPr="00DA657F">
              <w:rPr>
                <w:rFonts w:ascii="Arial Narrow" w:hAnsi="Arial Narrow" w:cs="Arial"/>
                <w:lang w:val="pl-PL"/>
              </w:rPr>
              <w:t>jeziku</w:t>
            </w:r>
          </w:p>
          <w:p w:rsidR="009D5868" w:rsidRPr="00DA657F" w:rsidRDefault="00E25141" w:rsidP="00DA657F">
            <w:pPr>
              <w:numPr>
                <w:ilvl w:val="0"/>
                <w:numId w:val="47"/>
              </w:numPr>
              <w:jc w:val="both"/>
              <w:rPr>
                <w:rFonts w:ascii="Arial Narrow" w:hAnsi="Arial Narrow" w:cs="Arial"/>
              </w:rPr>
            </w:pPr>
            <w:r w:rsidRPr="00DA657F">
              <w:rPr>
                <w:rFonts w:ascii="Arial Narrow" w:hAnsi="Arial Narrow"/>
              </w:rPr>
              <w:t>Povijest hrvatskoga stih</w:t>
            </w:r>
            <w:r w:rsidR="006B2E3A" w:rsidRPr="00DA657F">
              <w:rPr>
                <w:rFonts w:ascii="Arial Narrow" w:hAnsi="Arial Narrow"/>
              </w:rPr>
              <w:t>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lang w:val="en-US"/>
              </w:rPr>
              <w:t>Duhovna kultura hrvatskoga srednjovljekovja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Hrvatska narječja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Naraštaj krugovaša u hrvatskoj književnosti</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Metafora-filozofski aspekt</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Uvod u inojezični hrvatski</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Suvremena hrvatska proza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Stil glagoljskih sakralnih tekstova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Tekstologija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Dječja književnost i književnost za mlade</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Hrvatske spisateljice 19. i 20.stoljeća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Istraživačke metode u lingvistici</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Jezik i identitet</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lastRenderedPageBreak/>
              <w:t>Analiza diskursa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Sociolingvistika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Jezik i um</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Dijalektologija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Temeljna znanja o od</w:t>
            </w:r>
            <w:r w:rsidR="001A794E" w:rsidRPr="00DA657F">
              <w:rPr>
                <w:rFonts w:ascii="Arial Narrow" w:hAnsi="Arial Narrow" w:cs="Arial"/>
              </w:rPr>
              <w:t>g</w:t>
            </w:r>
            <w:r w:rsidRPr="00DA657F">
              <w:rPr>
                <w:rFonts w:ascii="Arial Narrow" w:hAnsi="Arial Narrow" w:cs="Arial"/>
              </w:rPr>
              <w:t>oju i obrazovanju</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Didaktika</w:t>
            </w:r>
          </w:p>
          <w:p w:rsidR="009D5868" w:rsidRPr="00DA657F" w:rsidRDefault="006B2E3A" w:rsidP="00DA657F">
            <w:pPr>
              <w:numPr>
                <w:ilvl w:val="0"/>
                <w:numId w:val="47"/>
              </w:numPr>
              <w:jc w:val="both"/>
              <w:rPr>
                <w:rFonts w:ascii="Arial Narrow" w:hAnsi="Arial Narrow" w:cs="Arial"/>
              </w:rPr>
            </w:pPr>
            <w:r w:rsidRPr="00DA657F">
              <w:rPr>
                <w:rFonts w:ascii="Arial Narrow" w:hAnsi="Arial Narrow" w:cs="Arial"/>
              </w:rPr>
              <w:t>Psihologija obrazovanja I</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pl-PL"/>
              </w:rPr>
              <w:t>Padovansko slikarstvo od Giotta do Mantegne</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pl-PL"/>
              </w:rPr>
              <w:t xml:space="preserve">Zadarsko klesarstvo od 4. do kraja 11. </w:t>
            </w:r>
            <w:r w:rsidR="009D5868" w:rsidRPr="00DA657F">
              <w:rPr>
                <w:rFonts w:ascii="Arial Narrow" w:hAnsi="Arial Narrow" w:cs="Arial"/>
                <w:lang w:val="pl-PL"/>
              </w:rPr>
              <w:t>S</w:t>
            </w:r>
            <w:r w:rsidRPr="00DA657F">
              <w:rPr>
                <w:rFonts w:ascii="Arial Narrow" w:hAnsi="Arial Narrow" w:cs="Arial"/>
                <w:lang w:val="pl-PL"/>
              </w:rPr>
              <w:t>toljeća</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Umjetnost instalacija</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Rano kršćanstvo u Iliriku</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Globalizacija i kultura otpora</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Paradigma čiste sociologije</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en-US"/>
              </w:rPr>
              <w:t>Metode</w:t>
            </w:r>
            <w:r w:rsidRPr="00DA657F">
              <w:rPr>
                <w:rFonts w:ascii="Arial Narrow" w:hAnsi="Arial Narrow" w:cs="Arial"/>
              </w:rPr>
              <w:t xml:space="preserve"> </w:t>
            </w:r>
            <w:r w:rsidRPr="00DA657F">
              <w:rPr>
                <w:rFonts w:ascii="Arial Narrow" w:hAnsi="Arial Narrow" w:cs="Arial"/>
                <w:lang w:val="en-US"/>
              </w:rPr>
              <w:t>interpretacije</w:t>
            </w:r>
            <w:r w:rsidRPr="00DA657F">
              <w:rPr>
                <w:rFonts w:ascii="Arial Narrow" w:hAnsi="Arial Narrow" w:cs="Arial"/>
              </w:rPr>
              <w:t xml:space="preserve"> </w:t>
            </w:r>
            <w:r w:rsidRPr="00DA657F">
              <w:rPr>
                <w:rFonts w:ascii="Arial Narrow" w:hAnsi="Arial Narrow" w:cs="Arial"/>
                <w:lang w:val="en-US"/>
              </w:rPr>
              <w:t>dubinskih</w:t>
            </w:r>
            <w:r w:rsidRPr="00DA657F">
              <w:rPr>
                <w:rFonts w:ascii="Arial Narrow" w:hAnsi="Arial Narrow" w:cs="Arial"/>
              </w:rPr>
              <w:t xml:space="preserve"> </w:t>
            </w:r>
            <w:r w:rsidRPr="00DA657F">
              <w:rPr>
                <w:rFonts w:ascii="Arial Narrow" w:hAnsi="Arial Narrow" w:cs="Arial"/>
                <w:lang w:val="en-US"/>
              </w:rPr>
              <w:t>sekcija</w:t>
            </w:r>
            <w:r w:rsidRPr="00DA657F">
              <w:rPr>
                <w:rFonts w:ascii="Arial Narrow" w:hAnsi="Arial Narrow" w:cs="Arial"/>
              </w:rPr>
              <w:t xml:space="preserve"> </w:t>
            </w:r>
            <w:r w:rsidRPr="00DA657F">
              <w:rPr>
                <w:rFonts w:ascii="Arial Narrow" w:hAnsi="Arial Narrow" w:cs="Arial"/>
                <w:lang w:val="en-US"/>
              </w:rPr>
              <w:t>iz</w:t>
            </w:r>
            <w:r w:rsidRPr="00DA657F">
              <w:rPr>
                <w:rFonts w:ascii="Arial Narrow" w:hAnsi="Arial Narrow" w:cs="Arial"/>
              </w:rPr>
              <w:t xml:space="preserve"> </w:t>
            </w:r>
            <w:r w:rsidRPr="00DA657F">
              <w:rPr>
                <w:rFonts w:ascii="Arial Narrow" w:hAnsi="Arial Narrow" w:cs="Arial"/>
                <w:lang w:val="en-US"/>
              </w:rPr>
              <w:t>talijanske</w:t>
            </w:r>
            <w:r w:rsidRPr="00DA657F">
              <w:rPr>
                <w:rFonts w:ascii="Arial Narrow" w:hAnsi="Arial Narrow" w:cs="Arial"/>
              </w:rPr>
              <w:t xml:space="preserve"> </w:t>
            </w:r>
            <w:r w:rsidRPr="00DA657F">
              <w:rPr>
                <w:rFonts w:ascii="Arial Narrow" w:hAnsi="Arial Narrow" w:cs="Arial"/>
                <w:lang w:val="en-US"/>
              </w:rPr>
              <w:t>knji</w:t>
            </w:r>
            <w:r w:rsidRPr="00DA657F">
              <w:rPr>
                <w:rFonts w:ascii="Arial Narrow" w:hAnsi="Arial Narrow" w:cs="Arial"/>
              </w:rPr>
              <w:t>ž</w:t>
            </w:r>
            <w:r w:rsidRPr="00DA657F">
              <w:rPr>
                <w:rFonts w:ascii="Arial Narrow" w:hAnsi="Arial Narrow" w:cs="Arial"/>
                <w:lang w:val="en-US"/>
              </w:rPr>
              <w:t>evnosti</w:t>
            </w:r>
            <w:r w:rsidRPr="00DA657F">
              <w:rPr>
                <w:rFonts w:ascii="Arial Narrow" w:hAnsi="Arial Narrow" w:cs="Arial"/>
              </w:rPr>
              <w:t xml:space="preserve"> </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rPr>
              <w:t xml:space="preserve">Romanska filologija </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rPr>
              <w:t>Jezici u kontaktu</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lang w:val="pl-PL"/>
              </w:rPr>
              <w:t>Drama, proza i poezija u scenskom izričaju I</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Ruralni turizam</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Kulturni turizam</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Odnosi s javnošću</w:t>
            </w:r>
          </w:p>
          <w:p w:rsidR="009D5868" w:rsidRPr="00DA657F" w:rsidRDefault="001A794E" w:rsidP="00DA657F">
            <w:pPr>
              <w:numPr>
                <w:ilvl w:val="0"/>
                <w:numId w:val="47"/>
              </w:numPr>
              <w:jc w:val="both"/>
              <w:rPr>
                <w:rFonts w:ascii="Arial Narrow" w:hAnsi="Arial Narrow" w:cs="Arial"/>
              </w:rPr>
            </w:pPr>
            <w:r w:rsidRPr="00DA657F">
              <w:rPr>
                <w:rFonts w:ascii="Arial Narrow" w:hAnsi="Arial Narrow" w:cs="Arial"/>
              </w:rPr>
              <w:t>Kineziološka kultura I</w:t>
            </w:r>
          </w:p>
          <w:p w:rsidR="001A794E" w:rsidRPr="00DA657F" w:rsidRDefault="001A794E" w:rsidP="00DA657F">
            <w:pPr>
              <w:numPr>
                <w:ilvl w:val="0"/>
                <w:numId w:val="47"/>
              </w:numPr>
              <w:jc w:val="both"/>
              <w:rPr>
                <w:rFonts w:ascii="Arial Narrow" w:hAnsi="Arial Narrow" w:cs="Arial"/>
              </w:rPr>
            </w:pPr>
            <w:r w:rsidRPr="00DA657F">
              <w:rPr>
                <w:rFonts w:ascii="Arial Narrow" w:hAnsi="Arial Narrow" w:cs="Arial"/>
              </w:rPr>
              <w:t>Kineziološka kultura II</w:t>
            </w:r>
          </w:p>
        </w:tc>
      </w:tr>
      <w:tr w:rsidR="00A17A75" w:rsidRPr="00DA657F" w:rsidTr="009D5868">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1"/>
                <w:numId w:val="3"/>
              </w:numPr>
              <w:jc w:val="both"/>
              <w:rPr>
                <w:rFonts w:ascii="Arial Narrow" w:hAnsi="Arial Narrow" w:cs="Arial"/>
                <w:color w:val="000000"/>
              </w:rPr>
            </w:pPr>
            <w:r w:rsidRPr="00DA657F">
              <w:rPr>
                <w:rFonts w:ascii="Arial Narrow" w:hAnsi="Arial Narrow" w:cs="Arial"/>
                <w:color w:val="000000"/>
              </w:rPr>
              <w:lastRenderedPageBreak/>
              <w:t>Popis predmeta i/ili modula koji će se izvoditi i na stranom jeziku (navesti jezik)</w:t>
            </w:r>
          </w:p>
        </w:tc>
        <w:tc>
          <w:tcPr>
            <w:tcW w:w="10708" w:type="dxa"/>
            <w:gridSpan w:val="2"/>
            <w:tcBorders>
              <w:bottom w:val="single" w:sz="4" w:space="0" w:color="auto"/>
            </w:tcBorders>
          </w:tcPr>
          <w:p w:rsidR="00A17A75" w:rsidRPr="00DA657F" w:rsidRDefault="00CC6842" w:rsidP="00DA657F">
            <w:pPr>
              <w:jc w:val="both"/>
              <w:rPr>
                <w:rFonts w:ascii="Arial Narrow" w:hAnsi="Arial Narrow" w:cs="Arial"/>
              </w:rPr>
            </w:pPr>
            <w:r w:rsidRPr="00DA657F">
              <w:rPr>
                <w:rFonts w:ascii="Arial Narrow" w:hAnsi="Arial Narrow" w:cs="Arial"/>
              </w:rPr>
              <w:t>Na engleskom jeziku mogu se izvoditi sljedeći predmeti:</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Nova paradigma ranog i predškolskog odgoja i obrazovanja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Psihologija dječje igre</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Inkluzivni odgoj i obrazovanje</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Psihologija obitelji i roditeljstva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Matematičke igre</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Slikovnica i kultura čitanja u ranoj i predškolskoj dobi</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Hrvatska glazbena baština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Kultura duha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Pedagoško vođenje i upravljanje predškolskim ustanovama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Muzejska pedagogija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Kurikulum predškole</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lastRenderedPageBreak/>
              <w:t>Suvremene teorije u dječjoj književnosti</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Partnerstvo roditelja i odgojitelja djece s teškoćama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Pozitivna psihologija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Statistika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Hrvatski jezik akademskog komuniciranja</w:t>
            </w:r>
          </w:p>
          <w:p w:rsidR="00CC6842" w:rsidRPr="00DA657F" w:rsidRDefault="00CC6842" w:rsidP="00DA657F">
            <w:pPr>
              <w:numPr>
                <w:ilvl w:val="0"/>
                <w:numId w:val="37"/>
              </w:numPr>
              <w:jc w:val="both"/>
              <w:rPr>
                <w:rFonts w:ascii="Arial Narrow" w:hAnsi="Arial Narrow" w:cs="Arial"/>
              </w:rPr>
            </w:pPr>
            <w:r w:rsidRPr="00DA657F">
              <w:rPr>
                <w:rFonts w:ascii="Arial Narrow" w:hAnsi="Arial Narrow" w:cs="Arial"/>
              </w:rPr>
              <w:t>Akcijska istraživanja u ranom i predškolskom odgoju i obrazovanju</w:t>
            </w:r>
          </w:p>
          <w:p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Dječja likovnost i muzej</w:t>
            </w:r>
          </w:p>
          <w:p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Sportski programi za predškolsku djecu</w:t>
            </w:r>
          </w:p>
          <w:p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Akademski diskurs na engleskom jeziku</w:t>
            </w:r>
          </w:p>
          <w:p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Profesionalne kompetencije odgojitelja</w:t>
            </w:r>
          </w:p>
          <w:p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Cjeloživotno profesionalno obrazovanje</w:t>
            </w:r>
          </w:p>
          <w:p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Novi mediji i kreativne prakse</w:t>
            </w:r>
          </w:p>
          <w:p w:rsidR="004F0EA7" w:rsidRPr="00DA657F" w:rsidRDefault="004F0EA7" w:rsidP="00DA657F">
            <w:pPr>
              <w:numPr>
                <w:ilvl w:val="0"/>
                <w:numId w:val="37"/>
              </w:numPr>
              <w:jc w:val="both"/>
              <w:rPr>
                <w:rFonts w:ascii="Arial Narrow" w:hAnsi="Arial Narrow" w:cs="Arial"/>
              </w:rPr>
            </w:pPr>
            <w:r w:rsidRPr="00DA657F">
              <w:rPr>
                <w:rFonts w:ascii="Arial Narrow" w:hAnsi="Arial Narrow" w:cs="Arial"/>
              </w:rPr>
              <w:t>Izabrana poglavlja iz pedagogije slobodnog vremena</w:t>
            </w:r>
          </w:p>
          <w:p w:rsidR="004F0EA7" w:rsidRPr="00DA657F" w:rsidRDefault="00E77937" w:rsidP="00DA657F">
            <w:pPr>
              <w:numPr>
                <w:ilvl w:val="0"/>
                <w:numId w:val="37"/>
              </w:numPr>
              <w:jc w:val="both"/>
              <w:rPr>
                <w:rFonts w:ascii="Arial Narrow" w:hAnsi="Arial Narrow" w:cs="Arial"/>
              </w:rPr>
            </w:pPr>
            <w:r w:rsidRPr="00DA657F">
              <w:rPr>
                <w:rFonts w:ascii="Arial Narrow" w:hAnsi="Arial Narrow" w:cs="Arial"/>
              </w:rPr>
              <w:t>Ritmičke i plesne strukture u ranom i predškolskom odgoju i obrazovanju</w:t>
            </w:r>
            <w:r w:rsidR="004F0EA7" w:rsidRPr="00DA657F">
              <w:rPr>
                <w:rFonts w:ascii="Arial Narrow" w:hAnsi="Arial Narrow" w:cs="Arial"/>
              </w:rPr>
              <w:t xml:space="preserve"> </w:t>
            </w:r>
          </w:p>
        </w:tc>
      </w:tr>
      <w:tr w:rsidR="00A17A75" w:rsidRPr="00DA657F" w:rsidTr="009D5868">
        <w:tc>
          <w:tcPr>
            <w:tcW w:w="15352" w:type="dxa"/>
            <w:gridSpan w:val="3"/>
            <w:tcBorders>
              <w:top w:val="single" w:sz="4" w:space="0" w:color="auto"/>
              <w:bottom w:val="single" w:sz="12" w:space="0" w:color="auto"/>
              <w:right w:val="single" w:sz="4" w:space="0" w:color="auto"/>
            </w:tcBorders>
            <w:shd w:val="clear" w:color="auto" w:fill="D2E6C0"/>
            <w:vAlign w:val="center"/>
          </w:tcPr>
          <w:p w:rsidR="00A17A75" w:rsidRPr="00DA657F" w:rsidRDefault="00A17A75" w:rsidP="00DA657F">
            <w:pPr>
              <w:jc w:val="both"/>
              <w:rPr>
                <w:rFonts w:ascii="Arial Narrow" w:hAnsi="Arial Narrow" w:cs="Arial"/>
              </w:rPr>
            </w:pPr>
            <w:r w:rsidRPr="00DA657F">
              <w:rPr>
                <w:rFonts w:ascii="Arial Narrow" w:hAnsi="Arial Narrow" w:cs="Arial"/>
                <w:color w:val="000000"/>
              </w:rPr>
              <w:lastRenderedPageBreak/>
              <w:t xml:space="preserve">4.7. Završetak studija: </w:t>
            </w:r>
          </w:p>
        </w:tc>
      </w:tr>
      <w:tr w:rsidR="00A17A75" w:rsidRPr="00DA657F" w:rsidTr="009D5868">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0"/>
                <w:numId w:val="12"/>
              </w:numPr>
              <w:jc w:val="both"/>
              <w:rPr>
                <w:rFonts w:ascii="Arial Narrow" w:hAnsi="Arial Narrow" w:cs="Arial"/>
                <w:i/>
                <w:color w:val="000000"/>
              </w:rPr>
            </w:pPr>
            <w:r w:rsidRPr="00DA657F">
              <w:rPr>
                <w:rFonts w:ascii="Arial Narrow" w:hAnsi="Arial Narrow" w:cs="Arial"/>
                <w:i/>
                <w:color w:val="000000"/>
              </w:rPr>
              <w:t>Način završetka studija</w:t>
            </w:r>
          </w:p>
        </w:tc>
        <w:tc>
          <w:tcPr>
            <w:tcW w:w="5354" w:type="dxa"/>
            <w:tcBorders>
              <w:top w:val="single" w:sz="12" w:space="0" w:color="auto"/>
            </w:tcBorders>
            <w:vAlign w:val="center"/>
          </w:tcPr>
          <w:p w:rsidR="00A17A75" w:rsidRPr="00DA657F" w:rsidRDefault="00A17A75" w:rsidP="00DA657F">
            <w:pPr>
              <w:jc w:val="both"/>
              <w:rPr>
                <w:rFonts w:ascii="Arial Narrow" w:hAnsi="Arial Narrow" w:cs="Arial"/>
              </w:rPr>
            </w:pPr>
            <w:r w:rsidRPr="00DA657F">
              <w:rPr>
                <w:rFonts w:ascii="Arial Narrow" w:hAnsi="Arial Narrow" w:cs="Arial"/>
                <w:color w:val="000000"/>
              </w:rPr>
              <w:t xml:space="preserve">Završni rad      </w:t>
            </w:r>
            <w:r w:rsidRPr="00DA657F">
              <w:rPr>
                <w:rFonts w:ascii="Arial Narrow" w:hAnsi="Arial Narrow" w:cs="Arial"/>
                <w:b/>
              </w:rPr>
              <w:fldChar w:fldCharType="begin">
                <w:ffData>
                  <w:name w:val=""/>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Diplomski</w:t>
            </w:r>
            <w:r w:rsidRPr="00DA657F">
              <w:rPr>
                <w:rFonts w:ascii="Arial Narrow" w:hAnsi="Arial Narrow" w:cs="Arial"/>
                <w:color w:val="000000"/>
              </w:rPr>
              <w:t xml:space="preserve"> rad     </w:t>
            </w:r>
            <w:r w:rsidR="00647B80" w:rsidRPr="00DA657F">
              <w:rPr>
                <w:rFonts w:ascii="Arial Narrow" w:hAnsi="Arial Narrow" w:cs="Arial"/>
                <w:b/>
              </w:rPr>
              <w:t>X</w:t>
            </w:r>
          </w:p>
        </w:tc>
        <w:tc>
          <w:tcPr>
            <w:tcW w:w="5354" w:type="dxa"/>
            <w:tcBorders>
              <w:top w:val="single" w:sz="12" w:space="0" w:color="auto"/>
            </w:tcBorders>
            <w:vAlign w:val="center"/>
          </w:tcPr>
          <w:p w:rsidR="00A17A75" w:rsidRPr="00DA657F" w:rsidRDefault="00A17A75" w:rsidP="00DA657F">
            <w:pPr>
              <w:jc w:val="both"/>
              <w:rPr>
                <w:rFonts w:ascii="Arial Narrow" w:hAnsi="Arial Narrow" w:cs="Arial"/>
              </w:rPr>
            </w:pPr>
            <w:r w:rsidRPr="00DA657F">
              <w:rPr>
                <w:rFonts w:ascii="Arial Narrow" w:hAnsi="Arial Narrow" w:cs="Arial"/>
                <w:color w:val="000000"/>
              </w:rPr>
              <w:t xml:space="preserve">Završni ispit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color w:val="000000"/>
              </w:rPr>
              <w:t xml:space="preserve">Diplomski ispit      </w:t>
            </w:r>
            <w:r w:rsidRPr="00DA657F">
              <w:rPr>
                <w:rFonts w:ascii="Arial Narrow" w:hAnsi="Arial Narrow" w:cs="Arial"/>
                <w:b/>
              </w:rPr>
              <w:fldChar w:fldCharType="begin">
                <w:ffData>
                  <w:name w:val=""/>
                  <w:enabled/>
                  <w:calcOnExit w:val="0"/>
                  <w:checkBox>
                    <w:sizeAuto/>
                    <w:default w:val="0"/>
                    <w:checked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p>
        </w:tc>
      </w:tr>
      <w:tr w:rsidR="00A17A75" w:rsidRPr="00DA657F" w:rsidTr="009D5868">
        <w:tc>
          <w:tcPr>
            <w:tcW w:w="4644" w:type="dxa"/>
            <w:tcBorders>
              <w:top w:val="single" w:sz="4" w:space="0" w:color="auto"/>
              <w:bottom w:val="single" w:sz="4" w:space="0" w:color="auto"/>
            </w:tcBorders>
            <w:shd w:val="clear" w:color="auto" w:fill="D2E6C0"/>
            <w:vAlign w:val="center"/>
          </w:tcPr>
          <w:p w:rsidR="00A17A75" w:rsidRPr="00DA657F" w:rsidRDefault="00A17A75" w:rsidP="00DA657F">
            <w:pPr>
              <w:numPr>
                <w:ilvl w:val="0"/>
                <w:numId w:val="12"/>
              </w:numPr>
              <w:jc w:val="both"/>
              <w:rPr>
                <w:rFonts w:ascii="Arial Narrow" w:hAnsi="Arial Narrow" w:cs="Arial"/>
                <w:i/>
                <w:color w:val="000000"/>
              </w:rPr>
            </w:pPr>
            <w:r w:rsidRPr="00DA657F">
              <w:rPr>
                <w:rFonts w:ascii="Arial Narrow" w:hAnsi="Arial Narrow" w:cs="Arial"/>
                <w:i/>
                <w:color w:val="000000"/>
              </w:rPr>
              <w:t>Uvjeti za prijavu završnoga/diplomskoga rada i/ili završnoga/diplomskoga ispita</w:t>
            </w:r>
          </w:p>
        </w:tc>
        <w:tc>
          <w:tcPr>
            <w:tcW w:w="10708" w:type="dxa"/>
            <w:gridSpan w:val="2"/>
          </w:tcPr>
          <w:p w:rsidR="00A17A75" w:rsidRPr="00DA657F" w:rsidRDefault="00CE0D32" w:rsidP="00DA657F">
            <w:pPr>
              <w:jc w:val="both"/>
              <w:rPr>
                <w:rFonts w:ascii="Arial Narrow" w:hAnsi="Arial Narrow" w:cs="Arial"/>
              </w:rPr>
            </w:pPr>
            <w:r w:rsidRPr="00DA657F">
              <w:rPr>
                <w:rFonts w:ascii="Arial Narrow" w:hAnsi="Arial Narrow" w:cs="Arial"/>
                <w:lang w:val="en-US"/>
              </w:rPr>
              <w:t xml:space="preserve"> </w:t>
            </w:r>
            <w:r w:rsidRPr="00DA657F">
              <w:rPr>
                <w:rFonts w:ascii="Arial Narrow" w:hAnsi="Arial Narrow"/>
              </w:rPr>
              <w:t xml:space="preserve">Student je dužan predložiti temu diplomskog rada i </w:t>
            </w:r>
            <w:r w:rsidR="0039190C" w:rsidRPr="00DA657F">
              <w:rPr>
                <w:rFonts w:ascii="Arial Narrow" w:hAnsi="Arial Narrow"/>
              </w:rPr>
              <w:t>mentora najkasnije do početka 4</w:t>
            </w:r>
            <w:r w:rsidRPr="00DA657F">
              <w:rPr>
                <w:rFonts w:ascii="Arial Narrow" w:hAnsi="Arial Narrow"/>
              </w:rPr>
              <w:t>. semestra. Prijava teme diplomskog rada predaje se tajništvu Odjela koji je prosljeđuje vijeću Odjela. Prijava teme diplomskog rada upućena vijeću Odjela treba sadržavati: ime i prezime studenta, matični broj indeksa, ime i prezime mentora i eventualno koment</w:t>
            </w:r>
            <w:r w:rsidR="00A41CA3" w:rsidRPr="00DA657F">
              <w:rPr>
                <w:rFonts w:ascii="Arial Narrow" w:hAnsi="Arial Narrow"/>
              </w:rPr>
              <w:t>o</w:t>
            </w:r>
            <w:r w:rsidRPr="00DA657F">
              <w:rPr>
                <w:rFonts w:ascii="Arial Narrow" w:hAnsi="Arial Narrow"/>
              </w:rPr>
              <w:t>ra, naziv predložene teme,</w:t>
            </w:r>
            <w:r w:rsidR="00385672" w:rsidRPr="00DA657F">
              <w:rPr>
                <w:rFonts w:ascii="Arial Narrow" w:hAnsi="Arial Narrow"/>
              </w:rPr>
              <w:t xml:space="preserve"> obrazloženje teme,</w:t>
            </w:r>
            <w:r w:rsidRPr="00DA657F">
              <w:rPr>
                <w:rFonts w:ascii="Arial Narrow" w:hAnsi="Arial Narrow"/>
              </w:rPr>
              <w:t xml:space="preserve"> potpis studenta, prijedlog tročlanog povjerenstva za obranu završnog rada (predsjednika i dva člana)  i datum prijave. Prijava i tema diplomskog rada moraju biti usuglašene s mentorom i koment</w:t>
            </w:r>
            <w:r w:rsidR="00A41CA3" w:rsidRPr="00DA657F">
              <w:rPr>
                <w:rFonts w:ascii="Arial Narrow" w:hAnsi="Arial Narrow"/>
              </w:rPr>
              <w:t>o</w:t>
            </w:r>
            <w:r w:rsidRPr="00DA657F">
              <w:rPr>
                <w:rFonts w:ascii="Arial Narrow" w:hAnsi="Arial Narrow"/>
              </w:rPr>
              <w:t>rom, koji je moraju i supotpisati. Prijavi se prilaže i sinopsis rada koji sadrži: naslov, ciljeve, nacrt istraživanja (zadaci), hipoteze ili istraživačko pitanje, znanstvene metode, preliminarnu strukturu rada s objašnjenjem i životopis studenta.</w:t>
            </w:r>
          </w:p>
        </w:tc>
      </w:tr>
      <w:tr w:rsidR="00A17A75" w:rsidRPr="00DA657F" w:rsidTr="009D5868">
        <w:tc>
          <w:tcPr>
            <w:tcW w:w="4644" w:type="dxa"/>
            <w:tcBorders>
              <w:top w:val="single" w:sz="4" w:space="0" w:color="auto"/>
              <w:bottom w:val="single" w:sz="12" w:space="0" w:color="auto"/>
            </w:tcBorders>
            <w:shd w:val="clear" w:color="auto" w:fill="D2E6C0"/>
            <w:vAlign w:val="center"/>
          </w:tcPr>
          <w:p w:rsidR="00A17A75" w:rsidRPr="00DA657F" w:rsidRDefault="00BA1438" w:rsidP="00DA657F">
            <w:pPr>
              <w:numPr>
                <w:ilvl w:val="0"/>
                <w:numId w:val="12"/>
              </w:numPr>
              <w:jc w:val="both"/>
              <w:rPr>
                <w:rFonts w:ascii="Arial Narrow" w:hAnsi="Arial Narrow" w:cs="Arial"/>
                <w:i/>
                <w:color w:val="000000"/>
              </w:rPr>
            </w:pPr>
            <w:r w:rsidRPr="00DA657F">
              <w:rPr>
                <w:rFonts w:ascii="Arial Narrow" w:hAnsi="Arial Narrow" w:cs="Arial"/>
                <w:i/>
                <w:color w:val="000000"/>
              </w:rPr>
              <w:t>Postupak vr</w:t>
            </w:r>
            <w:r w:rsidR="000407EC" w:rsidRPr="00DA657F">
              <w:rPr>
                <w:rFonts w:ascii="Arial Narrow" w:hAnsi="Arial Narrow" w:cs="Arial"/>
                <w:i/>
                <w:color w:val="000000"/>
              </w:rPr>
              <w:t>j</w:t>
            </w:r>
            <w:r w:rsidR="00A17A75" w:rsidRPr="00DA657F">
              <w:rPr>
                <w:rFonts w:ascii="Arial Narrow" w:hAnsi="Arial Narrow" w:cs="Arial"/>
                <w:i/>
                <w:color w:val="000000"/>
              </w:rPr>
              <w:t>ednovanja završnoga/ /diplomskoga ispita te vrjednovanja i obrane završnoga/diplomskoga rada</w:t>
            </w:r>
          </w:p>
        </w:tc>
        <w:tc>
          <w:tcPr>
            <w:tcW w:w="10708" w:type="dxa"/>
            <w:gridSpan w:val="2"/>
            <w:tcBorders>
              <w:bottom w:val="single" w:sz="12" w:space="0" w:color="auto"/>
            </w:tcBorders>
          </w:tcPr>
          <w:p w:rsidR="00A17A75" w:rsidRPr="00DA657F" w:rsidRDefault="005E1806" w:rsidP="00DA657F">
            <w:pPr>
              <w:jc w:val="both"/>
              <w:rPr>
                <w:rFonts w:ascii="Arial Narrow" w:hAnsi="Arial Narrow"/>
              </w:rPr>
            </w:pPr>
            <w:r w:rsidRPr="00DA657F">
              <w:rPr>
                <w:rFonts w:ascii="Arial Narrow" w:hAnsi="Arial Narrow"/>
                <w:lang w:val="en-US"/>
              </w:rPr>
              <w:t>Ocjenu</w:t>
            </w:r>
            <w:r w:rsidRPr="00DA657F">
              <w:rPr>
                <w:rFonts w:ascii="Arial Narrow" w:hAnsi="Arial Narrow"/>
              </w:rPr>
              <w:t xml:space="preserve"> </w:t>
            </w:r>
            <w:r w:rsidRPr="00DA657F">
              <w:rPr>
                <w:rFonts w:ascii="Arial Narrow" w:hAnsi="Arial Narrow"/>
                <w:lang w:val="en-US"/>
              </w:rPr>
              <w:t>diplomskoga</w:t>
            </w:r>
            <w:r w:rsidRPr="00DA657F">
              <w:rPr>
                <w:rFonts w:ascii="Arial Narrow" w:hAnsi="Arial Narrow"/>
                <w:b/>
                <w:bCs/>
              </w:rPr>
              <w:t xml:space="preserve"> </w:t>
            </w:r>
            <w:r w:rsidRPr="00DA657F">
              <w:rPr>
                <w:rFonts w:ascii="Arial Narrow" w:hAnsi="Arial Narrow"/>
                <w:lang w:val="en-US"/>
              </w:rPr>
              <w:t>rada</w:t>
            </w:r>
            <w:r w:rsidRPr="00DA657F">
              <w:rPr>
                <w:rFonts w:ascii="Arial Narrow" w:hAnsi="Arial Narrow"/>
                <w:b/>
                <w:bCs/>
              </w:rPr>
              <w:t xml:space="preserve"> </w:t>
            </w:r>
            <w:r w:rsidRPr="00DA657F">
              <w:rPr>
                <w:rFonts w:ascii="Arial Narrow" w:hAnsi="Arial Narrow"/>
                <w:lang w:val="en-US"/>
              </w:rPr>
              <w:t>odre</w:t>
            </w:r>
            <w:r w:rsidRPr="00DA657F">
              <w:rPr>
                <w:rFonts w:ascii="Arial Narrow" w:hAnsi="Arial Narrow"/>
              </w:rPr>
              <w:t>đ</w:t>
            </w:r>
            <w:r w:rsidRPr="00DA657F">
              <w:rPr>
                <w:rFonts w:ascii="Arial Narrow" w:hAnsi="Arial Narrow"/>
                <w:lang w:val="en-US"/>
              </w:rPr>
              <w:t>uje</w:t>
            </w:r>
            <w:r w:rsidRPr="00DA657F">
              <w:rPr>
                <w:rFonts w:ascii="Arial Narrow" w:hAnsi="Arial Narrow"/>
              </w:rPr>
              <w:t xml:space="preserve"> </w:t>
            </w:r>
            <w:r w:rsidRPr="00DA657F">
              <w:rPr>
                <w:rFonts w:ascii="Arial Narrow" w:hAnsi="Arial Narrow"/>
                <w:lang w:val="en-US"/>
              </w:rPr>
              <w:t>p</w:t>
            </w:r>
            <w:r w:rsidRPr="00DA657F">
              <w:rPr>
                <w:rFonts w:ascii="Arial Narrow" w:hAnsi="Arial Narrow"/>
                <w:bCs/>
                <w:lang w:val="en-US"/>
              </w:rPr>
              <w:t>ovjerenstvo</w:t>
            </w:r>
            <w:r w:rsidRPr="00DA657F">
              <w:rPr>
                <w:rFonts w:ascii="Arial Narrow" w:hAnsi="Arial Narrow"/>
                <w:b/>
                <w:bCs/>
              </w:rPr>
              <w:t xml:space="preserve"> </w:t>
            </w:r>
            <w:r w:rsidRPr="00DA657F">
              <w:rPr>
                <w:rFonts w:ascii="Arial Narrow" w:hAnsi="Arial Narrow"/>
                <w:lang w:val="pl-PL"/>
              </w:rPr>
              <w:t>odmah</w:t>
            </w:r>
            <w:r w:rsidRPr="00DA657F">
              <w:rPr>
                <w:rFonts w:ascii="Arial Narrow" w:hAnsi="Arial Narrow"/>
              </w:rPr>
              <w:t xml:space="preserve"> </w:t>
            </w:r>
            <w:r w:rsidRPr="00DA657F">
              <w:rPr>
                <w:rFonts w:ascii="Arial Narrow" w:hAnsi="Arial Narrow"/>
                <w:lang w:val="pl-PL"/>
              </w:rPr>
              <w:t>nakon</w:t>
            </w:r>
            <w:r w:rsidRPr="00DA657F">
              <w:rPr>
                <w:rFonts w:ascii="Arial Narrow" w:hAnsi="Arial Narrow"/>
              </w:rPr>
              <w:t xml:space="preserve"> </w:t>
            </w:r>
            <w:r w:rsidRPr="00DA657F">
              <w:rPr>
                <w:rFonts w:ascii="Arial Narrow" w:hAnsi="Arial Narrow"/>
                <w:lang w:val="pl-PL"/>
              </w:rPr>
              <w:t>odr</w:t>
            </w:r>
            <w:r w:rsidRPr="00DA657F">
              <w:rPr>
                <w:rFonts w:ascii="Arial Narrow" w:hAnsi="Arial Narrow"/>
              </w:rPr>
              <w:t>ž</w:t>
            </w:r>
            <w:r w:rsidRPr="00DA657F">
              <w:rPr>
                <w:rFonts w:ascii="Arial Narrow" w:hAnsi="Arial Narrow"/>
                <w:lang w:val="pl-PL"/>
              </w:rPr>
              <w:t>ane</w:t>
            </w:r>
            <w:r w:rsidRPr="00DA657F">
              <w:rPr>
                <w:rFonts w:ascii="Arial Narrow" w:hAnsi="Arial Narrow"/>
              </w:rPr>
              <w:t xml:space="preserve"> </w:t>
            </w:r>
            <w:r w:rsidRPr="00DA657F">
              <w:rPr>
                <w:rFonts w:ascii="Arial Narrow" w:hAnsi="Arial Narrow"/>
                <w:lang w:val="pl-PL"/>
              </w:rPr>
              <w:t>obrane</w:t>
            </w:r>
            <w:r w:rsidRPr="00DA657F">
              <w:rPr>
                <w:rFonts w:ascii="Arial Narrow" w:hAnsi="Arial Narrow"/>
              </w:rPr>
              <w:t xml:space="preserve"> </w:t>
            </w:r>
            <w:r w:rsidRPr="00DA657F">
              <w:rPr>
                <w:rFonts w:ascii="Arial Narrow" w:hAnsi="Arial Narrow"/>
                <w:lang w:val="pl-PL"/>
              </w:rPr>
              <w:t>diplomskoga</w:t>
            </w:r>
            <w:r w:rsidRPr="00DA657F">
              <w:rPr>
                <w:rFonts w:ascii="Arial Narrow" w:hAnsi="Arial Narrow"/>
                <w:b/>
                <w:bCs/>
              </w:rPr>
              <w:t xml:space="preserve"> </w:t>
            </w:r>
            <w:r w:rsidRPr="00DA657F">
              <w:rPr>
                <w:rFonts w:ascii="Arial Narrow" w:hAnsi="Arial Narrow"/>
                <w:lang w:val="da-DK"/>
              </w:rPr>
              <w:t>rada</w:t>
            </w:r>
            <w:r w:rsidR="00B207CE" w:rsidRPr="00DA657F">
              <w:rPr>
                <w:rFonts w:ascii="Arial Narrow" w:hAnsi="Arial Narrow"/>
              </w:rPr>
              <w:t>.</w:t>
            </w:r>
            <w:r w:rsidRPr="00DA657F">
              <w:rPr>
                <w:rFonts w:ascii="Arial Narrow" w:hAnsi="Arial Narrow"/>
              </w:rPr>
              <w:t xml:space="preserve"> </w:t>
            </w:r>
            <w:r w:rsidR="00B207CE" w:rsidRPr="00DA657F">
              <w:rPr>
                <w:rFonts w:ascii="Arial Narrow" w:hAnsi="Arial Narrow"/>
                <w:bCs/>
                <w:lang w:val="da-DK"/>
              </w:rPr>
              <w:t>O</w:t>
            </w:r>
            <w:r w:rsidRPr="00DA657F">
              <w:rPr>
                <w:rFonts w:ascii="Arial Narrow" w:hAnsi="Arial Narrow"/>
                <w:lang w:val="da-DK"/>
              </w:rPr>
              <w:t>cjene</w:t>
            </w:r>
            <w:r w:rsidRPr="00DA657F">
              <w:rPr>
                <w:rFonts w:ascii="Arial Narrow" w:hAnsi="Arial Narrow"/>
              </w:rPr>
              <w:t xml:space="preserve"> </w:t>
            </w:r>
            <w:r w:rsidR="00B207CE" w:rsidRPr="00DA657F">
              <w:rPr>
                <w:rFonts w:ascii="Arial Narrow" w:hAnsi="Arial Narrow"/>
                <w:lang w:val="da-DK"/>
              </w:rPr>
              <w:t>upisuje</w:t>
            </w:r>
            <w:r w:rsidRPr="00DA657F">
              <w:rPr>
                <w:rFonts w:ascii="Arial Narrow" w:hAnsi="Arial Narrow"/>
              </w:rPr>
              <w:t xml:space="preserve"> </w:t>
            </w:r>
            <w:r w:rsidRPr="00DA657F">
              <w:rPr>
                <w:rFonts w:ascii="Arial Narrow" w:hAnsi="Arial Narrow"/>
                <w:lang w:val="da-DK"/>
              </w:rPr>
              <w:t>mentor</w:t>
            </w:r>
            <w:r w:rsidRPr="00DA657F">
              <w:rPr>
                <w:rFonts w:ascii="Arial Narrow" w:hAnsi="Arial Narrow"/>
              </w:rPr>
              <w:t>/-</w:t>
            </w:r>
            <w:r w:rsidRPr="00DA657F">
              <w:rPr>
                <w:rFonts w:ascii="Arial Narrow" w:hAnsi="Arial Narrow"/>
                <w:lang w:val="da-DK"/>
              </w:rPr>
              <w:t>ica</w:t>
            </w:r>
            <w:r w:rsidRPr="00DA657F">
              <w:rPr>
                <w:rFonts w:ascii="Arial Narrow" w:hAnsi="Arial Narrow"/>
              </w:rPr>
              <w:t>.</w:t>
            </w:r>
            <w:r w:rsidRPr="00DA657F">
              <w:rPr>
                <w:rFonts w:ascii="Arial Narrow" w:hAnsi="Arial Narrow"/>
                <w:b/>
                <w:bCs/>
              </w:rPr>
              <w:t xml:space="preserve"> </w:t>
            </w:r>
            <w:r w:rsidRPr="00DA657F">
              <w:rPr>
                <w:rFonts w:ascii="Arial Narrow" w:hAnsi="Arial Narrow"/>
                <w:lang w:val="da-DK"/>
              </w:rPr>
              <w:t>S</w:t>
            </w:r>
            <w:r w:rsidRPr="00DA657F">
              <w:rPr>
                <w:rFonts w:ascii="Arial Narrow" w:hAnsi="Arial Narrow"/>
                <w:bCs/>
                <w:lang w:val="da-DK"/>
              </w:rPr>
              <w:t>v</w:t>
            </w:r>
            <w:r w:rsidRPr="00DA657F">
              <w:rPr>
                <w:rFonts w:ascii="Arial Narrow" w:hAnsi="Arial Narrow"/>
                <w:lang w:val="da-DK"/>
              </w:rPr>
              <w:t>i</w:t>
            </w:r>
            <w:r w:rsidRPr="00DA657F">
              <w:rPr>
                <w:rFonts w:ascii="Arial Narrow" w:hAnsi="Arial Narrow"/>
              </w:rPr>
              <w:t>/-</w:t>
            </w:r>
            <w:r w:rsidRPr="00DA657F">
              <w:rPr>
                <w:rFonts w:ascii="Arial Narrow" w:hAnsi="Arial Narrow"/>
                <w:lang w:val="da-DK"/>
              </w:rPr>
              <w:t>e</w:t>
            </w:r>
            <w:r w:rsidRPr="00DA657F">
              <w:rPr>
                <w:rFonts w:ascii="Arial Narrow" w:hAnsi="Arial Narrow"/>
                <w:b/>
                <w:bCs/>
              </w:rPr>
              <w:t xml:space="preserve"> </w:t>
            </w:r>
            <w:r w:rsidRPr="00DA657F">
              <w:rPr>
                <w:rFonts w:ascii="Arial Narrow" w:hAnsi="Arial Narrow"/>
              </w:rPr>
              <w:t>č</w:t>
            </w:r>
            <w:r w:rsidRPr="00DA657F">
              <w:rPr>
                <w:rFonts w:ascii="Arial Narrow" w:hAnsi="Arial Narrow"/>
                <w:lang w:val="da-DK"/>
              </w:rPr>
              <w:t>lanovi</w:t>
            </w:r>
            <w:r w:rsidRPr="00DA657F">
              <w:rPr>
                <w:rFonts w:ascii="Arial Narrow" w:hAnsi="Arial Narrow"/>
              </w:rPr>
              <w:t>/-</w:t>
            </w:r>
            <w:r w:rsidRPr="00DA657F">
              <w:rPr>
                <w:rFonts w:ascii="Arial Narrow" w:hAnsi="Arial Narrow"/>
                <w:lang w:val="da-DK"/>
              </w:rPr>
              <w:t>ice</w:t>
            </w:r>
            <w:r w:rsidRPr="00DA657F">
              <w:rPr>
                <w:rFonts w:ascii="Arial Narrow" w:hAnsi="Arial Narrow"/>
                <w:b/>
                <w:bCs/>
              </w:rPr>
              <w:t xml:space="preserve"> </w:t>
            </w:r>
            <w:r w:rsidRPr="00DA657F">
              <w:rPr>
                <w:rFonts w:ascii="Arial Narrow" w:hAnsi="Arial Narrow"/>
                <w:lang w:val="da-DK"/>
              </w:rPr>
              <w:t>povjerenstva</w:t>
            </w:r>
            <w:r w:rsidRPr="00DA657F">
              <w:rPr>
                <w:rFonts w:ascii="Arial Narrow" w:hAnsi="Arial Narrow"/>
              </w:rPr>
              <w:t xml:space="preserve"> </w:t>
            </w:r>
            <w:r w:rsidRPr="00DA657F">
              <w:rPr>
                <w:rFonts w:ascii="Arial Narrow" w:hAnsi="Arial Narrow"/>
                <w:lang w:val="da-DK"/>
              </w:rPr>
              <w:t>potpisom</w:t>
            </w:r>
            <w:r w:rsidRPr="00DA657F">
              <w:rPr>
                <w:rFonts w:ascii="Arial Narrow" w:hAnsi="Arial Narrow"/>
              </w:rPr>
              <w:t xml:space="preserve"> </w:t>
            </w:r>
            <w:r w:rsidRPr="00DA657F">
              <w:rPr>
                <w:rFonts w:ascii="Arial Narrow" w:hAnsi="Arial Narrow"/>
                <w:lang w:val="da-DK"/>
              </w:rPr>
              <w:t>potvr</w:t>
            </w:r>
            <w:r w:rsidRPr="00DA657F">
              <w:rPr>
                <w:rFonts w:ascii="Arial Narrow" w:hAnsi="Arial Narrow"/>
              </w:rPr>
              <w:t>đ</w:t>
            </w:r>
            <w:r w:rsidRPr="00DA657F">
              <w:rPr>
                <w:rFonts w:ascii="Arial Narrow" w:hAnsi="Arial Narrow"/>
                <w:lang w:val="da-DK"/>
              </w:rPr>
              <w:t>uju</w:t>
            </w:r>
            <w:r w:rsidRPr="00DA657F">
              <w:rPr>
                <w:rFonts w:ascii="Arial Narrow" w:hAnsi="Arial Narrow"/>
              </w:rPr>
              <w:t xml:space="preserve"> </w:t>
            </w:r>
            <w:r w:rsidRPr="00DA657F">
              <w:rPr>
                <w:rFonts w:ascii="Arial Narrow" w:hAnsi="Arial Narrow"/>
                <w:lang w:val="da-DK"/>
              </w:rPr>
              <w:t>ocjenu</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rPr>
              <w:t>.</w:t>
            </w:r>
            <w:r w:rsidR="00B207CE" w:rsidRPr="00DA657F">
              <w:rPr>
                <w:rFonts w:ascii="Arial Narrow" w:hAnsi="Arial Narrow"/>
              </w:rPr>
              <w:t xml:space="preserve"> </w:t>
            </w:r>
            <w:r w:rsidRPr="00DA657F">
              <w:rPr>
                <w:rFonts w:ascii="Arial Narrow" w:hAnsi="Arial Narrow"/>
                <w:lang w:val="da-DK"/>
              </w:rPr>
              <w:t>Ukupna</w:t>
            </w:r>
            <w:r w:rsidRPr="00DA657F">
              <w:rPr>
                <w:rFonts w:ascii="Arial Narrow" w:hAnsi="Arial Narrow"/>
              </w:rPr>
              <w:t xml:space="preserve"> (</w:t>
            </w:r>
            <w:r w:rsidRPr="00DA657F">
              <w:rPr>
                <w:rFonts w:ascii="Arial Narrow" w:hAnsi="Arial Narrow"/>
                <w:lang w:val="da-DK"/>
              </w:rPr>
              <w:t>zbirna</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b/>
                <w:bCs/>
              </w:rPr>
              <w:t xml:space="preserve"> </w:t>
            </w:r>
            <w:r w:rsidRPr="00DA657F">
              <w:rPr>
                <w:rFonts w:ascii="Arial Narrow" w:hAnsi="Arial Narrow"/>
                <w:lang w:val="da-DK"/>
              </w:rPr>
              <w:t>formira</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na</w:t>
            </w:r>
            <w:r w:rsidRPr="00DA657F">
              <w:rPr>
                <w:rFonts w:ascii="Arial Narrow" w:hAnsi="Arial Narrow"/>
              </w:rPr>
              <w:t xml:space="preserve"> </w:t>
            </w:r>
            <w:r w:rsidRPr="00DA657F">
              <w:rPr>
                <w:rFonts w:ascii="Arial Narrow" w:hAnsi="Arial Narrow"/>
                <w:lang w:val="da-DK"/>
              </w:rPr>
              <w:t>na</w:t>
            </w:r>
            <w:r w:rsidRPr="00DA657F">
              <w:rPr>
                <w:rFonts w:ascii="Arial Narrow" w:hAnsi="Arial Narrow"/>
              </w:rPr>
              <w:t>č</w:t>
            </w:r>
            <w:r w:rsidRPr="00DA657F">
              <w:rPr>
                <w:rFonts w:ascii="Arial Narrow" w:hAnsi="Arial Narrow"/>
                <w:lang w:val="da-DK"/>
              </w:rPr>
              <w:t>in</w:t>
            </w:r>
            <w:r w:rsidRPr="00DA657F">
              <w:rPr>
                <w:rFonts w:ascii="Arial Narrow" w:hAnsi="Arial Narrow"/>
              </w:rPr>
              <w:t xml:space="preserve"> </w:t>
            </w:r>
            <w:r w:rsidRPr="00DA657F">
              <w:rPr>
                <w:rFonts w:ascii="Arial Narrow" w:hAnsi="Arial Narrow"/>
                <w:lang w:val="da-DK"/>
              </w:rPr>
              <w:t>da</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uzima</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obzir</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b/>
                <w:bCs/>
              </w:rPr>
              <w:t xml:space="preserve"> </w:t>
            </w:r>
            <w:r w:rsidRPr="00DA657F">
              <w:rPr>
                <w:rFonts w:ascii="Arial Narrow" w:hAnsi="Arial Narrow"/>
                <w:lang w:val="da-DK"/>
              </w:rPr>
              <w:t>pismene</w:t>
            </w:r>
            <w:r w:rsidRPr="00DA657F">
              <w:rPr>
                <w:rFonts w:ascii="Arial Narrow" w:hAnsi="Arial Narrow"/>
              </w:rPr>
              <w:t xml:space="preserve"> </w:t>
            </w:r>
            <w:r w:rsidRPr="00DA657F">
              <w:rPr>
                <w:rFonts w:ascii="Arial Narrow" w:hAnsi="Arial Narrow"/>
                <w:lang w:val="da-DK"/>
              </w:rPr>
              <w:t>razrade</w:t>
            </w:r>
            <w:r w:rsidRPr="00DA657F">
              <w:rPr>
                <w:rFonts w:ascii="Arial Narrow" w:hAnsi="Arial Narrow"/>
              </w:rPr>
              <w:t xml:space="preserve"> </w:t>
            </w:r>
            <w:r w:rsidRPr="00DA657F">
              <w:rPr>
                <w:rFonts w:ascii="Arial Narrow" w:hAnsi="Arial Narrow"/>
                <w:lang w:val="da-DK"/>
              </w:rPr>
              <w:t>prihva</w:t>
            </w:r>
            <w:r w:rsidRPr="00DA657F">
              <w:rPr>
                <w:rFonts w:ascii="Arial Narrow" w:hAnsi="Arial Narrow"/>
              </w:rPr>
              <w:t>ć</w:t>
            </w:r>
            <w:r w:rsidRPr="00DA657F">
              <w:rPr>
                <w:rFonts w:ascii="Arial Narrow" w:hAnsi="Arial Narrow"/>
                <w:lang w:val="da-DK"/>
              </w:rPr>
              <w:t>ene</w:t>
            </w:r>
            <w:r w:rsidRPr="00DA657F">
              <w:rPr>
                <w:rFonts w:ascii="Arial Narrow" w:hAnsi="Arial Narrow"/>
              </w:rPr>
              <w:t xml:space="preserve"> </w:t>
            </w:r>
            <w:r w:rsidRPr="00DA657F">
              <w:rPr>
                <w:rFonts w:ascii="Arial Narrow" w:hAnsi="Arial Narrow"/>
                <w:lang w:val="da-DK"/>
              </w:rPr>
              <w:t>teme</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vidu</w:t>
            </w:r>
            <w:r w:rsidRPr="00DA657F">
              <w:rPr>
                <w:rFonts w:ascii="Arial Narrow" w:hAnsi="Arial Narrow"/>
              </w:rPr>
              <w:t xml:space="preserve"> </w:t>
            </w:r>
            <w:r w:rsidRPr="00DA657F">
              <w:rPr>
                <w:rFonts w:ascii="Arial Narrow" w:hAnsi="Arial Narrow"/>
                <w:lang w:val="da-DK"/>
              </w:rPr>
              <w:t>napisanog</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b/>
                <w:bCs/>
              </w:rPr>
              <w:t xml:space="preserve"> </w:t>
            </w:r>
            <w:r w:rsidRPr="00DA657F">
              <w:rPr>
                <w:rFonts w:ascii="Arial Narrow" w:hAnsi="Arial Narrow"/>
                <w:lang w:val="da-DK"/>
              </w:rPr>
              <w:t>i</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rPr>
              <w:t xml:space="preserve"> </w:t>
            </w:r>
            <w:r w:rsidRPr="00DA657F">
              <w:rPr>
                <w:rFonts w:ascii="Arial Narrow" w:hAnsi="Arial Narrow"/>
                <w:lang w:val="da-DK"/>
              </w:rPr>
              <w:t>obrane</w:t>
            </w:r>
            <w:r w:rsidRPr="00DA657F">
              <w:rPr>
                <w:rFonts w:ascii="Arial Narrow" w:hAnsi="Arial Narrow"/>
                <w:b/>
                <w:bCs/>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rPr>
              <w:t xml:space="preserve">. </w:t>
            </w:r>
            <w:r w:rsidRPr="00DA657F">
              <w:rPr>
                <w:rFonts w:ascii="Arial Narrow" w:hAnsi="Arial Narrow"/>
                <w:lang w:val="da-DK"/>
              </w:rPr>
              <w:t>Pozitivna</w:t>
            </w:r>
            <w:r w:rsidRPr="00DA657F">
              <w:rPr>
                <w:rFonts w:ascii="Arial Narrow" w:hAnsi="Arial Narrow"/>
              </w:rPr>
              <w:t xml:space="preserve"> </w:t>
            </w:r>
            <w:r w:rsidRPr="00DA657F">
              <w:rPr>
                <w:rFonts w:ascii="Arial Narrow" w:hAnsi="Arial Narrow"/>
                <w:lang w:val="da-DK"/>
              </w:rPr>
              <w:t>ocjena</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b/>
                <w:bCs/>
              </w:rPr>
              <w:t xml:space="preserve"> </w:t>
            </w:r>
            <w:r w:rsidRPr="00DA657F">
              <w:rPr>
                <w:rFonts w:ascii="Arial Narrow" w:hAnsi="Arial Narrow"/>
                <w:lang w:val="da-DK"/>
              </w:rPr>
              <w:t>upisuje</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Zapisnik</w:t>
            </w:r>
            <w:r w:rsidRPr="00DA657F">
              <w:rPr>
                <w:rFonts w:ascii="Arial Narrow" w:hAnsi="Arial Narrow"/>
              </w:rPr>
              <w:t xml:space="preserve"> </w:t>
            </w:r>
            <w:r w:rsidRPr="00DA657F">
              <w:rPr>
                <w:rFonts w:ascii="Arial Narrow" w:hAnsi="Arial Narrow"/>
                <w:lang w:val="da-DK"/>
              </w:rPr>
              <w:t>diplomskoga</w:t>
            </w:r>
            <w:r w:rsidR="002C207F" w:rsidRPr="00DA657F">
              <w:rPr>
                <w:rFonts w:ascii="Arial Narrow" w:hAnsi="Arial Narrow"/>
                <w:lang w:val="da-DK"/>
              </w:rPr>
              <w:t xml:space="preserve"> </w:t>
            </w:r>
            <w:r w:rsidRPr="00DA657F">
              <w:rPr>
                <w:rFonts w:ascii="Arial Narrow" w:hAnsi="Arial Narrow"/>
                <w:lang w:val="da-DK"/>
              </w:rPr>
              <w:t>rada</w:t>
            </w:r>
            <w:r w:rsidRPr="00DA657F">
              <w:rPr>
                <w:rFonts w:ascii="Arial Narrow" w:hAnsi="Arial Narrow"/>
              </w:rPr>
              <w:t xml:space="preserve"> </w:t>
            </w:r>
            <w:r w:rsidRPr="00DA657F">
              <w:rPr>
                <w:rFonts w:ascii="Arial Narrow" w:hAnsi="Arial Narrow"/>
                <w:lang w:val="da-DK"/>
              </w:rPr>
              <w:t>i</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indeks</w:t>
            </w:r>
            <w:r w:rsidRPr="00DA657F">
              <w:rPr>
                <w:rFonts w:ascii="Arial Narrow" w:hAnsi="Arial Narrow"/>
              </w:rPr>
              <w:t xml:space="preserve"> </w:t>
            </w:r>
            <w:r w:rsidRPr="00DA657F">
              <w:rPr>
                <w:rFonts w:ascii="Arial Narrow" w:hAnsi="Arial Narrow"/>
                <w:lang w:val="da-DK"/>
              </w:rPr>
              <w:t>ispod</w:t>
            </w:r>
            <w:r w:rsidRPr="00DA657F">
              <w:rPr>
                <w:rFonts w:ascii="Arial Narrow" w:hAnsi="Arial Narrow"/>
              </w:rPr>
              <w:t xml:space="preserve"> </w:t>
            </w:r>
            <w:r w:rsidRPr="00DA657F">
              <w:rPr>
                <w:rFonts w:ascii="Arial Narrow" w:hAnsi="Arial Narrow"/>
                <w:lang w:val="da-DK"/>
              </w:rPr>
              <w:t>naslova</w:t>
            </w:r>
            <w:r w:rsidRPr="00DA657F">
              <w:rPr>
                <w:rFonts w:ascii="Arial Narrow" w:hAnsi="Arial Narrow"/>
              </w:rPr>
              <w:t xml:space="preserve"> </w:t>
            </w:r>
            <w:r w:rsidRPr="00DA657F">
              <w:rPr>
                <w:rFonts w:ascii="Arial Narrow" w:hAnsi="Arial Narrow"/>
                <w:lang w:val="da-DK"/>
              </w:rPr>
              <w:t>teme</w:t>
            </w:r>
            <w:r w:rsidRPr="00DA657F">
              <w:rPr>
                <w:rFonts w:ascii="Arial Narrow" w:hAnsi="Arial Narrow"/>
              </w:rPr>
              <w:t xml:space="preserve"> </w:t>
            </w:r>
            <w:r w:rsidRPr="00DA657F">
              <w:rPr>
                <w:rFonts w:ascii="Arial Narrow" w:hAnsi="Arial Narrow"/>
                <w:lang w:val="da-DK"/>
              </w:rPr>
              <w:t>diplomskoga</w:t>
            </w:r>
            <w:r w:rsidRPr="00DA657F">
              <w:rPr>
                <w:rFonts w:ascii="Arial Narrow" w:hAnsi="Arial Narrow"/>
                <w:b/>
                <w:bCs/>
              </w:rPr>
              <w:t xml:space="preserve"> </w:t>
            </w:r>
            <w:r w:rsidRPr="00DA657F">
              <w:rPr>
                <w:rFonts w:ascii="Arial Narrow" w:hAnsi="Arial Narrow"/>
                <w:lang w:val="da-DK"/>
              </w:rPr>
              <w:t>rada</w:t>
            </w:r>
            <w:r w:rsidRPr="00DA657F">
              <w:rPr>
                <w:rFonts w:ascii="Arial Narrow" w:hAnsi="Arial Narrow"/>
              </w:rPr>
              <w:t xml:space="preserve"> </w:t>
            </w:r>
            <w:r w:rsidRPr="00DA657F">
              <w:rPr>
                <w:rFonts w:ascii="Arial Narrow" w:hAnsi="Arial Narrow"/>
                <w:lang w:val="da-DK"/>
              </w:rPr>
              <w:t>i</w:t>
            </w:r>
            <w:r w:rsidRPr="00DA657F">
              <w:rPr>
                <w:rFonts w:ascii="Arial Narrow" w:hAnsi="Arial Narrow"/>
              </w:rPr>
              <w:t xml:space="preserve"> </w:t>
            </w:r>
            <w:r w:rsidRPr="00DA657F">
              <w:rPr>
                <w:rFonts w:ascii="Arial Narrow" w:hAnsi="Arial Narrow"/>
                <w:lang w:val="da-DK"/>
              </w:rPr>
              <w:t>imena</w:t>
            </w:r>
            <w:r w:rsidRPr="00DA657F">
              <w:rPr>
                <w:rFonts w:ascii="Arial Narrow" w:hAnsi="Arial Narrow"/>
              </w:rPr>
              <w:t xml:space="preserve"> </w:t>
            </w:r>
            <w:r w:rsidRPr="00DA657F">
              <w:rPr>
                <w:rFonts w:ascii="Arial Narrow" w:hAnsi="Arial Narrow"/>
                <w:lang w:val="da-DK"/>
              </w:rPr>
              <w:t>mentora</w:t>
            </w:r>
            <w:r w:rsidRPr="00DA657F">
              <w:rPr>
                <w:rFonts w:ascii="Arial Narrow" w:hAnsi="Arial Narrow"/>
              </w:rPr>
              <w:t>/-</w:t>
            </w:r>
            <w:r w:rsidRPr="00DA657F">
              <w:rPr>
                <w:rFonts w:ascii="Arial Narrow" w:hAnsi="Arial Narrow"/>
                <w:lang w:val="da-DK"/>
              </w:rPr>
              <w:t>ice</w:t>
            </w:r>
            <w:r w:rsidRPr="00DA657F">
              <w:rPr>
                <w:rFonts w:ascii="Arial Narrow" w:hAnsi="Arial Narrow"/>
              </w:rPr>
              <w:t xml:space="preserve">, </w:t>
            </w:r>
            <w:r w:rsidRPr="00DA657F">
              <w:rPr>
                <w:rFonts w:ascii="Arial Narrow" w:hAnsi="Arial Narrow"/>
                <w:lang w:val="da-DK"/>
              </w:rPr>
              <w:t>a</w:t>
            </w:r>
            <w:r w:rsidRPr="00DA657F">
              <w:rPr>
                <w:rFonts w:ascii="Arial Narrow" w:hAnsi="Arial Narrow"/>
              </w:rPr>
              <w:t xml:space="preserve"> </w:t>
            </w:r>
            <w:r w:rsidRPr="00DA657F">
              <w:rPr>
                <w:rFonts w:ascii="Arial Narrow" w:hAnsi="Arial Narrow"/>
                <w:lang w:val="da-DK"/>
              </w:rPr>
              <w:t>predvi</w:t>
            </w:r>
            <w:r w:rsidRPr="00DA657F">
              <w:rPr>
                <w:rFonts w:ascii="Arial Narrow" w:hAnsi="Arial Narrow"/>
              </w:rPr>
              <w:t>đ</w:t>
            </w:r>
            <w:r w:rsidRPr="00DA657F">
              <w:rPr>
                <w:rFonts w:ascii="Arial Narrow" w:hAnsi="Arial Narrow"/>
                <w:lang w:val="da-DK"/>
              </w:rPr>
              <w:t>eni</w:t>
            </w:r>
            <w:r w:rsidRPr="00DA657F">
              <w:rPr>
                <w:rFonts w:ascii="Arial Narrow" w:hAnsi="Arial Narrow"/>
              </w:rPr>
              <w:t xml:space="preserve"> </w:t>
            </w:r>
            <w:r w:rsidRPr="00DA657F">
              <w:rPr>
                <w:rFonts w:ascii="Arial Narrow" w:hAnsi="Arial Narrow"/>
                <w:lang w:val="da-DK"/>
              </w:rPr>
              <w:t>broj</w:t>
            </w:r>
            <w:r w:rsidRPr="00DA657F">
              <w:rPr>
                <w:rFonts w:ascii="Arial Narrow" w:hAnsi="Arial Narrow"/>
              </w:rPr>
              <w:t xml:space="preserve"> </w:t>
            </w:r>
            <w:r w:rsidR="00385672" w:rsidRPr="00DA657F">
              <w:rPr>
                <w:rFonts w:ascii="Arial Narrow" w:hAnsi="Arial Narrow"/>
                <w:bCs/>
              </w:rPr>
              <w:t xml:space="preserve"> </w:t>
            </w:r>
            <w:r w:rsidRPr="00DA657F">
              <w:rPr>
                <w:rFonts w:ascii="Arial Narrow" w:hAnsi="Arial Narrow"/>
                <w:lang w:val="da-DK"/>
              </w:rPr>
              <w:t>ECTS</w:t>
            </w:r>
            <w:r w:rsidRPr="00DA657F">
              <w:rPr>
                <w:rFonts w:ascii="Arial Narrow" w:hAnsi="Arial Narrow"/>
              </w:rPr>
              <w:t xml:space="preserve"> </w:t>
            </w:r>
            <w:r w:rsidRPr="00DA657F">
              <w:rPr>
                <w:rFonts w:ascii="Arial Narrow" w:hAnsi="Arial Narrow"/>
                <w:lang w:val="da-DK"/>
              </w:rPr>
              <w:t>bodova</w:t>
            </w:r>
            <w:r w:rsidR="00385672" w:rsidRPr="00DA657F">
              <w:rPr>
                <w:rFonts w:ascii="Arial Narrow" w:hAnsi="Arial Narrow"/>
                <w:lang w:val="da-DK"/>
              </w:rPr>
              <w:t xml:space="preserve"> (12)</w:t>
            </w:r>
            <w:r w:rsidRPr="00DA657F">
              <w:rPr>
                <w:rFonts w:ascii="Arial Narrow" w:hAnsi="Arial Narrow"/>
              </w:rPr>
              <w:t xml:space="preserve"> </w:t>
            </w:r>
            <w:r w:rsidRPr="00DA657F">
              <w:rPr>
                <w:rFonts w:ascii="Arial Narrow" w:hAnsi="Arial Narrow"/>
                <w:lang w:val="da-DK"/>
              </w:rPr>
              <w:t>upisuje</w:t>
            </w:r>
            <w:r w:rsidRPr="00DA657F">
              <w:rPr>
                <w:rFonts w:ascii="Arial Narrow" w:hAnsi="Arial Narrow"/>
              </w:rPr>
              <w:t xml:space="preserve"> </w:t>
            </w:r>
            <w:r w:rsidRPr="00DA657F">
              <w:rPr>
                <w:rFonts w:ascii="Arial Narrow" w:hAnsi="Arial Narrow"/>
                <w:lang w:val="da-DK"/>
              </w:rPr>
              <w:t>se</w:t>
            </w:r>
            <w:r w:rsidRPr="00DA657F">
              <w:rPr>
                <w:rFonts w:ascii="Arial Narrow" w:hAnsi="Arial Narrow"/>
              </w:rPr>
              <w:t xml:space="preserve"> </w:t>
            </w:r>
            <w:r w:rsidRPr="00DA657F">
              <w:rPr>
                <w:rFonts w:ascii="Arial Narrow" w:hAnsi="Arial Narrow"/>
                <w:lang w:val="da-DK"/>
              </w:rPr>
              <w:t>u</w:t>
            </w:r>
            <w:r w:rsidRPr="00DA657F">
              <w:rPr>
                <w:rFonts w:ascii="Arial Narrow" w:hAnsi="Arial Narrow"/>
              </w:rPr>
              <w:t xml:space="preserve"> </w:t>
            </w:r>
            <w:r w:rsidRPr="00DA657F">
              <w:rPr>
                <w:rFonts w:ascii="Arial Narrow" w:hAnsi="Arial Narrow"/>
                <w:lang w:val="da-DK"/>
              </w:rPr>
              <w:t>okviru</w:t>
            </w:r>
            <w:r w:rsidRPr="00DA657F">
              <w:rPr>
                <w:rFonts w:ascii="Arial Narrow" w:hAnsi="Arial Narrow"/>
              </w:rPr>
              <w:t xml:space="preserve"> </w:t>
            </w:r>
            <w:r w:rsidRPr="00DA657F">
              <w:rPr>
                <w:rFonts w:ascii="Arial Narrow" w:hAnsi="Arial Narrow"/>
                <w:lang w:val="da-DK"/>
              </w:rPr>
              <w:t>kolegija</w:t>
            </w:r>
            <w:r w:rsidRPr="00DA657F">
              <w:rPr>
                <w:rFonts w:ascii="Arial Narrow" w:hAnsi="Arial Narrow"/>
              </w:rPr>
              <w:t xml:space="preserve"> </w:t>
            </w:r>
            <w:r w:rsidRPr="00DA657F">
              <w:rPr>
                <w:rFonts w:ascii="Arial Narrow" w:hAnsi="Arial Narrow"/>
                <w:lang w:val="da-DK"/>
              </w:rPr>
              <w:t>diplomski</w:t>
            </w:r>
            <w:r w:rsidRPr="00DA657F">
              <w:rPr>
                <w:rFonts w:ascii="Arial Narrow" w:hAnsi="Arial Narrow"/>
              </w:rPr>
              <w:t xml:space="preserve"> </w:t>
            </w:r>
            <w:r w:rsidRPr="00DA657F">
              <w:rPr>
                <w:rFonts w:ascii="Arial Narrow" w:hAnsi="Arial Narrow"/>
                <w:lang w:val="da-DK"/>
              </w:rPr>
              <w:t>rad</w:t>
            </w:r>
            <w:r w:rsidRPr="00DA657F">
              <w:rPr>
                <w:rFonts w:ascii="Arial Narrow" w:hAnsi="Arial Narrow"/>
                <w:b/>
                <w:bCs/>
              </w:rPr>
              <w:t>.</w:t>
            </w:r>
          </w:p>
        </w:tc>
      </w:tr>
    </w:tbl>
    <w:p w:rsidR="00A17A75" w:rsidRPr="00DA657F" w:rsidRDefault="00A17A75" w:rsidP="00DA657F">
      <w:pPr>
        <w:tabs>
          <w:tab w:val="left" w:pos="2820"/>
        </w:tabs>
        <w:jc w:val="both"/>
        <w:rPr>
          <w:rFonts w:ascii="Arial Narrow" w:hAnsi="Arial Narrow" w:cs="Arial"/>
          <w:b/>
        </w:rPr>
      </w:pPr>
    </w:p>
    <w:p w:rsidR="00290797" w:rsidRPr="00DA657F" w:rsidRDefault="00290797" w:rsidP="00DA657F">
      <w:pPr>
        <w:tabs>
          <w:tab w:val="left" w:pos="2820"/>
        </w:tabs>
        <w:jc w:val="both"/>
        <w:rPr>
          <w:rFonts w:ascii="Arial Narrow" w:hAnsi="Arial Narrow" w:cs="Arial"/>
          <w:b/>
        </w:rPr>
      </w:pPr>
    </w:p>
    <w:p w:rsidR="00A17A75" w:rsidRPr="00DA657F" w:rsidRDefault="00290797" w:rsidP="00DA657F">
      <w:pPr>
        <w:tabs>
          <w:tab w:val="left" w:pos="2820"/>
        </w:tabs>
        <w:jc w:val="both"/>
        <w:rPr>
          <w:rFonts w:ascii="Arial Narrow" w:hAnsi="Arial Narrow" w:cs="Arial"/>
          <w:b/>
          <w:color w:val="000000"/>
        </w:rPr>
      </w:pPr>
      <w:r w:rsidRPr="00DA657F">
        <w:rPr>
          <w:rFonts w:ascii="Arial Narrow" w:hAnsi="Arial Narrow" w:cs="Arial"/>
          <w:b/>
        </w:rPr>
        <w:br w:type="page"/>
      </w:r>
      <w:r w:rsidR="00A17A75" w:rsidRPr="00DA657F">
        <w:rPr>
          <w:rFonts w:ascii="Arial Narrow" w:hAnsi="Arial Narrow" w:cs="Arial"/>
          <w:b/>
          <w:color w:val="000000"/>
        </w:rPr>
        <w:lastRenderedPageBreak/>
        <w:t>Tablica 1. Popis obveznih i izbornih predmeta i/ili modula s brojem</w:t>
      </w:r>
      <w:r w:rsidR="003F61C8" w:rsidRPr="00DA657F">
        <w:rPr>
          <w:rFonts w:ascii="Arial Narrow" w:hAnsi="Arial Narrow" w:cs="Arial"/>
          <w:b/>
          <w:color w:val="000000"/>
        </w:rPr>
        <w:t xml:space="preserve"> nastavnih</w:t>
      </w:r>
      <w:r w:rsidR="00A17A75" w:rsidRPr="00DA657F">
        <w:rPr>
          <w:rFonts w:ascii="Arial Narrow" w:hAnsi="Arial Narrow" w:cs="Arial"/>
          <w:b/>
          <w:color w:val="000000"/>
        </w:rPr>
        <w:t xml:space="preserve"> sati potrebnih za njihovu izvedbu i brojem ECTS  bodova</w:t>
      </w:r>
    </w:p>
    <w:p w:rsidR="00A17A75" w:rsidRPr="00DA657F" w:rsidRDefault="00A17A75" w:rsidP="00DA657F">
      <w:pPr>
        <w:tabs>
          <w:tab w:val="left" w:pos="2031"/>
        </w:tabs>
        <w:jc w:val="both"/>
        <w:rPr>
          <w:rFonts w:ascii="Arial Narrow" w:hAnsi="Arial Narrow" w:cs="Arial"/>
          <w:b/>
          <w:i/>
          <w:color w:val="000000"/>
          <w:lang w:eastAsia="hr-HR"/>
        </w:rPr>
      </w:pP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A17A75" w:rsidRPr="00DA657F">
        <w:tc>
          <w:tcPr>
            <w:tcW w:w="15354" w:type="dxa"/>
            <w:gridSpan w:val="9"/>
            <w:tcBorders>
              <w:top w:val="single" w:sz="12" w:space="0" w:color="auto"/>
              <w:bottom w:val="single" w:sz="4" w:space="0" w:color="auto"/>
            </w:tcBorders>
            <w:shd w:val="clear" w:color="auto" w:fill="D2E6C0"/>
          </w:tcPr>
          <w:p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POPIS PREDMETA/MODULA</w:t>
            </w:r>
          </w:p>
        </w:tc>
      </w:tr>
      <w:tr w:rsidR="00A17A75" w:rsidRPr="00DA657F">
        <w:tc>
          <w:tcPr>
            <w:tcW w:w="15354" w:type="dxa"/>
            <w:gridSpan w:val="9"/>
            <w:tcBorders>
              <w:top w:val="single" w:sz="4" w:space="0" w:color="auto"/>
            </w:tcBorders>
          </w:tcPr>
          <w:p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Godina studija:  </w:t>
            </w:r>
            <w:r w:rsidR="00C51DF3" w:rsidRPr="00DA657F">
              <w:rPr>
                <w:rFonts w:ascii="Arial Narrow" w:hAnsi="Arial Narrow" w:cs="Arial"/>
              </w:rPr>
              <w:t>I.</w:t>
            </w:r>
          </w:p>
        </w:tc>
      </w:tr>
      <w:tr w:rsidR="00A17A75" w:rsidRPr="00DA657F">
        <w:tc>
          <w:tcPr>
            <w:tcW w:w="15354" w:type="dxa"/>
            <w:gridSpan w:val="9"/>
            <w:tcBorders>
              <w:bottom w:val="single" w:sz="4" w:space="0" w:color="auto"/>
            </w:tcBorders>
          </w:tcPr>
          <w:p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Semestar:   </w:t>
            </w:r>
            <w:r w:rsidR="00C51DF3" w:rsidRPr="00DA657F">
              <w:rPr>
                <w:rFonts w:ascii="Arial Narrow" w:hAnsi="Arial Narrow" w:cs="Arial"/>
              </w:rPr>
              <w:t>I.</w:t>
            </w:r>
          </w:p>
        </w:tc>
      </w:tr>
      <w:tr w:rsidR="00A17A75" w:rsidRPr="00DA657F">
        <w:tc>
          <w:tcPr>
            <w:tcW w:w="2628"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Obvezni/izborni</w:t>
            </w:r>
          </w:p>
        </w:tc>
      </w:tr>
      <w:tr w:rsidR="00A17A75" w:rsidRPr="00DA657F">
        <w:tc>
          <w:tcPr>
            <w:tcW w:w="2628" w:type="dxa"/>
            <w:tcBorders>
              <w:top w:val="single" w:sz="12" w:space="0" w:color="auto"/>
            </w:tcBorders>
          </w:tcPr>
          <w:p w:rsidR="00A17A75" w:rsidRPr="00DA657F" w:rsidRDefault="00C51DF3"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rsidR="00A17A75" w:rsidRPr="00DA657F" w:rsidRDefault="00C51DF3" w:rsidP="00DA657F">
            <w:pPr>
              <w:tabs>
                <w:tab w:val="left" w:pos="2820"/>
              </w:tabs>
              <w:jc w:val="both"/>
              <w:rPr>
                <w:rFonts w:ascii="Arial Narrow" w:hAnsi="Arial Narrow" w:cs="Arial"/>
              </w:rPr>
            </w:pPr>
            <w:r w:rsidRPr="00DA657F">
              <w:rPr>
                <w:rFonts w:ascii="Arial Narrow" w:hAnsi="Arial Narrow" w:cs="Arial"/>
              </w:rPr>
              <w:t>Hrvatska jezična baština</w:t>
            </w:r>
          </w:p>
        </w:tc>
        <w:tc>
          <w:tcPr>
            <w:tcW w:w="2880" w:type="dxa"/>
            <w:tcBorders>
              <w:top w:val="single" w:sz="12" w:space="0" w:color="auto"/>
            </w:tcBorders>
          </w:tcPr>
          <w:p w:rsidR="00A17A75" w:rsidRPr="00DA657F" w:rsidRDefault="00831A5B" w:rsidP="00DA657F">
            <w:pPr>
              <w:tabs>
                <w:tab w:val="left" w:pos="2820"/>
              </w:tabs>
              <w:jc w:val="both"/>
              <w:rPr>
                <w:rFonts w:ascii="Arial Narrow" w:hAnsi="Arial Narrow" w:cs="Arial"/>
              </w:rPr>
            </w:pPr>
            <w:r w:rsidRPr="00DA657F">
              <w:rPr>
                <w:rFonts w:ascii="Arial Narrow" w:hAnsi="Arial Narrow" w:cs="Arial"/>
              </w:rPr>
              <w:t>Doc.dr.sc.Ivica Vigato</w:t>
            </w:r>
          </w:p>
        </w:tc>
        <w:tc>
          <w:tcPr>
            <w:tcW w:w="900" w:type="dxa"/>
            <w:tcBorders>
              <w:top w:val="single" w:sz="12" w:space="0" w:color="auto"/>
            </w:tcBorders>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Borders>
              <w:top w:val="single" w:sz="12" w:space="0" w:color="auto"/>
            </w:tcBorders>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Borders>
              <w:top w:val="single" w:sz="12" w:space="0" w:color="auto"/>
            </w:tcBorders>
          </w:tcPr>
          <w:p w:rsidR="00A17A75" w:rsidRPr="00DA657F" w:rsidRDefault="00A17A75" w:rsidP="00DA657F">
            <w:pPr>
              <w:tabs>
                <w:tab w:val="left" w:pos="2820"/>
              </w:tabs>
              <w:jc w:val="both"/>
              <w:rPr>
                <w:rFonts w:ascii="Arial Narrow" w:hAnsi="Arial Narrow" w:cs="Arial"/>
              </w:rPr>
            </w:pPr>
          </w:p>
        </w:tc>
        <w:tc>
          <w:tcPr>
            <w:tcW w:w="992" w:type="dxa"/>
            <w:tcBorders>
              <w:top w:val="single" w:sz="12" w:space="0" w:color="auto"/>
            </w:tcBorders>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Borders>
              <w:top w:val="single" w:sz="12" w:space="0" w:color="auto"/>
            </w:tcBorders>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tc>
          <w:tcPr>
            <w:tcW w:w="2628"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Nova paradigma ranog i predškolskog odgoja i obrazovanja</w:t>
            </w:r>
          </w:p>
        </w:tc>
        <w:tc>
          <w:tcPr>
            <w:tcW w:w="2880" w:type="dxa"/>
          </w:tcPr>
          <w:p w:rsidR="00A17A75" w:rsidRPr="00DA657F" w:rsidRDefault="007C64DE" w:rsidP="00DA657F">
            <w:pPr>
              <w:tabs>
                <w:tab w:val="left" w:pos="2820"/>
              </w:tabs>
              <w:jc w:val="both"/>
              <w:rPr>
                <w:rFonts w:ascii="Arial Narrow" w:hAnsi="Arial Narrow" w:cs="Arial"/>
              </w:rPr>
            </w:pPr>
            <w:r>
              <w:rPr>
                <w:rFonts w:ascii="Arial Narrow" w:hAnsi="Arial Narrow" w:cs="Arial"/>
              </w:rPr>
              <w:t>Doc.dr</w:t>
            </w:r>
            <w:r w:rsidR="00B52FE5" w:rsidRPr="00DA657F">
              <w:rPr>
                <w:rFonts w:ascii="Arial Narrow" w:hAnsi="Arial Narrow" w:cs="Arial"/>
              </w:rPr>
              <w:t>.sc.Diana Nenadić-Bilan</w:t>
            </w:r>
          </w:p>
        </w:tc>
        <w:tc>
          <w:tcPr>
            <w:tcW w:w="9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A17A75" w:rsidRPr="00DA657F" w:rsidRDefault="00A17A75" w:rsidP="00DA657F">
            <w:pPr>
              <w:tabs>
                <w:tab w:val="left" w:pos="2820"/>
              </w:tabs>
              <w:jc w:val="both"/>
              <w:rPr>
                <w:rFonts w:ascii="Arial Narrow" w:hAnsi="Arial Narrow" w:cs="Arial"/>
              </w:rPr>
            </w:pPr>
          </w:p>
        </w:tc>
        <w:tc>
          <w:tcPr>
            <w:tcW w:w="992"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tc>
          <w:tcPr>
            <w:tcW w:w="2628" w:type="dxa"/>
          </w:tcPr>
          <w:p w:rsidR="00A17A75" w:rsidRPr="00DA657F" w:rsidRDefault="00A17A75" w:rsidP="00DA657F">
            <w:pPr>
              <w:tabs>
                <w:tab w:val="left" w:pos="2820"/>
              </w:tabs>
              <w:jc w:val="both"/>
              <w:rPr>
                <w:rFonts w:ascii="Arial Narrow" w:hAnsi="Arial Narrow" w:cs="Arial"/>
              </w:rPr>
            </w:pPr>
          </w:p>
        </w:tc>
        <w:tc>
          <w:tcPr>
            <w:tcW w:w="45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Psihologija dječje igre</w:t>
            </w:r>
          </w:p>
        </w:tc>
        <w:tc>
          <w:tcPr>
            <w:tcW w:w="288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Prof.dr.sc.Mira Klarin</w:t>
            </w:r>
          </w:p>
        </w:tc>
        <w:tc>
          <w:tcPr>
            <w:tcW w:w="9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A17A75" w:rsidRPr="00DA657F" w:rsidRDefault="00A17A75" w:rsidP="00DA657F">
            <w:pPr>
              <w:tabs>
                <w:tab w:val="left" w:pos="2820"/>
              </w:tabs>
              <w:jc w:val="both"/>
              <w:rPr>
                <w:rFonts w:ascii="Arial Narrow" w:hAnsi="Arial Narrow" w:cs="Arial"/>
              </w:rPr>
            </w:pPr>
          </w:p>
        </w:tc>
        <w:tc>
          <w:tcPr>
            <w:tcW w:w="992"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tc>
          <w:tcPr>
            <w:tcW w:w="2628" w:type="dxa"/>
          </w:tcPr>
          <w:p w:rsidR="00A17A75" w:rsidRPr="00DA657F" w:rsidRDefault="00A17A75" w:rsidP="00DA657F">
            <w:pPr>
              <w:tabs>
                <w:tab w:val="left" w:pos="2820"/>
              </w:tabs>
              <w:jc w:val="both"/>
              <w:rPr>
                <w:rFonts w:ascii="Arial Narrow" w:hAnsi="Arial Narrow" w:cs="Arial"/>
              </w:rPr>
            </w:pPr>
          </w:p>
        </w:tc>
        <w:tc>
          <w:tcPr>
            <w:tcW w:w="45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Inkluzivni odgoj i obrazovanje</w:t>
            </w:r>
          </w:p>
        </w:tc>
        <w:tc>
          <w:tcPr>
            <w:tcW w:w="288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Prof.dr.sc. Smiljana Zrilić</w:t>
            </w:r>
          </w:p>
        </w:tc>
        <w:tc>
          <w:tcPr>
            <w:tcW w:w="9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A17A75" w:rsidRPr="00DA657F" w:rsidRDefault="00A17A75" w:rsidP="00DA657F">
            <w:pPr>
              <w:tabs>
                <w:tab w:val="left" w:pos="2820"/>
              </w:tabs>
              <w:jc w:val="both"/>
              <w:rPr>
                <w:rFonts w:ascii="Arial Narrow" w:hAnsi="Arial Narrow" w:cs="Arial"/>
              </w:rPr>
            </w:pPr>
          </w:p>
        </w:tc>
        <w:tc>
          <w:tcPr>
            <w:tcW w:w="992"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tc>
          <w:tcPr>
            <w:tcW w:w="2628" w:type="dxa"/>
          </w:tcPr>
          <w:p w:rsidR="00A17A75" w:rsidRPr="00DA657F" w:rsidRDefault="00A17A75" w:rsidP="00DA657F">
            <w:pPr>
              <w:tabs>
                <w:tab w:val="left" w:pos="2820"/>
              </w:tabs>
              <w:jc w:val="both"/>
              <w:rPr>
                <w:rFonts w:ascii="Arial Narrow" w:hAnsi="Arial Narrow" w:cs="Arial"/>
              </w:rPr>
            </w:pPr>
          </w:p>
        </w:tc>
        <w:tc>
          <w:tcPr>
            <w:tcW w:w="45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Psihologija obitelji i roditeljstva</w:t>
            </w:r>
          </w:p>
        </w:tc>
        <w:tc>
          <w:tcPr>
            <w:tcW w:w="288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Prof.dr.sc. Mira Klarin</w:t>
            </w:r>
          </w:p>
        </w:tc>
        <w:tc>
          <w:tcPr>
            <w:tcW w:w="9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A17A75" w:rsidRPr="00DA657F" w:rsidRDefault="00A17A75" w:rsidP="00DA657F">
            <w:pPr>
              <w:tabs>
                <w:tab w:val="left" w:pos="2820"/>
              </w:tabs>
              <w:jc w:val="both"/>
              <w:rPr>
                <w:rFonts w:ascii="Arial Narrow" w:hAnsi="Arial Narrow" w:cs="Arial"/>
              </w:rPr>
            </w:pPr>
          </w:p>
        </w:tc>
        <w:tc>
          <w:tcPr>
            <w:tcW w:w="992"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rsidR="00A17A75" w:rsidRPr="00DA657F" w:rsidRDefault="00B52FE5" w:rsidP="00DA657F">
            <w:pPr>
              <w:tabs>
                <w:tab w:val="left" w:pos="2820"/>
              </w:tabs>
              <w:jc w:val="both"/>
              <w:rPr>
                <w:rFonts w:ascii="Arial Narrow" w:hAnsi="Arial Narrow" w:cs="Arial"/>
              </w:rPr>
            </w:pPr>
            <w:r w:rsidRPr="00DA657F">
              <w:rPr>
                <w:rFonts w:ascii="Arial Narrow" w:hAnsi="Arial Narrow" w:cs="Arial"/>
              </w:rPr>
              <w:t>Obv.</w:t>
            </w:r>
          </w:p>
        </w:tc>
      </w:tr>
      <w:tr w:rsidR="00B52FE5" w:rsidRPr="00DA657F">
        <w:tc>
          <w:tcPr>
            <w:tcW w:w="2628"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rsidR="00B52FE5" w:rsidRPr="00DA657F" w:rsidRDefault="00F05787" w:rsidP="00DA657F">
            <w:pPr>
              <w:tabs>
                <w:tab w:val="left" w:pos="2820"/>
              </w:tabs>
              <w:jc w:val="both"/>
              <w:rPr>
                <w:rFonts w:ascii="Arial Narrow" w:hAnsi="Arial Narrow" w:cs="Arial"/>
              </w:rPr>
            </w:pPr>
            <w:r w:rsidRPr="00DA657F">
              <w:rPr>
                <w:rFonts w:ascii="Arial Narrow" w:hAnsi="Arial Narrow" w:cs="Arial"/>
              </w:rPr>
              <w:t xml:space="preserve">Projektni oblik rada u dječjem vrtiću </w:t>
            </w:r>
            <w:r w:rsidR="000C657B" w:rsidRPr="00DA657F">
              <w:rPr>
                <w:rFonts w:ascii="Arial Narrow" w:hAnsi="Arial Narrow" w:cs="Arial"/>
              </w:rPr>
              <w:t xml:space="preserve"> </w:t>
            </w:r>
          </w:p>
        </w:tc>
        <w:tc>
          <w:tcPr>
            <w:tcW w:w="288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 xml:space="preserve">Dr.sc. </w:t>
            </w:r>
            <w:r w:rsidR="00F05787" w:rsidRPr="00DA657F">
              <w:rPr>
                <w:rFonts w:ascii="Arial Narrow" w:hAnsi="Arial Narrow" w:cs="Arial"/>
              </w:rPr>
              <w:t>Violeta Valjan Vukić</w:t>
            </w:r>
            <w:r w:rsidRPr="00DA657F">
              <w:rPr>
                <w:rFonts w:ascii="Arial Narrow" w:hAnsi="Arial Narrow" w:cs="Arial"/>
              </w:rPr>
              <w:t xml:space="preserve"> </w:t>
            </w:r>
          </w:p>
        </w:tc>
        <w:tc>
          <w:tcPr>
            <w:tcW w:w="9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B52FE5" w:rsidRPr="00DA657F" w:rsidRDefault="00B52FE5" w:rsidP="00DA657F">
            <w:pPr>
              <w:tabs>
                <w:tab w:val="left" w:pos="2820"/>
              </w:tabs>
              <w:jc w:val="both"/>
              <w:rPr>
                <w:rFonts w:ascii="Arial Narrow" w:hAnsi="Arial Narrow" w:cs="Arial"/>
              </w:rPr>
            </w:pPr>
          </w:p>
        </w:tc>
        <w:tc>
          <w:tcPr>
            <w:tcW w:w="992"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Izb.</w:t>
            </w:r>
          </w:p>
        </w:tc>
      </w:tr>
      <w:tr w:rsidR="00B52FE5" w:rsidRPr="00DA657F">
        <w:tc>
          <w:tcPr>
            <w:tcW w:w="2628" w:type="dxa"/>
          </w:tcPr>
          <w:p w:rsidR="00B52FE5" w:rsidRPr="00DA657F" w:rsidRDefault="00B52FE5" w:rsidP="00DA657F">
            <w:pPr>
              <w:tabs>
                <w:tab w:val="left" w:pos="2820"/>
              </w:tabs>
              <w:jc w:val="both"/>
              <w:rPr>
                <w:rFonts w:ascii="Arial Narrow" w:hAnsi="Arial Narrow" w:cs="Arial"/>
              </w:rPr>
            </w:pPr>
          </w:p>
        </w:tc>
        <w:tc>
          <w:tcPr>
            <w:tcW w:w="45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Matematičke igre</w:t>
            </w:r>
          </w:p>
        </w:tc>
        <w:tc>
          <w:tcPr>
            <w:tcW w:w="2880" w:type="dxa"/>
          </w:tcPr>
          <w:p w:rsidR="00B52FE5" w:rsidRPr="00DA657F" w:rsidRDefault="007C64DE" w:rsidP="00DA657F">
            <w:pPr>
              <w:tabs>
                <w:tab w:val="left" w:pos="2820"/>
              </w:tabs>
              <w:jc w:val="both"/>
              <w:rPr>
                <w:rFonts w:ascii="Arial Narrow" w:hAnsi="Arial Narrow" w:cs="Arial"/>
              </w:rPr>
            </w:pPr>
            <w:r>
              <w:rPr>
                <w:rFonts w:ascii="Arial Narrow" w:hAnsi="Arial Narrow" w:cs="Arial"/>
              </w:rPr>
              <w:t>Doc.dr</w:t>
            </w:r>
            <w:r w:rsidR="00B52FE5" w:rsidRPr="00DA657F">
              <w:rPr>
                <w:rFonts w:ascii="Arial Narrow" w:hAnsi="Arial Narrow" w:cs="Arial"/>
              </w:rPr>
              <w:t>.sc. Maja Cindrić</w:t>
            </w:r>
          </w:p>
        </w:tc>
        <w:tc>
          <w:tcPr>
            <w:tcW w:w="9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rsidR="00B52FE5" w:rsidRPr="00DA657F" w:rsidRDefault="00B52FE5" w:rsidP="00DA657F">
            <w:pPr>
              <w:tabs>
                <w:tab w:val="left" w:pos="2820"/>
              </w:tabs>
              <w:jc w:val="both"/>
              <w:rPr>
                <w:rFonts w:ascii="Arial Narrow" w:hAnsi="Arial Narrow" w:cs="Arial"/>
              </w:rPr>
            </w:pPr>
          </w:p>
        </w:tc>
        <w:tc>
          <w:tcPr>
            <w:tcW w:w="992"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Izb.</w:t>
            </w:r>
          </w:p>
        </w:tc>
      </w:tr>
      <w:tr w:rsidR="00B52FE5" w:rsidRPr="00DA657F">
        <w:tc>
          <w:tcPr>
            <w:tcW w:w="2628" w:type="dxa"/>
          </w:tcPr>
          <w:p w:rsidR="00B52FE5" w:rsidRPr="00DA657F" w:rsidRDefault="00B52FE5" w:rsidP="00DA657F">
            <w:pPr>
              <w:tabs>
                <w:tab w:val="left" w:pos="2820"/>
              </w:tabs>
              <w:jc w:val="both"/>
              <w:rPr>
                <w:rFonts w:ascii="Arial Narrow" w:hAnsi="Arial Narrow" w:cs="Arial"/>
              </w:rPr>
            </w:pPr>
          </w:p>
        </w:tc>
        <w:tc>
          <w:tcPr>
            <w:tcW w:w="45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Slikovnica i kultura čitanja u ranoj i predškolskoj dobi</w:t>
            </w:r>
          </w:p>
        </w:tc>
        <w:tc>
          <w:tcPr>
            <w:tcW w:w="288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Doc.dr.sc. Katarina Ivon</w:t>
            </w:r>
          </w:p>
        </w:tc>
        <w:tc>
          <w:tcPr>
            <w:tcW w:w="9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B52FE5" w:rsidRPr="00DA657F" w:rsidRDefault="00B52FE5" w:rsidP="00DA657F">
            <w:pPr>
              <w:tabs>
                <w:tab w:val="left" w:pos="2820"/>
              </w:tabs>
              <w:jc w:val="both"/>
              <w:rPr>
                <w:rFonts w:ascii="Arial Narrow" w:hAnsi="Arial Narrow" w:cs="Arial"/>
              </w:rPr>
            </w:pPr>
          </w:p>
        </w:tc>
        <w:tc>
          <w:tcPr>
            <w:tcW w:w="992"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Izb.</w:t>
            </w:r>
          </w:p>
        </w:tc>
      </w:tr>
      <w:tr w:rsidR="00B52FE5" w:rsidRPr="00DA657F">
        <w:tc>
          <w:tcPr>
            <w:tcW w:w="2628" w:type="dxa"/>
          </w:tcPr>
          <w:p w:rsidR="00B52FE5" w:rsidRPr="00DA657F" w:rsidRDefault="00B52FE5" w:rsidP="00DA657F">
            <w:pPr>
              <w:tabs>
                <w:tab w:val="left" w:pos="2820"/>
              </w:tabs>
              <w:jc w:val="both"/>
              <w:rPr>
                <w:rFonts w:ascii="Arial Narrow" w:hAnsi="Arial Narrow" w:cs="Arial"/>
              </w:rPr>
            </w:pPr>
          </w:p>
        </w:tc>
        <w:tc>
          <w:tcPr>
            <w:tcW w:w="45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Hrvatska glazbena baština</w:t>
            </w:r>
          </w:p>
        </w:tc>
        <w:tc>
          <w:tcPr>
            <w:tcW w:w="288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Snježana Habuš Rončević, prof.</w:t>
            </w:r>
          </w:p>
        </w:tc>
        <w:tc>
          <w:tcPr>
            <w:tcW w:w="9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rsidR="00B52FE5" w:rsidRPr="00DA657F" w:rsidRDefault="00B52FE5" w:rsidP="00DA657F">
            <w:pPr>
              <w:tabs>
                <w:tab w:val="left" w:pos="2820"/>
              </w:tabs>
              <w:jc w:val="both"/>
              <w:rPr>
                <w:rFonts w:ascii="Arial Narrow" w:hAnsi="Arial Narrow" w:cs="Arial"/>
              </w:rPr>
            </w:pPr>
          </w:p>
        </w:tc>
        <w:tc>
          <w:tcPr>
            <w:tcW w:w="992"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B52FE5" w:rsidRPr="00DA657F" w:rsidRDefault="00B52FE5" w:rsidP="00DA657F">
            <w:pPr>
              <w:tabs>
                <w:tab w:val="left" w:pos="2820"/>
              </w:tabs>
              <w:jc w:val="both"/>
              <w:rPr>
                <w:rFonts w:ascii="Arial Narrow" w:hAnsi="Arial Narrow" w:cs="Arial"/>
              </w:rPr>
            </w:pPr>
            <w:r w:rsidRPr="00DA657F">
              <w:rPr>
                <w:rFonts w:ascii="Arial Narrow" w:hAnsi="Arial Narrow" w:cs="Arial"/>
              </w:rPr>
              <w:t>Izb.</w:t>
            </w:r>
          </w:p>
        </w:tc>
      </w:tr>
    </w:tbl>
    <w:p w:rsidR="00A17A75" w:rsidRPr="00DA657F" w:rsidRDefault="00B52FE5" w:rsidP="00DA657F">
      <w:pPr>
        <w:tabs>
          <w:tab w:val="left" w:pos="2820"/>
        </w:tabs>
        <w:jc w:val="both"/>
        <w:rPr>
          <w:rFonts w:ascii="Arial Narrow" w:hAnsi="Arial Narrow" w:cs="Arial"/>
          <w:b/>
        </w:rPr>
      </w:pPr>
      <w:r w:rsidRPr="00DA657F">
        <w:rPr>
          <w:rFonts w:ascii="Arial Narrow" w:hAnsi="Arial Narrow" w:cs="Arial"/>
          <w:b/>
        </w:rPr>
        <w:t>* Studenti biraju dva izb</w:t>
      </w:r>
      <w:r w:rsidR="006C1AAE" w:rsidRPr="00DA657F">
        <w:rPr>
          <w:rFonts w:ascii="Arial Narrow" w:hAnsi="Arial Narrow" w:cs="Arial"/>
          <w:b/>
        </w:rPr>
        <w:t>orna predmeta u svakom semestru, od kojih jedan izborni predmet mora biti s ovog studijskog programa.</w:t>
      </w:r>
    </w:p>
    <w:p w:rsidR="00A17A75" w:rsidRPr="00DA657F" w:rsidRDefault="00290797" w:rsidP="00DA657F">
      <w:pPr>
        <w:tabs>
          <w:tab w:val="left" w:pos="2820"/>
        </w:tabs>
        <w:jc w:val="both"/>
        <w:rPr>
          <w:rFonts w:ascii="Arial Narrow" w:hAnsi="Arial Narrow" w:cs="Arial"/>
          <w:b/>
        </w:rPr>
      </w:pPr>
      <w:r w:rsidRPr="00DA657F">
        <w:rPr>
          <w:rFonts w:ascii="Arial Narrow" w:hAnsi="Arial Narrow" w:cs="Arial"/>
          <w:b/>
        </w:rPr>
        <w:br w:type="page"/>
      </w: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A17A75" w:rsidRPr="00DA657F">
        <w:tc>
          <w:tcPr>
            <w:tcW w:w="15354" w:type="dxa"/>
            <w:gridSpan w:val="9"/>
            <w:tcBorders>
              <w:top w:val="single" w:sz="12" w:space="0" w:color="auto"/>
              <w:bottom w:val="single" w:sz="4" w:space="0" w:color="auto"/>
            </w:tcBorders>
            <w:shd w:val="clear" w:color="auto" w:fill="D2E6C0"/>
          </w:tcPr>
          <w:p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lastRenderedPageBreak/>
              <w:t>POPIS PREDMETA/MODULA</w:t>
            </w:r>
          </w:p>
        </w:tc>
      </w:tr>
      <w:tr w:rsidR="00A17A75" w:rsidRPr="00DA657F">
        <w:tc>
          <w:tcPr>
            <w:tcW w:w="15354" w:type="dxa"/>
            <w:gridSpan w:val="9"/>
            <w:tcBorders>
              <w:top w:val="single" w:sz="4" w:space="0" w:color="auto"/>
            </w:tcBorders>
          </w:tcPr>
          <w:p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Godina studija:  </w:t>
            </w:r>
            <w:r w:rsidR="00831A5B" w:rsidRPr="00DA657F">
              <w:rPr>
                <w:rFonts w:ascii="Arial Narrow" w:hAnsi="Arial Narrow" w:cs="Arial"/>
              </w:rPr>
              <w:t>I.</w:t>
            </w:r>
          </w:p>
        </w:tc>
      </w:tr>
      <w:tr w:rsidR="00A17A75" w:rsidRPr="00DA657F">
        <w:tc>
          <w:tcPr>
            <w:tcW w:w="15354" w:type="dxa"/>
            <w:gridSpan w:val="9"/>
            <w:tcBorders>
              <w:bottom w:val="single" w:sz="4" w:space="0" w:color="auto"/>
            </w:tcBorders>
          </w:tcPr>
          <w:p w:rsidR="00A17A75" w:rsidRPr="00DA657F" w:rsidRDefault="00A17A75" w:rsidP="00DA657F">
            <w:pPr>
              <w:tabs>
                <w:tab w:val="left" w:pos="2820"/>
              </w:tabs>
              <w:jc w:val="both"/>
              <w:rPr>
                <w:rFonts w:ascii="Arial Narrow" w:hAnsi="Arial Narrow" w:cs="Arial"/>
                <w:b/>
              </w:rPr>
            </w:pPr>
            <w:r w:rsidRPr="00DA657F">
              <w:rPr>
                <w:rFonts w:ascii="Arial Narrow" w:hAnsi="Arial Narrow" w:cs="Arial"/>
              </w:rPr>
              <w:t xml:space="preserve">Semestar:   </w:t>
            </w:r>
            <w:r w:rsidR="00831A5B" w:rsidRPr="00DA657F">
              <w:rPr>
                <w:rFonts w:ascii="Arial Narrow" w:hAnsi="Arial Narrow" w:cs="Arial"/>
              </w:rPr>
              <w:t>II</w:t>
            </w:r>
            <w:r w:rsidR="003E2EBB" w:rsidRPr="00DA657F">
              <w:rPr>
                <w:rFonts w:ascii="Arial Narrow" w:hAnsi="Arial Narrow" w:cs="Arial"/>
              </w:rPr>
              <w:t>.</w:t>
            </w:r>
          </w:p>
        </w:tc>
      </w:tr>
      <w:tr w:rsidR="00A17A75" w:rsidRPr="00DA657F">
        <w:tc>
          <w:tcPr>
            <w:tcW w:w="2628"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t>Obvezni/izborni</w:t>
            </w:r>
          </w:p>
        </w:tc>
      </w:tr>
      <w:tr w:rsidR="00A17A75" w:rsidRPr="00DA657F">
        <w:tc>
          <w:tcPr>
            <w:tcW w:w="2628" w:type="dxa"/>
            <w:tcBorders>
              <w:top w:val="single" w:sz="12" w:space="0" w:color="auto"/>
            </w:tcBorders>
          </w:tcPr>
          <w:p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Kultura duha</w:t>
            </w:r>
          </w:p>
        </w:tc>
        <w:tc>
          <w:tcPr>
            <w:tcW w:w="2880" w:type="dxa"/>
            <w:tcBorders>
              <w:top w:val="single" w:sz="12" w:space="0" w:color="auto"/>
            </w:tcBorders>
          </w:tcPr>
          <w:p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Dr.sc. Elvis Ražov</w:t>
            </w:r>
          </w:p>
        </w:tc>
        <w:tc>
          <w:tcPr>
            <w:tcW w:w="900" w:type="dxa"/>
            <w:tcBorders>
              <w:top w:val="single" w:sz="12" w:space="0" w:color="auto"/>
            </w:tcBorders>
          </w:tcPr>
          <w:p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rsidR="00A17A75" w:rsidRPr="00DA657F" w:rsidRDefault="00F52A63"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rsidR="00A17A75" w:rsidRPr="00DA657F" w:rsidRDefault="00F52A63" w:rsidP="00DA657F">
            <w:pPr>
              <w:tabs>
                <w:tab w:val="left" w:pos="2820"/>
              </w:tabs>
              <w:jc w:val="both"/>
              <w:rPr>
                <w:rFonts w:ascii="Arial Narrow" w:hAnsi="Arial Narrow" w:cs="Arial"/>
              </w:rPr>
            </w:pPr>
            <w:r w:rsidRPr="00DA657F">
              <w:rPr>
                <w:rFonts w:ascii="Arial Narrow" w:hAnsi="Arial Narrow" w:cs="Arial"/>
              </w:rPr>
              <w:t>1</w:t>
            </w:r>
          </w:p>
        </w:tc>
        <w:tc>
          <w:tcPr>
            <w:tcW w:w="905" w:type="dxa"/>
            <w:tcBorders>
              <w:top w:val="single" w:sz="12" w:space="0" w:color="auto"/>
            </w:tcBorders>
          </w:tcPr>
          <w:p w:rsidR="00A17A75" w:rsidRPr="00DA657F" w:rsidRDefault="00A17A75" w:rsidP="00DA657F">
            <w:pPr>
              <w:tabs>
                <w:tab w:val="left" w:pos="2820"/>
              </w:tabs>
              <w:jc w:val="both"/>
              <w:rPr>
                <w:rFonts w:ascii="Arial Narrow" w:hAnsi="Arial Narrow" w:cs="Arial"/>
              </w:rPr>
            </w:pPr>
          </w:p>
        </w:tc>
        <w:tc>
          <w:tcPr>
            <w:tcW w:w="992" w:type="dxa"/>
            <w:tcBorders>
              <w:top w:val="single" w:sz="12" w:space="0" w:color="auto"/>
            </w:tcBorders>
          </w:tcPr>
          <w:p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4</w:t>
            </w:r>
          </w:p>
        </w:tc>
        <w:tc>
          <w:tcPr>
            <w:tcW w:w="929" w:type="dxa"/>
            <w:tcBorders>
              <w:top w:val="single" w:sz="12" w:space="0" w:color="auto"/>
            </w:tcBorders>
          </w:tcPr>
          <w:p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Obv.</w:t>
            </w:r>
          </w:p>
        </w:tc>
      </w:tr>
      <w:tr w:rsidR="00385672" w:rsidRPr="00DA657F">
        <w:tc>
          <w:tcPr>
            <w:tcW w:w="2628" w:type="dxa"/>
            <w:tcBorders>
              <w:top w:val="single" w:sz="12" w:space="0" w:color="auto"/>
            </w:tcBorders>
          </w:tcPr>
          <w:p w:rsidR="00385672" w:rsidRPr="00DA657F" w:rsidRDefault="00385672" w:rsidP="00DA657F">
            <w:pPr>
              <w:tabs>
                <w:tab w:val="left" w:pos="2820"/>
              </w:tabs>
              <w:jc w:val="both"/>
              <w:rPr>
                <w:rFonts w:ascii="Arial Narrow" w:hAnsi="Arial Narrow" w:cs="Arial"/>
              </w:rPr>
            </w:pPr>
          </w:p>
        </w:tc>
        <w:tc>
          <w:tcPr>
            <w:tcW w:w="4500" w:type="dxa"/>
            <w:tcBorders>
              <w:top w:val="single" w:sz="12" w:space="0" w:color="auto"/>
            </w:tcBorders>
          </w:tcPr>
          <w:p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Svjetska dječja književnost</w:t>
            </w:r>
          </w:p>
        </w:tc>
        <w:tc>
          <w:tcPr>
            <w:tcW w:w="2880" w:type="dxa"/>
            <w:tcBorders>
              <w:top w:val="single" w:sz="12" w:space="0" w:color="auto"/>
            </w:tcBorders>
          </w:tcPr>
          <w:p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Prof.dr.sc.Robert Bacalja</w:t>
            </w:r>
          </w:p>
        </w:tc>
        <w:tc>
          <w:tcPr>
            <w:tcW w:w="900" w:type="dxa"/>
            <w:tcBorders>
              <w:top w:val="single" w:sz="12" w:space="0" w:color="auto"/>
            </w:tcBorders>
          </w:tcPr>
          <w:p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1</w:t>
            </w:r>
          </w:p>
        </w:tc>
        <w:tc>
          <w:tcPr>
            <w:tcW w:w="905" w:type="dxa"/>
            <w:tcBorders>
              <w:top w:val="single" w:sz="12" w:space="0" w:color="auto"/>
            </w:tcBorders>
          </w:tcPr>
          <w:p w:rsidR="00385672" w:rsidRPr="00DA657F" w:rsidRDefault="00385672" w:rsidP="00DA657F">
            <w:pPr>
              <w:tabs>
                <w:tab w:val="left" w:pos="2820"/>
              </w:tabs>
              <w:jc w:val="both"/>
              <w:rPr>
                <w:rFonts w:ascii="Arial Narrow" w:hAnsi="Arial Narrow" w:cs="Arial"/>
              </w:rPr>
            </w:pPr>
          </w:p>
        </w:tc>
        <w:tc>
          <w:tcPr>
            <w:tcW w:w="992" w:type="dxa"/>
            <w:tcBorders>
              <w:top w:val="single" w:sz="12" w:space="0" w:color="auto"/>
            </w:tcBorders>
          </w:tcPr>
          <w:p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4</w:t>
            </w:r>
          </w:p>
        </w:tc>
        <w:tc>
          <w:tcPr>
            <w:tcW w:w="929" w:type="dxa"/>
            <w:tcBorders>
              <w:top w:val="single" w:sz="12" w:space="0" w:color="auto"/>
            </w:tcBorders>
          </w:tcPr>
          <w:p w:rsidR="00385672" w:rsidRPr="00DA657F" w:rsidRDefault="000C300D"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tc>
          <w:tcPr>
            <w:tcW w:w="2628" w:type="dxa"/>
          </w:tcPr>
          <w:p w:rsidR="00A17A75" w:rsidRPr="00DA657F" w:rsidRDefault="003E2EBB"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 xml:space="preserve">Pedagoško vođenje i upravljanje predškolskim ustanovama </w:t>
            </w:r>
          </w:p>
        </w:tc>
        <w:tc>
          <w:tcPr>
            <w:tcW w:w="288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Dr.sc.Violeta Valjan Vukić</w:t>
            </w:r>
          </w:p>
        </w:tc>
        <w:tc>
          <w:tcPr>
            <w:tcW w:w="90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A17A75" w:rsidRPr="00DA657F" w:rsidRDefault="00A17A75" w:rsidP="00DA657F">
            <w:pPr>
              <w:tabs>
                <w:tab w:val="left" w:pos="2820"/>
              </w:tabs>
              <w:jc w:val="both"/>
              <w:rPr>
                <w:rFonts w:ascii="Arial Narrow" w:hAnsi="Arial Narrow" w:cs="Arial"/>
              </w:rPr>
            </w:pPr>
          </w:p>
        </w:tc>
        <w:tc>
          <w:tcPr>
            <w:tcW w:w="992"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tc>
          <w:tcPr>
            <w:tcW w:w="2628" w:type="dxa"/>
          </w:tcPr>
          <w:p w:rsidR="00A17A75" w:rsidRPr="00DA657F" w:rsidRDefault="00A17A75" w:rsidP="00DA657F">
            <w:pPr>
              <w:tabs>
                <w:tab w:val="left" w:pos="2820"/>
              </w:tabs>
              <w:jc w:val="both"/>
              <w:rPr>
                <w:rFonts w:ascii="Arial Narrow" w:hAnsi="Arial Narrow" w:cs="Arial"/>
              </w:rPr>
            </w:pPr>
          </w:p>
        </w:tc>
        <w:tc>
          <w:tcPr>
            <w:tcW w:w="450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Muzejska pedagogija</w:t>
            </w:r>
          </w:p>
        </w:tc>
        <w:tc>
          <w:tcPr>
            <w:tcW w:w="288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oc.d</w:t>
            </w:r>
            <w:r w:rsidRPr="00DA657F">
              <w:rPr>
                <w:rFonts w:ascii="Arial Narrow" w:hAnsi="Arial Narrow" w:cs="Arial"/>
              </w:rPr>
              <w:t>r.sc. Tamara Kisovar-Ivanda</w:t>
            </w:r>
          </w:p>
        </w:tc>
        <w:tc>
          <w:tcPr>
            <w:tcW w:w="90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A17A75" w:rsidRPr="00DA657F" w:rsidRDefault="00A17A75" w:rsidP="00DA657F">
            <w:pPr>
              <w:tabs>
                <w:tab w:val="left" w:pos="2820"/>
              </w:tabs>
              <w:jc w:val="both"/>
              <w:rPr>
                <w:rFonts w:ascii="Arial Narrow" w:hAnsi="Arial Narrow" w:cs="Arial"/>
              </w:rPr>
            </w:pPr>
          </w:p>
        </w:tc>
        <w:tc>
          <w:tcPr>
            <w:tcW w:w="992"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Obv.</w:t>
            </w:r>
          </w:p>
        </w:tc>
      </w:tr>
      <w:tr w:rsidR="00A17A75" w:rsidRPr="00DA657F">
        <w:tc>
          <w:tcPr>
            <w:tcW w:w="2628" w:type="dxa"/>
          </w:tcPr>
          <w:p w:rsidR="00A17A75" w:rsidRPr="00DA657F" w:rsidRDefault="00A17A75" w:rsidP="00DA657F">
            <w:pPr>
              <w:tabs>
                <w:tab w:val="left" w:pos="2820"/>
              </w:tabs>
              <w:jc w:val="both"/>
              <w:rPr>
                <w:rFonts w:ascii="Arial Narrow" w:hAnsi="Arial Narrow" w:cs="Arial"/>
              </w:rPr>
            </w:pPr>
          </w:p>
        </w:tc>
        <w:tc>
          <w:tcPr>
            <w:tcW w:w="4500" w:type="dxa"/>
          </w:tcPr>
          <w:p w:rsidR="00A17A75" w:rsidRPr="00DA657F" w:rsidRDefault="000C657B" w:rsidP="00DA657F">
            <w:pPr>
              <w:tabs>
                <w:tab w:val="left" w:pos="2820"/>
              </w:tabs>
              <w:jc w:val="both"/>
              <w:rPr>
                <w:rFonts w:ascii="Arial Narrow" w:hAnsi="Arial Narrow" w:cs="Arial"/>
              </w:rPr>
            </w:pPr>
            <w:r w:rsidRPr="00DA657F">
              <w:rPr>
                <w:rFonts w:ascii="Arial Narrow" w:hAnsi="Arial Narrow" w:cs="Arial"/>
              </w:rPr>
              <w:t>Dramski odgoj</w:t>
            </w:r>
          </w:p>
        </w:tc>
        <w:tc>
          <w:tcPr>
            <w:tcW w:w="288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Doc.dr.sc. Teodora Vigato</w:t>
            </w:r>
          </w:p>
        </w:tc>
        <w:tc>
          <w:tcPr>
            <w:tcW w:w="90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A17A75" w:rsidRPr="00DA657F" w:rsidRDefault="00A17A75" w:rsidP="00DA657F">
            <w:pPr>
              <w:tabs>
                <w:tab w:val="left" w:pos="2820"/>
              </w:tabs>
              <w:jc w:val="both"/>
              <w:rPr>
                <w:rFonts w:ascii="Arial Narrow" w:hAnsi="Arial Narrow" w:cs="Arial"/>
              </w:rPr>
            </w:pPr>
          </w:p>
        </w:tc>
        <w:tc>
          <w:tcPr>
            <w:tcW w:w="992"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rsidR="00A17A75" w:rsidRPr="00DA657F" w:rsidRDefault="004907BA" w:rsidP="00DA657F">
            <w:pPr>
              <w:tabs>
                <w:tab w:val="left" w:pos="2820"/>
              </w:tabs>
              <w:jc w:val="both"/>
              <w:rPr>
                <w:rFonts w:ascii="Arial Narrow" w:hAnsi="Arial Narrow" w:cs="Arial"/>
              </w:rPr>
            </w:pPr>
            <w:r w:rsidRPr="00DA657F">
              <w:rPr>
                <w:rFonts w:ascii="Arial Narrow" w:hAnsi="Arial Narrow" w:cs="Arial"/>
              </w:rPr>
              <w:t>Obv.</w:t>
            </w:r>
          </w:p>
        </w:tc>
      </w:tr>
      <w:tr w:rsidR="004907BA" w:rsidRPr="00DA657F">
        <w:tc>
          <w:tcPr>
            <w:tcW w:w="2628" w:type="dxa"/>
          </w:tcPr>
          <w:p w:rsidR="004907BA" w:rsidRPr="00DA657F" w:rsidRDefault="00290797" w:rsidP="00DA657F">
            <w:pPr>
              <w:tabs>
                <w:tab w:val="left" w:pos="2820"/>
              </w:tabs>
              <w:jc w:val="both"/>
              <w:rPr>
                <w:rFonts w:ascii="Arial Narrow" w:hAnsi="Arial Narrow" w:cs="Arial"/>
              </w:rPr>
            </w:pPr>
            <w:r w:rsidRPr="00DA657F">
              <w:rPr>
                <w:rFonts w:ascii="Arial Narrow" w:hAnsi="Arial Narrow" w:cs="Arial"/>
              </w:rPr>
              <w:t xml:space="preserve">Modul praktičnih </w:t>
            </w:r>
            <w:r w:rsidR="004907BA" w:rsidRPr="00DA657F">
              <w:rPr>
                <w:rFonts w:ascii="Arial Narrow" w:hAnsi="Arial Narrow" w:cs="Arial"/>
              </w:rPr>
              <w:t>kompetencija</w:t>
            </w:r>
          </w:p>
        </w:tc>
        <w:tc>
          <w:tcPr>
            <w:tcW w:w="45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Stručna praksa I</w:t>
            </w:r>
          </w:p>
        </w:tc>
        <w:tc>
          <w:tcPr>
            <w:tcW w:w="288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Dr.sc. Violeta Valjan Vukić</w:t>
            </w:r>
          </w:p>
        </w:tc>
        <w:tc>
          <w:tcPr>
            <w:tcW w:w="9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72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05" w:type="dxa"/>
          </w:tcPr>
          <w:p w:rsidR="004907BA" w:rsidRPr="00DA657F" w:rsidRDefault="004907BA" w:rsidP="00DA657F">
            <w:pPr>
              <w:tabs>
                <w:tab w:val="left" w:pos="2820"/>
              </w:tabs>
              <w:jc w:val="both"/>
              <w:rPr>
                <w:rFonts w:ascii="Arial Narrow" w:hAnsi="Arial Narrow" w:cs="Arial"/>
              </w:rPr>
            </w:pPr>
          </w:p>
        </w:tc>
        <w:tc>
          <w:tcPr>
            <w:tcW w:w="992"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Obv.</w:t>
            </w:r>
          </w:p>
        </w:tc>
      </w:tr>
      <w:tr w:rsidR="004907BA" w:rsidRPr="00DA657F">
        <w:tc>
          <w:tcPr>
            <w:tcW w:w="2628"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rsidR="004907BA" w:rsidRPr="00DA657F" w:rsidRDefault="00A850EE" w:rsidP="00DA657F">
            <w:pPr>
              <w:tabs>
                <w:tab w:val="left" w:pos="2820"/>
              </w:tabs>
              <w:jc w:val="both"/>
              <w:rPr>
                <w:rFonts w:ascii="Arial Narrow" w:hAnsi="Arial Narrow" w:cs="Arial"/>
              </w:rPr>
            </w:pPr>
            <w:r w:rsidRPr="00DA657F">
              <w:rPr>
                <w:rFonts w:ascii="Arial Narrow" w:hAnsi="Arial Narrow" w:cs="Arial"/>
              </w:rPr>
              <w:t>Programi i oblici rada s darovitom djecom u vrtiću</w:t>
            </w:r>
          </w:p>
        </w:tc>
        <w:tc>
          <w:tcPr>
            <w:tcW w:w="2880" w:type="dxa"/>
          </w:tcPr>
          <w:p w:rsidR="004907BA" w:rsidRPr="00DA657F" w:rsidRDefault="00AA7670" w:rsidP="00DA657F">
            <w:pPr>
              <w:tabs>
                <w:tab w:val="left" w:pos="2820"/>
              </w:tabs>
              <w:jc w:val="both"/>
              <w:rPr>
                <w:rFonts w:ascii="Arial Narrow" w:hAnsi="Arial Narrow" w:cs="Arial"/>
              </w:rPr>
            </w:pPr>
            <w:r w:rsidRPr="00DA657F">
              <w:rPr>
                <w:rFonts w:ascii="Arial Narrow" w:hAnsi="Arial Narrow" w:cs="Arial"/>
              </w:rPr>
              <w:t>Dr.sc. Violeta Valjan Vukić</w:t>
            </w:r>
          </w:p>
        </w:tc>
        <w:tc>
          <w:tcPr>
            <w:tcW w:w="9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4907BA" w:rsidRPr="00DA657F" w:rsidRDefault="004907BA" w:rsidP="00DA657F">
            <w:pPr>
              <w:tabs>
                <w:tab w:val="left" w:pos="2820"/>
              </w:tabs>
              <w:jc w:val="both"/>
              <w:rPr>
                <w:rFonts w:ascii="Arial Narrow" w:hAnsi="Arial Narrow" w:cs="Arial"/>
              </w:rPr>
            </w:pPr>
          </w:p>
        </w:tc>
        <w:tc>
          <w:tcPr>
            <w:tcW w:w="992"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Izb.</w:t>
            </w:r>
          </w:p>
        </w:tc>
      </w:tr>
      <w:tr w:rsidR="004907BA" w:rsidRPr="00DA657F">
        <w:tc>
          <w:tcPr>
            <w:tcW w:w="2628" w:type="dxa"/>
          </w:tcPr>
          <w:p w:rsidR="004907BA" w:rsidRPr="00DA657F" w:rsidRDefault="004907BA" w:rsidP="00DA657F">
            <w:pPr>
              <w:tabs>
                <w:tab w:val="left" w:pos="2820"/>
              </w:tabs>
              <w:jc w:val="both"/>
              <w:rPr>
                <w:rFonts w:ascii="Arial Narrow" w:hAnsi="Arial Narrow" w:cs="Arial"/>
              </w:rPr>
            </w:pPr>
          </w:p>
        </w:tc>
        <w:tc>
          <w:tcPr>
            <w:tcW w:w="45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Suvremene teorije u dječjoj književnosti</w:t>
            </w:r>
          </w:p>
        </w:tc>
        <w:tc>
          <w:tcPr>
            <w:tcW w:w="288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Doc.dr.sc.Katarina Ivon</w:t>
            </w:r>
          </w:p>
        </w:tc>
        <w:tc>
          <w:tcPr>
            <w:tcW w:w="9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4907BA" w:rsidRPr="00DA657F" w:rsidRDefault="004907BA" w:rsidP="00DA657F">
            <w:pPr>
              <w:tabs>
                <w:tab w:val="left" w:pos="2820"/>
              </w:tabs>
              <w:jc w:val="both"/>
              <w:rPr>
                <w:rFonts w:ascii="Arial Narrow" w:hAnsi="Arial Narrow" w:cs="Arial"/>
              </w:rPr>
            </w:pPr>
          </w:p>
        </w:tc>
        <w:tc>
          <w:tcPr>
            <w:tcW w:w="992"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Izb.</w:t>
            </w:r>
          </w:p>
        </w:tc>
      </w:tr>
      <w:tr w:rsidR="004907BA" w:rsidRPr="00DA657F">
        <w:tc>
          <w:tcPr>
            <w:tcW w:w="2628" w:type="dxa"/>
          </w:tcPr>
          <w:p w:rsidR="004907BA" w:rsidRPr="00DA657F" w:rsidRDefault="004907BA" w:rsidP="00DA657F">
            <w:pPr>
              <w:tabs>
                <w:tab w:val="left" w:pos="2820"/>
              </w:tabs>
              <w:jc w:val="both"/>
              <w:rPr>
                <w:rFonts w:ascii="Arial Narrow" w:hAnsi="Arial Narrow" w:cs="Arial"/>
              </w:rPr>
            </w:pPr>
          </w:p>
        </w:tc>
        <w:tc>
          <w:tcPr>
            <w:tcW w:w="4500" w:type="dxa"/>
          </w:tcPr>
          <w:p w:rsidR="004907BA" w:rsidRPr="00DA657F" w:rsidRDefault="00AA7670" w:rsidP="00DA657F">
            <w:pPr>
              <w:tabs>
                <w:tab w:val="left" w:pos="2820"/>
              </w:tabs>
              <w:jc w:val="both"/>
              <w:rPr>
                <w:rFonts w:ascii="Arial Narrow" w:hAnsi="Arial Narrow" w:cs="Arial"/>
              </w:rPr>
            </w:pPr>
            <w:r w:rsidRPr="00DA657F">
              <w:rPr>
                <w:rFonts w:ascii="Arial Narrow" w:hAnsi="Arial Narrow" w:cs="Arial"/>
              </w:rPr>
              <w:t>Ekologija</w:t>
            </w:r>
          </w:p>
        </w:tc>
        <w:tc>
          <w:tcPr>
            <w:tcW w:w="2880" w:type="dxa"/>
          </w:tcPr>
          <w:p w:rsidR="004907BA" w:rsidRPr="00DA657F" w:rsidRDefault="00BD215A" w:rsidP="00DA657F">
            <w:pPr>
              <w:tabs>
                <w:tab w:val="left" w:pos="2820"/>
              </w:tabs>
              <w:jc w:val="both"/>
              <w:rPr>
                <w:rFonts w:ascii="Arial Narrow" w:hAnsi="Arial Narrow" w:cs="Arial"/>
              </w:rPr>
            </w:pPr>
            <w:r w:rsidRPr="00DA657F">
              <w:rPr>
                <w:rFonts w:ascii="Arial Narrow" w:hAnsi="Arial Narrow" w:cs="Arial"/>
              </w:rPr>
              <w:t>Dr.sc.</w:t>
            </w:r>
            <w:r w:rsidR="000B47C0" w:rsidRPr="00DA657F">
              <w:rPr>
                <w:rFonts w:ascii="Arial Narrow" w:hAnsi="Arial Narrow" w:cs="Arial"/>
              </w:rPr>
              <w:t xml:space="preserve"> </w:t>
            </w:r>
            <w:r w:rsidRPr="00DA657F">
              <w:rPr>
                <w:rFonts w:ascii="Arial Narrow" w:hAnsi="Arial Narrow" w:cs="Arial"/>
              </w:rPr>
              <w:t>Anđelko Vrsaljko</w:t>
            </w:r>
          </w:p>
        </w:tc>
        <w:tc>
          <w:tcPr>
            <w:tcW w:w="9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rsidR="004907BA" w:rsidRPr="00DA657F" w:rsidRDefault="004907BA" w:rsidP="00DA657F">
            <w:pPr>
              <w:tabs>
                <w:tab w:val="left" w:pos="2820"/>
              </w:tabs>
              <w:jc w:val="both"/>
              <w:rPr>
                <w:rFonts w:ascii="Arial Narrow" w:hAnsi="Arial Narrow" w:cs="Arial"/>
              </w:rPr>
            </w:pPr>
          </w:p>
        </w:tc>
        <w:tc>
          <w:tcPr>
            <w:tcW w:w="992"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Izb.</w:t>
            </w:r>
          </w:p>
        </w:tc>
      </w:tr>
      <w:tr w:rsidR="004907BA" w:rsidRPr="00DA657F">
        <w:tc>
          <w:tcPr>
            <w:tcW w:w="2628" w:type="dxa"/>
            <w:tcBorders>
              <w:bottom w:val="single" w:sz="12" w:space="0" w:color="auto"/>
            </w:tcBorders>
          </w:tcPr>
          <w:p w:rsidR="004907BA" w:rsidRPr="00DA657F" w:rsidRDefault="004907BA" w:rsidP="00DA657F">
            <w:pPr>
              <w:tabs>
                <w:tab w:val="left" w:pos="2820"/>
              </w:tabs>
              <w:jc w:val="both"/>
              <w:rPr>
                <w:rFonts w:ascii="Arial Narrow" w:hAnsi="Arial Narrow" w:cs="Arial"/>
              </w:rPr>
            </w:pPr>
          </w:p>
        </w:tc>
        <w:tc>
          <w:tcPr>
            <w:tcW w:w="4500" w:type="dxa"/>
            <w:tcBorders>
              <w:bottom w:val="single" w:sz="12" w:space="0" w:color="auto"/>
            </w:tcBorders>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Pozitivna psihologija</w:t>
            </w:r>
          </w:p>
        </w:tc>
        <w:tc>
          <w:tcPr>
            <w:tcW w:w="2880" w:type="dxa"/>
            <w:tcBorders>
              <w:bottom w:val="single" w:sz="12" w:space="0" w:color="auto"/>
            </w:tcBorders>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Doc.dr.sc. Slavica Šimić Šašić</w:t>
            </w:r>
          </w:p>
        </w:tc>
        <w:tc>
          <w:tcPr>
            <w:tcW w:w="900" w:type="dxa"/>
            <w:tcBorders>
              <w:bottom w:val="single" w:sz="12" w:space="0" w:color="auto"/>
            </w:tcBorders>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720" w:type="dxa"/>
            <w:tcBorders>
              <w:bottom w:val="single" w:sz="12" w:space="0" w:color="auto"/>
            </w:tcBorders>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1</w:t>
            </w:r>
          </w:p>
        </w:tc>
        <w:tc>
          <w:tcPr>
            <w:tcW w:w="900" w:type="dxa"/>
            <w:tcBorders>
              <w:bottom w:val="single" w:sz="12" w:space="0" w:color="auto"/>
            </w:tcBorders>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0</w:t>
            </w:r>
          </w:p>
        </w:tc>
        <w:tc>
          <w:tcPr>
            <w:tcW w:w="905" w:type="dxa"/>
            <w:tcBorders>
              <w:bottom w:val="single" w:sz="12" w:space="0" w:color="auto"/>
            </w:tcBorders>
          </w:tcPr>
          <w:p w:rsidR="004907BA" w:rsidRPr="00DA657F" w:rsidRDefault="004907BA" w:rsidP="00DA657F">
            <w:pPr>
              <w:tabs>
                <w:tab w:val="left" w:pos="2820"/>
              </w:tabs>
              <w:jc w:val="both"/>
              <w:rPr>
                <w:rFonts w:ascii="Arial Narrow" w:hAnsi="Arial Narrow" w:cs="Arial"/>
              </w:rPr>
            </w:pPr>
          </w:p>
        </w:tc>
        <w:tc>
          <w:tcPr>
            <w:tcW w:w="992" w:type="dxa"/>
            <w:tcBorders>
              <w:bottom w:val="single" w:sz="12" w:space="0" w:color="auto"/>
            </w:tcBorders>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3</w:t>
            </w:r>
          </w:p>
        </w:tc>
        <w:tc>
          <w:tcPr>
            <w:tcW w:w="929" w:type="dxa"/>
            <w:tcBorders>
              <w:bottom w:val="single" w:sz="12" w:space="0" w:color="auto"/>
            </w:tcBorders>
          </w:tcPr>
          <w:p w:rsidR="004907BA" w:rsidRPr="00DA657F" w:rsidRDefault="004907BA" w:rsidP="00DA657F">
            <w:pPr>
              <w:tabs>
                <w:tab w:val="left" w:pos="2820"/>
              </w:tabs>
              <w:jc w:val="both"/>
              <w:rPr>
                <w:rFonts w:ascii="Arial Narrow" w:hAnsi="Arial Narrow" w:cs="Arial"/>
              </w:rPr>
            </w:pPr>
            <w:r w:rsidRPr="00DA657F">
              <w:rPr>
                <w:rFonts w:ascii="Arial Narrow" w:hAnsi="Arial Narrow" w:cs="Arial"/>
              </w:rPr>
              <w:t>Izb.</w:t>
            </w:r>
          </w:p>
        </w:tc>
      </w:tr>
    </w:tbl>
    <w:p w:rsidR="00290797" w:rsidRPr="00DA657F" w:rsidRDefault="00290797" w:rsidP="00DA657F">
      <w:pPr>
        <w:tabs>
          <w:tab w:val="left" w:pos="2820"/>
        </w:tabs>
        <w:jc w:val="both"/>
        <w:rPr>
          <w:rFonts w:ascii="Arial Narrow" w:hAnsi="Arial Narrow" w:cs="Arial"/>
          <w:b/>
        </w:rPr>
      </w:pPr>
    </w:p>
    <w:p w:rsidR="008265C8" w:rsidRPr="00DA657F" w:rsidRDefault="00290797" w:rsidP="00DA657F">
      <w:pPr>
        <w:tabs>
          <w:tab w:val="left" w:pos="2820"/>
        </w:tabs>
        <w:jc w:val="both"/>
        <w:rPr>
          <w:rFonts w:ascii="Arial Narrow" w:hAnsi="Arial Narrow" w:cs="Arial"/>
          <w:b/>
        </w:rPr>
      </w:pPr>
      <w:r w:rsidRPr="00DA657F">
        <w:rPr>
          <w:rFonts w:ascii="Arial Narrow" w:hAnsi="Arial Narrow" w:cs="Arial"/>
          <w:b/>
        </w:rPr>
        <w:br w:type="page"/>
      </w: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831A5B" w:rsidRPr="00DA657F">
        <w:tc>
          <w:tcPr>
            <w:tcW w:w="15354" w:type="dxa"/>
            <w:gridSpan w:val="9"/>
            <w:tcBorders>
              <w:top w:val="single" w:sz="12" w:space="0" w:color="auto"/>
              <w:bottom w:val="single" w:sz="4" w:space="0" w:color="auto"/>
            </w:tcBorders>
            <w:shd w:val="clear" w:color="auto" w:fill="D2E6C0"/>
          </w:tcPr>
          <w:p w:rsidR="00831A5B" w:rsidRPr="00DA657F" w:rsidRDefault="00831A5B" w:rsidP="00DA657F">
            <w:pPr>
              <w:tabs>
                <w:tab w:val="left" w:pos="2820"/>
              </w:tabs>
              <w:jc w:val="both"/>
              <w:rPr>
                <w:rFonts w:ascii="Arial Narrow" w:hAnsi="Arial Narrow" w:cs="Arial"/>
                <w:b/>
              </w:rPr>
            </w:pPr>
            <w:r w:rsidRPr="00DA657F">
              <w:rPr>
                <w:rFonts w:ascii="Arial Narrow" w:hAnsi="Arial Narrow" w:cs="Arial"/>
                <w:b/>
              </w:rPr>
              <w:lastRenderedPageBreak/>
              <w:t>POPIS PREDMETA/MODULA</w:t>
            </w:r>
          </w:p>
        </w:tc>
      </w:tr>
      <w:tr w:rsidR="00831A5B" w:rsidRPr="00DA657F">
        <w:tc>
          <w:tcPr>
            <w:tcW w:w="15354" w:type="dxa"/>
            <w:gridSpan w:val="9"/>
            <w:tcBorders>
              <w:top w:val="single" w:sz="4" w:space="0" w:color="auto"/>
            </w:tcBorders>
          </w:tcPr>
          <w:p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Godina studija:  II.</w:t>
            </w:r>
          </w:p>
        </w:tc>
      </w:tr>
      <w:tr w:rsidR="00831A5B" w:rsidRPr="00DA657F">
        <w:tc>
          <w:tcPr>
            <w:tcW w:w="15354" w:type="dxa"/>
            <w:gridSpan w:val="9"/>
            <w:tcBorders>
              <w:bottom w:val="single" w:sz="4" w:space="0" w:color="auto"/>
            </w:tcBorders>
          </w:tcPr>
          <w:p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Semestar:   III.</w:t>
            </w:r>
          </w:p>
        </w:tc>
      </w:tr>
      <w:tr w:rsidR="00831A5B" w:rsidRPr="00DA657F">
        <w:tc>
          <w:tcPr>
            <w:tcW w:w="2628"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Obvezni/izborni</w:t>
            </w:r>
          </w:p>
        </w:tc>
      </w:tr>
      <w:tr w:rsidR="00831A5B" w:rsidRPr="00DA657F">
        <w:tc>
          <w:tcPr>
            <w:tcW w:w="2628" w:type="dxa"/>
            <w:tcBorders>
              <w:top w:val="single" w:sz="12" w:space="0" w:color="auto"/>
            </w:tcBorders>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rsidR="00831A5B" w:rsidRPr="00DA657F" w:rsidRDefault="00900D0B" w:rsidP="00DA657F">
            <w:pPr>
              <w:tabs>
                <w:tab w:val="left" w:pos="2820"/>
              </w:tabs>
              <w:jc w:val="both"/>
              <w:rPr>
                <w:rFonts w:ascii="Arial Narrow" w:hAnsi="Arial Narrow" w:cs="Arial"/>
              </w:rPr>
            </w:pPr>
            <w:r w:rsidRPr="00DA657F">
              <w:rPr>
                <w:rFonts w:ascii="Arial Narrow" w:hAnsi="Arial Narrow" w:cs="Arial"/>
              </w:rPr>
              <w:t>Uvod u vjerojatnost i statistiku</w:t>
            </w:r>
          </w:p>
        </w:tc>
        <w:tc>
          <w:tcPr>
            <w:tcW w:w="2880" w:type="dxa"/>
            <w:tcBorders>
              <w:top w:val="single" w:sz="12" w:space="0" w:color="auto"/>
            </w:tcBorders>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oc.d</w:t>
            </w:r>
            <w:r w:rsidRPr="00DA657F">
              <w:rPr>
                <w:rFonts w:ascii="Arial Narrow" w:hAnsi="Arial Narrow" w:cs="Arial"/>
              </w:rPr>
              <w:t>r.sc. Maja Cindrić</w:t>
            </w:r>
          </w:p>
        </w:tc>
        <w:tc>
          <w:tcPr>
            <w:tcW w:w="900" w:type="dxa"/>
            <w:tcBorders>
              <w:top w:val="single" w:sz="12" w:space="0" w:color="auto"/>
            </w:tcBorders>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5" w:type="dxa"/>
            <w:tcBorders>
              <w:top w:val="single" w:sz="12" w:space="0" w:color="auto"/>
            </w:tcBorders>
          </w:tcPr>
          <w:p w:rsidR="00831A5B" w:rsidRPr="00DA657F" w:rsidRDefault="00831A5B" w:rsidP="00DA657F">
            <w:pPr>
              <w:tabs>
                <w:tab w:val="left" w:pos="2820"/>
              </w:tabs>
              <w:jc w:val="both"/>
              <w:rPr>
                <w:rFonts w:ascii="Arial Narrow" w:hAnsi="Arial Narrow" w:cs="Arial"/>
              </w:rPr>
            </w:pPr>
          </w:p>
        </w:tc>
        <w:tc>
          <w:tcPr>
            <w:tcW w:w="992" w:type="dxa"/>
            <w:tcBorders>
              <w:top w:val="single" w:sz="12" w:space="0" w:color="auto"/>
            </w:tcBorders>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4</w:t>
            </w:r>
          </w:p>
        </w:tc>
        <w:tc>
          <w:tcPr>
            <w:tcW w:w="929" w:type="dxa"/>
            <w:tcBorders>
              <w:top w:val="single" w:sz="12" w:space="0" w:color="auto"/>
            </w:tcBorders>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831A5B" w:rsidRPr="00DA657F">
        <w:tc>
          <w:tcPr>
            <w:tcW w:w="2628" w:type="dxa"/>
          </w:tcPr>
          <w:p w:rsidR="00831A5B" w:rsidRPr="00DA657F" w:rsidRDefault="00831A5B" w:rsidP="00DA657F">
            <w:pPr>
              <w:tabs>
                <w:tab w:val="left" w:pos="2820"/>
              </w:tabs>
              <w:jc w:val="both"/>
              <w:rPr>
                <w:rFonts w:ascii="Arial Narrow" w:hAnsi="Arial Narrow" w:cs="Arial"/>
              </w:rPr>
            </w:pPr>
          </w:p>
        </w:tc>
        <w:tc>
          <w:tcPr>
            <w:tcW w:w="4500" w:type="dxa"/>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Hrvatski jezik akademske komunikacije</w:t>
            </w:r>
          </w:p>
        </w:tc>
        <w:tc>
          <w:tcPr>
            <w:tcW w:w="2880" w:type="dxa"/>
          </w:tcPr>
          <w:p w:rsidR="00957C44" w:rsidRPr="00DA657F" w:rsidRDefault="00B207CE" w:rsidP="00DA657F">
            <w:pPr>
              <w:tabs>
                <w:tab w:val="left" w:pos="2820"/>
              </w:tabs>
              <w:jc w:val="both"/>
              <w:rPr>
                <w:rFonts w:ascii="Arial Narrow" w:hAnsi="Arial Narrow" w:cs="Arial"/>
              </w:rPr>
            </w:pPr>
            <w:r w:rsidRPr="00DA657F">
              <w:rPr>
                <w:rFonts w:ascii="Arial Narrow" w:hAnsi="Arial Narrow" w:cs="Arial"/>
              </w:rPr>
              <w:t>Doc</w:t>
            </w:r>
            <w:r w:rsidR="00957C44" w:rsidRPr="00DA657F">
              <w:rPr>
                <w:rFonts w:ascii="Arial Narrow" w:hAnsi="Arial Narrow" w:cs="Arial"/>
              </w:rPr>
              <w:t>.</w:t>
            </w:r>
            <w:r w:rsidRPr="00DA657F">
              <w:rPr>
                <w:rFonts w:ascii="Arial Narrow" w:hAnsi="Arial Narrow" w:cs="Arial"/>
              </w:rPr>
              <w:t xml:space="preserve">dr. </w:t>
            </w:r>
            <w:r w:rsidR="00957C44" w:rsidRPr="00DA657F">
              <w:rPr>
                <w:rFonts w:ascii="Arial Narrow" w:hAnsi="Arial Narrow" w:cs="Arial"/>
              </w:rPr>
              <w:t>sc. Slavica Vrsaljko</w:t>
            </w:r>
          </w:p>
        </w:tc>
        <w:tc>
          <w:tcPr>
            <w:tcW w:w="900" w:type="dxa"/>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905" w:type="dxa"/>
          </w:tcPr>
          <w:p w:rsidR="00831A5B" w:rsidRPr="00DA657F" w:rsidRDefault="00831A5B" w:rsidP="00DA657F">
            <w:pPr>
              <w:tabs>
                <w:tab w:val="left" w:pos="2820"/>
              </w:tabs>
              <w:jc w:val="both"/>
              <w:rPr>
                <w:rFonts w:ascii="Arial Narrow" w:hAnsi="Arial Narrow" w:cs="Arial"/>
              </w:rPr>
            </w:pPr>
          </w:p>
        </w:tc>
        <w:tc>
          <w:tcPr>
            <w:tcW w:w="992" w:type="dxa"/>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rsidR="00831A5B"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957C44" w:rsidRPr="00DA657F">
        <w:tc>
          <w:tcPr>
            <w:tcW w:w="2628"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Akcijska istraživanja u ranom i predškolskom odgoju i obrazovanju</w:t>
            </w:r>
          </w:p>
        </w:tc>
        <w:tc>
          <w:tcPr>
            <w:tcW w:w="288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Doc.dr.sc.Slavica Šimić Šašić</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905" w:type="dxa"/>
          </w:tcPr>
          <w:p w:rsidR="00957C44" w:rsidRPr="00DA657F" w:rsidRDefault="00957C44" w:rsidP="00DA657F">
            <w:pPr>
              <w:tabs>
                <w:tab w:val="left" w:pos="2820"/>
              </w:tabs>
              <w:jc w:val="both"/>
              <w:rPr>
                <w:rFonts w:ascii="Arial Narrow" w:hAnsi="Arial Narrow" w:cs="Arial"/>
              </w:rPr>
            </w:pPr>
          </w:p>
        </w:tc>
        <w:tc>
          <w:tcPr>
            <w:tcW w:w="992"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6</w:t>
            </w:r>
          </w:p>
        </w:tc>
        <w:tc>
          <w:tcPr>
            <w:tcW w:w="929"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957C44" w:rsidRPr="00DA657F">
        <w:tc>
          <w:tcPr>
            <w:tcW w:w="2628" w:type="dxa"/>
          </w:tcPr>
          <w:p w:rsidR="00957C44" w:rsidRPr="00DA657F" w:rsidRDefault="00957C44" w:rsidP="00DA657F">
            <w:pPr>
              <w:tabs>
                <w:tab w:val="left" w:pos="2820"/>
              </w:tabs>
              <w:jc w:val="both"/>
              <w:rPr>
                <w:rFonts w:ascii="Arial Narrow" w:hAnsi="Arial Narrow" w:cs="Arial"/>
              </w:rPr>
            </w:pPr>
          </w:p>
        </w:tc>
        <w:tc>
          <w:tcPr>
            <w:tcW w:w="45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Cjeloživotno profesionalno obrazovanje</w:t>
            </w:r>
          </w:p>
        </w:tc>
        <w:tc>
          <w:tcPr>
            <w:tcW w:w="2880" w:type="dxa"/>
          </w:tcPr>
          <w:p w:rsidR="00957C44" w:rsidRPr="00DA657F" w:rsidRDefault="00F05787"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oc.d</w:t>
            </w:r>
            <w:r w:rsidRPr="00DA657F">
              <w:rPr>
                <w:rFonts w:ascii="Arial Narrow" w:hAnsi="Arial Narrow" w:cs="Arial"/>
              </w:rPr>
              <w:t>r.sc.Diana Nenadić-Bilan</w:t>
            </w:r>
          </w:p>
          <w:p w:rsidR="00F05787" w:rsidRPr="00DA657F" w:rsidRDefault="00F05787" w:rsidP="00DA657F">
            <w:pPr>
              <w:tabs>
                <w:tab w:val="left" w:pos="2820"/>
              </w:tabs>
              <w:jc w:val="both"/>
              <w:rPr>
                <w:rFonts w:ascii="Arial Narrow" w:hAnsi="Arial Narrow" w:cs="Arial"/>
              </w:rPr>
            </w:pPr>
            <w:r w:rsidRPr="00DA657F">
              <w:rPr>
                <w:rFonts w:ascii="Arial Narrow" w:hAnsi="Arial Narrow" w:cs="Arial"/>
              </w:rPr>
              <w:t>Dr.sc. Violeta Valjan Vukić</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957C44" w:rsidRPr="00DA657F" w:rsidRDefault="00957C44" w:rsidP="00DA657F">
            <w:pPr>
              <w:tabs>
                <w:tab w:val="left" w:pos="2820"/>
              </w:tabs>
              <w:jc w:val="both"/>
              <w:rPr>
                <w:rFonts w:ascii="Arial Narrow" w:hAnsi="Arial Narrow" w:cs="Arial"/>
              </w:rPr>
            </w:pPr>
          </w:p>
        </w:tc>
        <w:tc>
          <w:tcPr>
            <w:tcW w:w="992"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5</w:t>
            </w:r>
          </w:p>
        </w:tc>
        <w:tc>
          <w:tcPr>
            <w:tcW w:w="929"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957C44" w:rsidRPr="00DA657F">
        <w:tc>
          <w:tcPr>
            <w:tcW w:w="2628" w:type="dxa"/>
          </w:tcPr>
          <w:p w:rsidR="00957C44" w:rsidRPr="00DA657F" w:rsidRDefault="00957C44" w:rsidP="00DA657F">
            <w:pPr>
              <w:tabs>
                <w:tab w:val="left" w:pos="2820"/>
              </w:tabs>
              <w:jc w:val="both"/>
              <w:rPr>
                <w:rFonts w:ascii="Arial Narrow" w:hAnsi="Arial Narrow" w:cs="Arial"/>
              </w:rPr>
            </w:pPr>
          </w:p>
        </w:tc>
        <w:tc>
          <w:tcPr>
            <w:tcW w:w="4500" w:type="dxa"/>
          </w:tcPr>
          <w:p w:rsidR="00957C44" w:rsidRPr="00DA657F" w:rsidRDefault="00096E50" w:rsidP="00DA657F">
            <w:pPr>
              <w:tabs>
                <w:tab w:val="left" w:pos="2820"/>
              </w:tabs>
              <w:jc w:val="both"/>
              <w:rPr>
                <w:rFonts w:ascii="Arial Narrow" w:hAnsi="Arial Narrow" w:cs="Arial"/>
              </w:rPr>
            </w:pPr>
            <w:r w:rsidRPr="00DA657F">
              <w:rPr>
                <w:rFonts w:ascii="Arial Narrow" w:hAnsi="Arial Narrow" w:cs="Arial"/>
              </w:rPr>
              <w:t>Kurikulum predškole</w:t>
            </w:r>
          </w:p>
        </w:tc>
        <w:tc>
          <w:tcPr>
            <w:tcW w:w="2880" w:type="dxa"/>
          </w:tcPr>
          <w:p w:rsidR="00957C44" w:rsidRPr="00DA657F" w:rsidRDefault="00096E50" w:rsidP="00DA657F">
            <w:pPr>
              <w:tabs>
                <w:tab w:val="left" w:pos="2820"/>
              </w:tabs>
              <w:jc w:val="both"/>
              <w:rPr>
                <w:rFonts w:ascii="Arial Narrow" w:hAnsi="Arial Narrow" w:cs="Arial"/>
              </w:rPr>
            </w:pPr>
            <w:r w:rsidRPr="00DA657F">
              <w:rPr>
                <w:rFonts w:ascii="Arial Narrow" w:hAnsi="Arial Narrow" w:cs="Arial"/>
              </w:rPr>
              <w:t>Dr.sc.Diana Nenadić-Bilan</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rsidR="00957C44" w:rsidRPr="00DA657F" w:rsidRDefault="00957C44" w:rsidP="00DA657F">
            <w:pPr>
              <w:tabs>
                <w:tab w:val="left" w:pos="2820"/>
              </w:tabs>
              <w:jc w:val="both"/>
              <w:rPr>
                <w:rFonts w:ascii="Arial Narrow" w:hAnsi="Arial Narrow" w:cs="Arial"/>
              </w:rPr>
            </w:pPr>
          </w:p>
        </w:tc>
        <w:tc>
          <w:tcPr>
            <w:tcW w:w="992"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Obv.</w:t>
            </w:r>
          </w:p>
        </w:tc>
      </w:tr>
      <w:tr w:rsidR="00957C44" w:rsidRPr="00DA657F">
        <w:tc>
          <w:tcPr>
            <w:tcW w:w="2628"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Lutkarske igre</w:t>
            </w:r>
          </w:p>
        </w:tc>
        <w:tc>
          <w:tcPr>
            <w:tcW w:w="288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Doc.dr.sc. Teodora Vigato</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rsidR="00957C44" w:rsidRPr="00DA657F" w:rsidRDefault="00957C44" w:rsidP="00DA657F">
            <w:pPr>
              <w:tabs>
                <w:tab w:val="left" w:pos="2820"/>
              </w:tabs>
              <w:jc w:val="both"/>
              <w:rPr>
                <w:rFonts w:ascii="Arial Narrow" w:hAnsi="Arial Narrow" w:cs="Arial"/>
              </w:rPr>
            </w:pPr>
          </w:p>
        </w:tc>
        <w:tc>
          <w:tcPr>
            <w:tcW w:w="992"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Izb.</w:t>
            </w:r>
          </w:p>
        </w:tc>
      </w:tr>
      <w:tr w:rsidR="00957C44" w:rsidRPr="00DA657F">
        <w:tc>
          <w:tcPr>
            <w:tcW w:w="2628" w:type="dxa"/>
          </w:tcPr>
          <w:p w:rsidR="00957C44" w:rsidRPr="00DA657F" w:rsidRDefault="00957C44" w:rsidP="00DA657F">
            <w:pPr>
              <w:tabs>
                <w:tab w:val="left" w:pos="2820"/>
              </w:tabs>
              <w:jc w:val="both"/>
              <w:rPr>
                <w:rFonts w:ascii="Arial Narrow" w:hAnsi="Arial Narrow" w:cs="Arial"/>
              </w:rPr>
            </w:pPr>
          </w:p>
        </w:tc>
        <w:tc>
          <w:tcPr>
            <w:tcW w:w="45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Dječja likovnost i muzej</w:t>
            </w:r>
          </w:p>
        </w:tc>
        <w:tc>
          <w:tcPr>
            <w:tcW w:w="288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Karmen Travirka Marčina, prof.</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957C44" w:rsidRPr="00DA657F" w:rsidRDefault="00957C44" w:rsidP="00DA657F">
            <w:pPr>
              <w:tabs>
                <w:tab w:val="left" w:pos="2820"/>
              </w:tabs>
              <w:jc w:val="both"/>
              <w:rPr>
                <w:rFonts w:ascii="Arial Narrow" w:hAnsi="Arial Narrow" w:cs="Arial"/>
              </w:rPr>
            </w:pPr>
          </w:p>
        </w:tc>
        <w:tc>
          <w:tcPr>
            <w:tcW w:w="992"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Izb.</w:t>
            </w:r>
          </w:p>
        </w:tc>
      </w:tr>
      <w:tr w:rsidR="00957C44" w:rsidRPr="00DA657F">
        <w:tc>
          <w:tcPr>
            <w:tcW w:w="2628" w:type="dxa"/>
          </w:tcPr>
          <w:p w:rsidR="00957C44" w:rsidRPr="00DA657F" w:rsidRDefault="00957C44" w:rsidP="00DA657F">
            <w:pPr>
              <w:tabs>
                <w:tab w:val="left" w:pos="2820"/>
              </w:tabs>
              <w:jc w:val="both"/>
              <w:rPr>
                <w:rFonts w:ascii="Arial Narrow" w:hAnsi="Arial Narrow" w:cs="Arial"/>
              </w:rPr>
            </w:pPr>
          </w:p>
        </w:tc>
        <w:tc>
          <w:tcPr>
            <w:tcW w:w="4500" w:type="dxa"/>
          </w:tcPr>
          <w:p w:rsidR="009345E2" w:rsidRPr="00DA657F" w:rsidRDefault="009345E2" w:rsidP="00DA657F">
            <w:pPr>
              <w:tabs>
                <w:tab w:val="left" w:pos="2820"/>
              </w:tabs>
              <w:jc w:val="both"/>
              <w:rPr>
                <w:rFonts w:ascii="Arial Narrow" w:hAnsi="Arial Narrow" w:cs="Arial"/>
              </w:rPr>
            </w:pPr>
          </w:p>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Sportski programi za predškolsku djecu</w:t>
            </w:r>
          </w:p>
        </w:tc>
        <w:tc>
          <w:tcPr>
            <w:tcW w:w="2880" w:type="dxa"/>
          </w:tcPr>
          <w:p w:rsidR="009345E2" w:rsidRPr="00DA657F" w:rsidRDefault="009345E2" w:rsidP="00DA657F">
            <w:pPr>
              <w:tabs>
                <w:tab w:val="left" w:pos="2820"/>
              </w:tabs>
              <w:jc w:val="both"/>
              <w:rPr>
                <w:rFonts w:ascii="Arial Narrow" w:hAnsi="Arial Narrow" w:cs="Arial"/>
              </w:rPr>
            </w:pPr>
            <w:r w:rsidRPr="00DA657F">
              <w:rPr>
                <w:rFonts w:ascii="Arial Narrow" w:eastAsia="Calibri" w:hAnsi="Arial Narrow"/>
              </w:rPr>
              <w:t>Doc.dr.sc. Lidija Vlahović</w:t>
            </w:r>
          </w:p>
          <w:p w:rsidR="00957C44" w:rsidRPr="00DA657F" w:rsidRDefault="00D4752F" w:rsidP="00DA657F">
            <w:pPr>
              <w:tabs>
                <w:tab w:val="left" w:pos="2820"/>
              </w:tabs>
              <w:jc w:val="both"/>
              <w:rPr>
                <w:rFonts w:ascii="Arial Narrow" w:hAnsi="Arial Narrow" w:cs="Arial"/>
              </w:rPr>
            </w:pPr>
            <w:r w:rsidRPr="00DA657F">
              <w:rPr>
                <w:rFonts w:ascii="Arial Narrow" w:hAnsi="Arial Narrow" w:cs="Arial"/>
              </w:rPr>
              <w:t xml:space="preserve">Dr.sc. </w:t>
            </w:r>
            <w:r w:rsidR="00FB0BBF" w:rsidRPr="00DA657F">
              <w:rPr>
                <w:rFonts w:ascii="Arial Narrow" w:hAnsi="Arial Narrow" w:cs="Arial"/>
              </w:rPr>
              <w:t>Jele</w:t>
            </w:r>
            <w:r w:rsidR="00D35886" w:rsidRPr="00DA657F">
              <w:rPr>
                <w:rFonts w:ascii="Arial Narrow" w:hAnsi="Arial Narrow" w:cs="Arial"/>
              </w:rPr>
              <w:t xml:space="preserve">na </w:t>
            </w:r>
            <w:r w:rsidR="00FB0BBF" w:rsidRPr="00DA657F">
              <w:rPr>
                <w:rFonts w:ascii="Arial Narrow" w:hAnsi="Arial Narrow" w:cs="Arial"/>
              </w:rPr>
              <w:t>Alić</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rsidR="00957C44" w:rsidRPr="00DA657F" w:rsidRDefault="00957C44" w:rsidP="00DA657F">
            <w:pPr>
              <w:tabs>
                <w:tab w:val="left" w:pos="2820"/>
              </w:tabs>
              <w:jc w:val="both"/>
              <w:rPr>
                <w:rFonts w:ascii="Arial Narrow" w:hAnsi="Arial Narrow" w:cs="Arial"/>
              </w:rPr>
            </w:pPr>
          </w:p>
        </w:tc>
        <w:tc>
          <w:tcPr>
            <w:tcW w:w="992"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Izb.</w:t>
            </w:r>
          </w:p>
        </w:tc>
      </w:tr>
      <w:tr w:rsidR="00957C44" w:rsidRPr="00DA657F">
        <w:tc>
          <w:tcPr>
            <w:tcW w:w="2628" w:type="dxa"/>
          </w:tcPr>
          <w:p w:rsidR="00957C44" w:rsidRPr="00DA657F" w:rsidRDefault="00957C44" w:rsidP="00DA657F">
            <w:pPr>
              <w:tabs>
                <w:tab w:val="left" w:pos="2820"/>
              </w:tabs>
              <w:jc w:val="both"/>
              <w:rPr>
                <w:rFonts w:ascii="Arial Narrow" w:hAnsi="Arial Narrow" w:cs="Arial"/>
              </w:rPr>
            </w:pPr>
          </w:p>
        </w:tc>
        <w:tc>
          <w:tcPr>
            <w:tcW w:w="45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Hrvatski dječji klasici</w:t>
            </w:r>
          </w:p>
        </w:tc>
        <w:tc>
          <w:tcPr>
            <w:tcW w:w="288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Prof.dr.sc. Robert Bacalja</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957C44" w:rsidRPr="00DA657F" w:rsidRDefault="00957C44" w:rsidP="00DA657F">
            <w:pPr>
              <w:tabs>
                <w:tab w:val="left" w:pos="2820"/>
              </w:tabs>
              <w:jc w:val="both"/>
              <w:rPr>
                <w:rFonts w:ascii="Arial Narrow" w:hAnsi="Arial Narrow" w:cs="Arial"/>
              </w:rPr>
            </w:pPr>
          </w:p>
        </w:tc>
        <w:tc>
          <w:tcPr>
            <w:tcW w:w="992"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957C44" w:rsidRPr="00DA657F" w:rsidRDefault="00957C44" w:rsidP="00DA657F">
            <w:pPr>
              <w:tabs>
                <w:tab w:val="left" w:pos="2820"/>
              </w:tabs>
              <w:jc w:val="both"/>
              <w:rPr>
                <w:rFonts w:ascii="Arial Narrow" w:hAnsi="Arial Narrow" w:cs="Arial"/>
              </w:rPr>
            </w:pPr>
            <w:r w:rsidRPr="00DA657F">
              <w:rPr>
                <w:rFonts w:ascii="Arial Narrow" w:hAnsi="Arial Narrow" w:cs="Arial"/>
              </w:rPr>
              <w:t>Izb.</w:t>
            </w:r>
          </w:p>
        </w:tc>
      </w:tr>
    </w:tbl>
    <w:p w:rsidR="00290797" w:rsidRPr="00DA657F" w:rsidRDefault="00290797" w:rsidP="00DA657F">
      <w:pPr>
        <w:tabs>
          <w:tab w:val="left" w:pos="2820"/>
        </w:tabs>
        <w:jc w:val="both"/>
        <w:rPr>
          <w:rFonts w:ascii="Arial Narrow" w:hAnsi="Arial Narrow" w:cs="Arial"/>
          <w:b/>
        </w:rPr>
      </w:pPr>
    </w:p>
    <w:p w:rsidR="00831A5B" w:rsidRPr="00DA657F" w:rsidRDefault="00290797" w:rsidP="00DA657F">
      <w:pPr>
        <w:tabs>
          <w:tab w:val="left" w:pos="2820"/>
        </w:tabs>
        <w:jc w:val="both"/>
        <w:rPr>
          <w:rFonts w:ascii="Arial Narrow" w:hAnsi="Arial Narrow" w:cs="Arial"/>
          <w:b/>
        </w:rPr>
      </w:pPr>
      <w:r w:rsidRPr="00DA657F">
        <w:rPr>
          <w:rFonts w:ascii="Arial Narrow" w:hAnsi="Arial Narrow" w:cs="Arial"/>
          <w:b/>
        </w:rPr>
        <w:br w:type="page"/>
      </w:r>
    </w:p>
    <w:p w:rsidR="00831A5B" w:rsidRPr="00DA657F" w:rsidRDefault="00831A5B" w:rsidP="00DA657F">
      <w:pPr>
        <w:tabs>
          <w:tab w:val="left" w:pos="2820"/>
        </w:tabs>
        <w:jc w:val="both"/>
        <w:rPr>
          <w:rFonts w:ascii="Arial Narrow" w:hAnsi="Arial Narrow" w:cs="Arial"/>
          <w:b/>
        </w:rPr>
      </w:pPr>
    </w:p>
    <w:tbl>
      <w:tblPr>
        <w:tblW w:w="15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28"/>
        <w:gridCol w:w="4500"/>
        <w:gridCol w:w="2880"/>
        <w:gridCol w:w="900"/>
        <w:gridCol w:w="720"/>
        <w:gridCol w:w="900"/>
        <w:gridCol w:w="905"/>
        <w:gridCol w:w="992"/>
        <w:gridCol w:w="929"/>
      </w:tblGrid>
      <w:tr w:rsidR="00831A5B" w:rsidRPr="00DA657F">
        <w:tc>
          <w:tcPr>
            <w:tcW w:w="15354" w:type="dxa"/>
            <w:gridSpan w:val="9"/>
            <w:tcBorders>
              <w:top w:val="single" w:sz="12" w:space="0" w:color="auto"/>
              <w:bottom w:val="single" w:sz="4" w:space="0" w:color="auto"/>
            </w:tcBorders>
            <w:shd w:val="clear" w:color="auto" w:fill="D2E6C0"/>
          </w:tcPr>
          <w:p w:rsidR="00831A5B" w:rsidRPr="00DA657F" w:rsidRDefault="00831A5B" w:rsidP="00DA657F">
            <w:pPr>
              <w:tabs>
                <w:tab w:val="left" w:pos="2820"/>
              </w:tabs>
              <w:jc w:val="both"/>
              <w:rPr>
                <w:rFonts w:ascii="Arial Narrow" w:hAnsi="Arial Narrow" w:cs="Arial"/>
                <w:b/>
              </w:rPr>
            </w:pPr>
            <w:r w:rsidRPr="00DA657F">
              <w:rPr>
                <w:rFonts w:ascii="Arial Narrow" w:hAnsi="Arial Narrow" w:cs="Arial"/>
                <w:b/>
              </w:rPr>
              <w:t>POPIS PREDMETA/MODULA</w:t>
            </w:r>
          </w:p>
        </w:tc>
      </w:tr>
      <w:tr w:rsidR="00831A5B" w:rsidRPr="00DA657F">
        <w:tc>
          <w:tcPr>
            <w:tcW w:w="15354" w:type="dxa"/>
            <w:gridSpan w:val="9"/>
            <w:tcBorders>
              <w:top w:val="single" w:sz="4" w:space="0" w:color="auto"/>
            </w:tcBorders>
          </w:tcPr>
          <w:p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Godina studija:  II.</w:t>
            </w:r>
          </w:p>
        </w:tc>
      </w:tr>
      <w:tr w:rsidR="00831A5B" w:rsidRPr="00DA657F">
        <w:tc>
          <w:tcPr>
            <w:tcW w:w="15354" w:type="dxa"/>
            <w:gridSpan w:val="9"/>
            <w:tcBorders>
              <w:bottom w:val="single" w:sz="4" w:space="0" w:color="auto"/>
            </w:tcBorders>
          </w:tcPr>
          <w:p w:rsidR="00831A5B" w:rsidRPr="00DA657F" w:rsidRDefault="00831A5B" w:rsidP="00DA657F">
            <w:pPr>
              <w:tabs>
                <w:tab w:val="left" w:pos="2820"/>
              </w:tabs>
              <w:jc w:val="both"/>
              <w:rPr>
                <w:rFonts w:ascii="Arial Narrow" w:hAnsi="Arial Narrow" w:cs="Arial"/>
                <w:b/>
              </w:rPr>
            </w:pPr>
            <w:r w:rsidRPr="00DA657F">
              <w:rPr>
                <w:rFonts w:ascii="Arial Narrow" w:hAnsi="Arial Narrow" w:cs="Arial"/>
              </w:rPr>
              <w:t>Semestar:   IV.</w:t>
            </w:r>
          </w:p>
        </w:tc>
      </w:tr>
      <w:tr w:rsidR="00831A5B" w:rsidRPr="00DA657F">
        <w:tc>
          <w:tcPr>
            <w:tcW w:w="2628"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MODUL</w:t>
            </w:r>
          </w:p>
        </w:tc>
        <w:tc>
          <w:tcPr>
            <w:tcW w:w="450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PREDMET</w:t>
            </w:r>
          </w:p>
        </w:tc>
        <w:tc>
          <w:tcPr>
            <w:tcW w:w="288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NOSITELJ</w:t>
            </w:r>
          </w:p>
        </w:tc>
        <w:tc>
          <w:tcPr>
            <w:tcW w:w="90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P</w:t>
            </w:r>
          </w:p>
        </w:tc>
        <w:tc>
          <w:tcPr>
            <w:tcW w:w="72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S</w:t>
            </w:r>
          </w:p>
        </w:tc>
        <w:tc>
          <w:tcPr>
            <w:tcW w:w="900"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V</w:t>
            </w:r>
          </w:p>
        </w:tc>
        <w:tc>
          <w:tcPr>
            <w:tcW w:w="905"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ind w:left="-57" w:right="-57"/>
              <w:jc w:val="both"/>
              <w:rPr>
                <w:rFonts w:ascii="Arial Narrow" w:hAnsi="Arial Narrow" w:cs="Arial"/>
              </w:rPr>
            </w:pPr>
            <w:r w:rsidRPr="00DA657F">
              <w:rPr>
                <w:rFonts w:ascii="Arial Narrow" w:hAnsi="Arial Narrow" w:cs="Arial"/>
              </w:rPr>
              <w:t>e-učenje</w:t>
            </w:r>
          </w:p>
        </w:tc>
        <w:tc>
          <w:tcPr>
            <w:tcW w:w="992" w:type="dxa"/>
            <w:tcBorders>
              <w:top w:val="single" w:sz="4" w:space="0" w:color="auto"/>
              <w:bottom w:val="single" w:sz="12"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ECTS</w:t>
            </w:r>
          </w:p>
        </w:tc>
        <w:tc>
          <w:tcPr>
            <w:tcW w:w="929" w:type="dxa"/>
            <w:tcBorders>
              <w:top w:val="single" w:sz="4" w:space="0" w:color="auto"/>
              <w:bottom w:val="single" w:sz="12" w:space="0" w:color="auto"/>
              <w:right w:val="single" w:sz="4" w:space="0" w:color="auto"/>
            </w:tcBorders>
            <w:shd w:val="clear" w:color="auto" w:fill="D2E6C0"/>
            <w:vAlign w:val="center"/>
          </w:tcPr>
          <w:p w:rsidR="00831A5B" w:rsidRPr="00DA657F" w:rsidRDefault="00831A5B" w:rsidP="00DA657F">
            <w:pPr>
              <w:tabs>
                <w:tab w:val="left" w:pos="2820"/>
              </w:tabs>
              <w:jc w:val="both"/>
              <w:rPr>
                <w:rFonts w:ascii="Arial Narrow" w:hAnsi="Arial Narrow" w:cs="Arial"/>
              </w:rPr>
            </w:pPr>
            <w:r w:rsidRPr="00DA657F">
              <w:rPr>
                <w:rFonts w:ascii="Arial Narrow" w:hAnsi="Arial Narrow" w:cs="Arial"/>
              </w:rPr>
              <w:t>Obvezni/izborni</w:t>
            </w:r>
          </w:p>
        </w:tc>
      </w:tr>
      <w:tr w:rsidR="00831A5B" w:rsidRPr="00DA657F">
        <w:tc>
          <w:tcPr>
            <w:tcW w:w="2628" w:type="dxa"/>
            <w:tcBorders>
              <w:top w:val="single" w:sz="12" w:space="0" w:color="auto"/>
            </w:tcBorders>
          </w:tcPr>
          <w:p w:rsidR="00831A5B" w:rsidRPr="00DA657F" w:rsidRDefault="001A6495" w:rsidP="00DA657F">
            <w:pPr>
              <w:tabs>
                <w:tab w:val="left" w:pos="2820"/>
              </w:tabs>
              <w:jc w:val="both"/>
              <w:rPr>
                <w:rFonts w:ascii="Arial Narrow" w:hAnsi="Arial Narrow" w:cs="Arial"/>
              </w:rPr>
            </w:pPr>
            <w:r w:rsidRPr="00DA657F">
              <w:rPr>
                <w:rFonts w:ascii="Arial Narrow" w:hAnsi="Arial Narrow" w:cs="Arial"/>
              </w:rPr>
              <w:t>Modul općih predmeta</w:t>
            </w:r>
          </w:p>
        </w:tc>
        <w:tc>
          <w:tcPr>
            <w:tcW w:w="4500" w:type="dxa"/>
            <w:tcBorders>
              <w:top w:val="single" w:sz="12" w:space="0" w:color="auto"/>
            </w:tcBorders>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Akademski diskurs na engleskom jeziku</w:t>
            </w:r>
          </w:p>
        </w:tc>
        <w:tc>
          <w:tcPr>
            <w:tcW w:w="2880" w:type="dxa"/>
            <w:tcBorders>
              <w:top w:val="single" w:sz="12" w:space="0" w:color="auto"/>
            </w:tcBorders>
          </w:tcPr>
          <w:p w:rsidR="00831A5B" w:rsidRPr="00DA657F" w:rsidRDefault="007C64DE" w:rsidP="00DA657F">
            <w:pPr>
              <w:tabs>
                <w:tab w:val="left" w:pos="2820"/>
              </w:tabs>
              <w:jc w:val="both"/>
              <w:rPr>
                <w:rFonts w:ascii="Arial Narrow" w:hAnsi="Arial Narrow" w:cs="Arial"/>
              </w:rPr>
            </w:pPr>
            <w:r>
              <w:rPr>
                <w:rFonts w:ascii="Arial Narrow" w:hAnsi="Arial Narrow" w:cs="Arial"/>
              </w:rPr>
              <w:t>Ime naknadno</w:t>
            </w:r>
          </w:p>
        </w:tc>
        <w:tc>
          <w:tcPr>
            <w:tcW w:w="900" w:type="dxa"/>
            <w:tcBorders>
              <w:top w:val="single" w:sz="12" w:space="0" w:color="auto"/>
            </w:tcBorders>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2</w:t>
            </w:r>
          </w:p>
        </w:tc>
        <w:tc>
          <w:tcPr>
            <w:tcW w:w="720" w:type="dxa"/>
            <w:tcBorders>
              <w:top w:val="single" w:sz="12" w:space="0" w:color="auto"/>
            </w:tcBorders>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top w:val="single" w:sz="12" w:space="0" w:color="auto"/>
            </w:tcBorders>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2</w:t>
            </w:r>
          </w:p>
        </w:tc>
        <w:tc>
          <w:tcPr>
            <w:tcW w:w="905" w:type="dxa"/>
            <w:tcBorders>
              <w:top w:val="single" w:sz="12" w:space="0" w:color="auto"/>
            </w:tcBorders>
          </w:tcPr>
          <w:p w:rsidR="00831A5B" w:rsidRPr="00DA657F" w:rsidRDefault="00831A5B" w:rsidP="00DA657F">
            <w:pPr>
              <w:tabs>
                <w:tab w:val="left" w:pos="2820"/>
              </w:tabs>
              <w:jc w:val="both"/>
              <w:rPr>
                <w:rFonts w:ascii="Arial Narrow" w:hAnsi="Arial Narrow" w:cs="Arial"/>
              </w:rPr>
            </w:pPr>
          </w:p>
        </w:tc>
        <w:tc>
          <w:tcPr>
            <w:tcW w:w="992" w:type="dxa"/>
            <w:tcBorders>
              <w:top w:val="single" w:sz="12" w:space="0" w:color="auto"/>
            </w:tcBorders>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5</w:t>
            </w:r>
          </w:p>
        </w:tc>
        <w:tc>
          <w:tcPr>
            <w:tcW w:w="929" w:type="dxa"/>
            <w:tcBorders>
              <w:top w:val="single" w:sz="12" w:space="0" w:color="auto"/>
            </w:tcBorders>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Obv.</w:t>
            </w:r>
          </w:p>
        </w:tc>
      </w:tr>
      <w:tr w:rsidR="00831A5B" w:rsidRPr="00DA657F">
        <w:tc>
          <w:tcPr>
            <w:tcW w:w="2628" w:type="dxa"/>
          </w:tcPr>
          <w:p w:rsidR="00831A5B" w:rsidRPr="00DA657F" w:rsidRDefault="001A6495" w:rsidP="00DA657F">
            <w:pPr>
              <w:tabs>
                <w:tab w:val="left" w:pos="2820"/>
              </w:tabs>
              <w:jc w:val="both"/>
              <w:rPr>
                <w:rFonts w:ascii="Arial Narrow" w:hAnsi="Arial Narrow" w:cs="Arial"/>
              </w:rPr>
            </w:pPr>
            <w:r w:rsidRPr="00DA657F">
              <w:rPr>
                <w:rFonts w:ascii="Arial Narrow" w:hAnsi="Arial Narrow" w:cs="Arial"/>
              </w:rPr>
              <w:t>Pedagogijsko-psihologijski i metodički modul</w:t>
            </w:r>
          </w:p>
        </w:tc>
        <w:tc>
          <w:tcPr>
            <w:tcW w:w="4500" w:type="dxa"/>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Profesionalne kompetencije odgojitelja</w:t>
            </w:r>
          </w:p>
        </w:tc>
        <w:tc>
          <w:tcPr>
            <w:tcW w:w="2880" w:type="dxa"/>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oc.d</w:t>
            </w:r>
            <w:r w:rsidRPr="00DA657F">
              <w:rPr>
                <w:rFonts w:ascii="Arial Narrow" w:hAnsi="Arial Narrow" w:cs="Arial"/>
              </w:rPr>
              <w:t>r.sc. Diana Nenadić-Bilan</w:t>
            </w:r>
          </w:p>
        </w:tc>
        <w:tc>
          <w:tcPr>
            <w:tcW w:w="900" w:type="dxa"/>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2</w:t>
            </w:r>
          </w:p>
        </w:tc>
        <w:tc>
          <w:tcPr>
            <w:tcW w:w="720" w:type="dxa"/>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831A5B" w:rsidRPr="00DA657F" w:rsidRDefault="00831A5B" w:rsidP="00DA657F">
            <w:pPr>
              <w:tabs>
                <w:tab w:val="left" w:pos="2820"/>
              </w:tabs>
              <w:jc w:val="both"/>
              <w:rPr>
                <w:rFonts w:ascii="Arial Narrow" w:hAnsi="Arial Narrow" w:cs="Arial"/>
              </w:rPr>
            </w:pPr>
          </w:p>
        </w:tc>
        <w:tc>
          <w:tcPr>
            <w:tcW w:w="992" w:type="dxa"/>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4</w:t>
            </w:r>
          </w:p>
        </w:tc>
        <w:tc>
          <w:tcPr>
            <w:tcW w:w="929" w:type="dxa"/>
          </w:tcPr>
          <w:p w:rsidR="00831A5B" w:rsidRPr="00DA657F" w:rsidRDefault="00F935BC" w:rsidP="00DA657F">
            <w:pPr>
              <w:tabs>
                <w:tab w:val="left" w:pos="2820"/>
              </w:tabs>
              <w:jc w:val="both"/>
              <w:rPr>
                <w:rFonts w:ascii="Arial Narrow" w:hAnsi="Arial Narrow" w:cs="Arial"/>
              </w:rPr>
            </w:pPr>
            <w:r w:rsidRPr="00DA657F">
              <w:rPr>
                <w:rFonts w:ascii="Arial Narrow" w:hAnsi="Arial Narrow" w:cs="Arial"/>
              </w:rPr>
              <w:t>Obv.</w:t>
            </w:r>
          </w:p>
        </w:tc>
      </w:tr>
      <w:tr w:rsidR="00F935BC" w:rsidRPr="00DA657F">
        <w:tc>
          <w:tcPr>
            <w:tcW w:w="2628"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Modul praktičnih kompetencija</w:t>
            </w:r>
          </w:p>
        </w:tc>
        <w:tc>
          <w:tcPr>
            <w:tcW w:w="45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Stručna praksa II</w:t>
            </w:r>
          </w:p>
        </w:tc>
        <w:tc>
          <w:tcPr>
            <w:tcW w:w="288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Dr.sc. Violeta Valjan Vukić</w:t>
            </w:r>
          </w:p>
        </w:tc>
        <w:tc>
          <w:tcPr>
            <w:tcW w:w="9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72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05" w:type="dxa"/>
          </w:tcPr>
          <w:p w:rsidR="00F935BC" w:rsidRPr="00DA657F" w:rsidRDefault="00F935BC" w:rsidP="00DA657F">
            <w:pPr>
              <w:tabs>
                <w:tab w:val="left" w:pos="2820"/>
              </w:tabs>
              <w:jc w:val="both"/>
              <w:rPr>
                <w:rFonts w:ascii="Arial Narrow" w:hAnsi="Arial Narrow" w:cs="Arial"/>
              </w:rPr>
            </w:pPr>
          </w:p>
        </w:tc>
        <w:tc>
          <w:tcPr>
            <w:tcW w:w="992"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Obv.</w:t>
            </w:r>
          </w:p>
        </w:tc>
      </w:tr>
      <w:tr w:rsidR="00F935BC" w:rsidRPr="00DA657F">
        <w:tc>
          <w:tcPr>
            <w:tcW w:w="2628"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Modul izbornih predmeta</w:t>
            </w:r>
          </w:p>
        </w:tc>
        <w:tc>
          <w:tcPr>
            <w:tcW w:w="45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Novi mediji i kreativne prakse</w:t>
            </w:r>
          </w:p>
        </w:tc>
        <w:tc>
          <w:tcPr>
            <w:tcW w:w="2880" w:type="dxa"/>
          </w:tcPr>
          <w:p w:rsidR="00F935BC" w:rsidRPr="00DA657F" w:rsidRDefault="007C64DE" w:rsidP="00DA657F">
            <w:pPr>
              <w:tabs>
                <w:tab w:val="left" w:pos="2820"/>
              </w:tabs>
              <w:jc w:val="both"/>
              <w:rPr>
                <w:rFonts w:ascii="Arial Narrow" w:hAnsi="Arial Narrow" w:cs="Arial"/>
              </w:rPr>
            </w:pPr>
            <w:r>
              <w:rPr>
                <w:rFonts w:ascii="Arial Narrow" w:hAnsi="Arial Narrow" w:cs="Arial"/>
              </w:rPr>
              <w:t>Ime naknadno</w:t>
            </w:r>
          </w:p>
        </w:tc>
        <w:tc>
          <w:tcPr>
            <w:tcW w:w="9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F935BC" w:rsidRPr="00DA657F" w:rsidRDefault="00F935BC" w:rsidP="00DA657F">
            <w:pPr>
              <w:tabs>
                <w:tab w:val="left" w:pos="2820"/>
              </w:tabs>
              <w:jc w:val="both"/>
              <w:rPr>
                <w:rFonts w:ascii="Arial Narrow" w:hAnsi="Arial Narrow" w:cs="Arial"/>
              </w:rPr>
            </w:pPr>
          </w:p>
        </w:tc>
        <w:tc>
          <w:tcPr>
            <w:tcW w:w="992"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Izb.</w:t>
            </w:r>
          </w:p>
        </w:tc>
      </w:tr>
      <w:tr w:rsidR="00F935BC" w:rsidRPr="00DA657F">
        <w:tc>
          <w:tcPr>
            <w:tcW w:w="2628" w:type="dxa"/>
          </w:tcPr>
          <w:p w:rsidR="00F935BC" w:rsidRPr="00DA657F" w:rsidRDefault="00F935BC" w:rsidP="00DA657F">
            <w:pPr>
              <w:tabs>
                <w:tab w:val="left" w:pos="2820"/>
              </w:tabs>
              <w:jc w:val="both"/>
              <w:rPr>
                <w:rFonts w:ascii="Arial Narrow" w:hAnsi="Arial Narrow" w:cs="Arial"/>
              </w:rPr>
            </w:pPr>
          </w:p>
        </w:tc>
        <w:tc>
          <w:tcPr>
            <w:tcW w:w="45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Odabrane teme iz pedagogije slobodnog vremena</w:t>
            </w:r>
          </w:p>
        </w:tc>
        <w:tc>
          <w:tcPr>
            <w:tcW w:w="2880" w:type="dxa"/>
          </w:tcPr>
          <w:p w:rsidR="00F935BC" w:rsidRPr="00DA657F" w:rsidRDefault="00F87918" w:rsidP="00DA657F">
            <w:pPr>
              <w:tabs>
                <w:tab w:val="left" w:pos="2820"/>
              </w:tabs>
              <w:jc w:val="both"/>
              <w:rPr>
                <w:rFonts w:ascii="Arial Narrow" w:hAnsi="Arial Narrow" w:cs="Arial"/>
              </w:rPr>
            </w:pPr>
            <w:r w:rsidRPr="00DA657F">
              <w:rPr>
                <w:rFonts w:ascii="Arial Narrow" w:hAnsi="Arial Narrow" w:cs="Arial"/>
              </w:rPr>
              <w:t>Dr.sc.</w:t>
            </w:r>
            <w:r w:rsidR="00F935BC" w:rsidRPr="00DA657F">
              <w:rPr>
                <w:rFonts w:ascii="Arial Narrow" w:hAnsi="Arial Narrow" w:cs="Arial"/>
              </w:rPr>
              <w:t xml:space="preserve"> Violeta Valjan Vukić</w:t>
            </w:r>
          </w:p>
        </w:tc>
        <w:tc>
          <w:tcPr>
            <w:tcW w:w="9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F935BC" w:rsidRPr="00DA657F" w:rsidRDefault="00F935BC" w:rsidP="00DA657F">
            <w:pPr>
              <w:tabs>
                <w:tab w:val="left" w:pos="2820"/>
              </w:tabs>
              <w:jc w:val="both"/>
              <w:rPr>
                <w:rFonts w:ascii="Arial Narrow" w:hAnsi="Arial Narrow" w:cs="Arial"/>
              </w:rPr>
            </w:pPr>
          </w:p>
        </w:tc>
        <w:tc>
          <w:tcPr>
            <w:tcW w:w="992"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Izb.</w:t>
            </w:r>
          </w:p>
        </w:tc>
      </w:tr>
      <w:tr w:rsidR="00F935BC" w:rsidRPr="00DA657F">
        <w:tc>
          <w:tcPr>
            <w:tcW w:w="2628" w:type="dxa"/>
          </w:tcPr>
          <w:p w:rsidR="00F935BC" w:rsidRPr="00DA657F" w:rsidRDefault="00F935BC" w:rsidP="00DA657F">
            <w:pPr>
              <w:tabs>
                <w:tab w:val="left" w:pos="2820"/>
              </w:tabs>
              <w:jc w:val="both"/>
              <w:rPr>
                <w:rFonts w:ascii="Arial Narrow" w:hAnsi="Arial Narrow" w:cs="Arial"/>
              </w:rPr>
            </w:pPr>
          </w:p>
        </w:tc>
        <w:tc>
          <w:tcPr>
            <w:tcW w:w="4500" w:type="dxa"/>
          </w:tcPr>
          <w:p w:rsidR="00F935BC" w:rsidRPr="00DA657F" w:rsidRDefault="00E77937" w:rsidP="00DA657F">
            <w:pPr>
              <w:tabs>
                <w:tab w:val="left" w:pos="2820"/>
              </w:tabs>
              <w:jc w:val="both"/>
              <w:rPr>
                <w:rFonts w:ascii="Arial Narrow" w:hAnsi="Arial Narrow" w:cs="Arial"/>
              </w:rPr>
            </w:pPr>
            <w:r w:rsidRPr="00DA657F">
              <w:rPr>
                <w:rFonts w:ascii="Arial Narrow" w:hAnsi="Arial Narrow" w:cs="Arial"/>
              </w:rPr>
              <w:t>Ritmičke i plesne strukture u ranom i predškolskom odgoju i obrazovanju</w:t>
            </w:r>
          </w:p>
        </w:tc>
        <w:tc>
          <w:tcPr>
            <w:tcW w:w="2880" w:type="dxa"/>
          </w:tcPr>
          <w:p w:rsidR="00BB3365" w:rsidRPr="00DA657F" w:rsidRDefault="00BB3365" w:rsidP="00DA657F">
            <w:pPr>
              <w:tabs>
                <w:tab w:val="left" w:pos="2820"/>
              </w:tabs>
              <w:jc w:val="both"/>
              <w:rPr>
                <w:rFonts w:ascii="Arial Narrow" w:hAnsi="Arial Narrow" w:cs="Arial"/>
              </w:rPr>
            </w:pPr>
            <w:r w:rsidRPr="00DA657F">
              <w:rPr>
                <w:rFonts w:ascii="Arial Narrow" w:eastAsia="Calibri" w:hAnsi="Arial Narrow" w:cs="Arial"/>
              </w:rPr>
              <w:t>Doc.dr.sc. Lidija Vlahović</w:t>
            </w:r>
          </w:p>
          <w:p w:rsidR="00F935BC" w:rsidRPr="00DA657F" w:rsidRDefault="00D35886" w:rsidP="00DA657F">
            <w:pPr>
              <w:tabs>
                <w:tab w:val="left" w:pos="2820"/>
              </w:tabs>
              <w:jc w:val="both"/>
              <w:rPr>
                <w:rFonts w:ascii="Arial Narrow" w:hAnsi="Arial Narrow" w:cs="Arial"/>
              </w:rPr>
            </w:pPr>
            <w:r w:rsidRPr="00DA657F">
              <w:rPr>
                <w:rFonts w:ascii="Arial Narrow" w:hAnsi="Arial Narrow" w:cs="Arial"/>
              </w:rPr>
              <w:t>Dr.sc. Donata Vidaković Sama</w:t>
            </w:r>
            <w:r w:rsidR="00F91ED1" w:rsidRPr="00DA657F">
              <w:rPr>
                <w:rFonts w:ascii="Arial Narrow" w:hAnsi="Arial Narrow" w:cs="Arial"/>
              </w:rPr>
              <w:t>r</w:t>
            </w:r>
            <w:r w:rsidRPr="00DA657F">
              <w:rPr>
                <w:rFonts w:ascii="Arial Narrow" w:hAnsi="Arial Narrow" w:cs="Arial"/>
              </w:rPr>
              <w:t>žija</w:t>
            </w:r>
          </w:p>
        </w:tc>
        <w:tc>
          <w:tcPr>
            <w:tcW w:w="900" w:type="dxa"/>
          </w:tcPr>
          <w:p w:rsidR="00BB3365" w:rsidRPr="00DA657F" w:rsidRDefault="00BB3365" w:rsidP="00DA657F">
            <w:pPr>
              <w:tabs>
                <w:tab w:val="left" w:pos="2820"/>
              </w:tabs>
              <w:jc w:val="both"/>
              <w:rPr>
                <w:rFonts w:ascii="Arial Narrow" w:hAnsi="Arial Narrow" w:cs="Arial"/>
              </w:rPr>
            </w:pPr>
          </w:p>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BB3365" w:rsidRPr="00DA657F" w:rsidRDefault="00BB3365" w:rsidP="00DA657F">
            <w:pPr>
              <w:tabs>
                <w:tab w:val="left" w:pos="2820"/>
              </w:tabs>
              <w:jc w:val="both"/>
              <w:rPr>
                <w:rFonts w:ascii="Arial Narrow" w:hAnsi="Arial Narrow" w:cs="Arial"/>
              </w:rPr>
            </w:pPr>
          </w:p>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Pr>
          <w:p w:rsidR="00BB3365" w:rsidRPr="00DA657F" w:rsidRDefault="00BB3365" w:rsidP="00DA657F">
            <w:pPr>
              <w:tabs>
                <w:tab w:val="left" w:pos="2820"/>
              </w:tabs>
              <w:jc w:val="both"/>
              <w:rPr>
                <w:rFonts w:ascii="Arial Narrow" w:hAnsi="Arial Narrow" w:cs="Arial"/>
              </w:rPr>
            </w:pPr>
          </w:p>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5" w:type="dxa"/>
          </w:tcPr>
          <w:p w:rsidR="00F935BC" w:rsidRPr="00DA657F" w:rsidRDefault="00F935BC" w:rsidP="00DA657F">
            <w:pPr>
              <w:tabs>
                <w:tab w:val="left" w:pos="2820"/>
              </w:tabs>
              <w:jc w:val="both"/>
              <w:rPr>
                <w:rFonts w:ascii="Arial Narrow" w:hAnsi="Arial Narrow" w:cs="Arial"/>
              </w:rPr>
            </w:pPr>
          </w:p>
        </w:tc>
        <w:tc>
          <w:tcPr>
            <w:tcW w:w="992" w:type="dxa"/>
          </w:tcPr>
          <w:p w:rsidR="00BB3365" w:rsidRPr="00DA657F" w:rsidRDefault="00BB3365" w:rsidP="00DA657F">
            <w:pPr>
              <w:tabs>
                <w:tab w:val="left" w:pos="2820"/>
              </w:tabs>
              <w:jc w:val="both"/>
              <w:rPr>
                <w:rFonts w:ascii="Arial Narrow" w:hAnsi="Arial Narrow" w:cs="Arial"/>
              </w:rPr>
            </w:pPr>
          </w:p>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BB3365" w:rsidRPr="00DA657F" w:rsidRDefault="00BB3365" w:rsidP="00DA657F">
            <w:pPr>
              <w:tabs>
                <w:tab w:val="left" w:pos="2820"/>
              </w:tabs>
              <w:jc w:val="both"/>
              <w:rPr>
                <w:rFonts w:ascii="Arial Narrow" w:hAnsi="Arial Narrow" w:cs="Arial"/>
              </w:rPr>
            </w:pPr>
          </w:p>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Izb.</w:t>
            </w:r>
          </w:p>
        </w:tc>
      </w:tr>
      <w:tr w:rsidR="00F935BC" w:rsidRPr="00DA657F">
        <w:tc>
          <w:tcPr>
            <w:tcW w:w="2628" w:type="dxa"/>
          </w:tcPr>
          <w:p w:rsidR="00F935BC" w:rsidRPr="00DA657F" w:rsidRDefault="00F935BC" w:rsidP="00DA657F">
            <w:pPr>
              <w:tabs>
                <w:tab w:val="left" w:pos="2820"/>
              </w:tabs>
              <w:jc w:val="both"/>
              <w:rPr>
                <w:rFonts w:ascii="Arial Narrow" w:hAnsi="Arial Narrow" w:cs="Arial"/>
              </w:rPr>
            </w:pPr>
          </w:p>
        </w:tc>
        <w:tc>
          <w:tcPr>
            <w:tcW w:w="45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Prostor, vrijeme, identitet</w:t>
            </w:r>
          </w:p>
        </w:tc>
        <w:tc>
          <w:tcPr>
            <w:tcW w:w="2880" w:type="dxa"/>
          </w:tcPr>
          <w:p w:rsidR="00F935BC" w:rsidRPr="00DA657F" w:rsidRDefault="00AE2115" w:rsidP="00DA657F">
            <w:pPr>
              <w:tabs>
                <w:tab w:val="left" w:pos="2820"/>
              </w:tabs>
              <w:jc w:val="both"/>
              <w:rPr>
                <w:rFonts w:ascii="Arial Narrow" w:hAnsi="Arial Narrow" w:cs="Arial"/>
              </w:rPr>
            </w:pPr>
            <w:r w:rsidRPr="00DA657F">
              <w:rPr>
                <w:rFonts w:ascii="Arial Narrow" w:hAnsi="Arial Narrow" w:cs="Arial"/>
              </w:rPr>
              <w:t>Prof.dr.sc. Serđo Dokoza</w:t>
            </w:r>
          </w:p>
          <w:p w:rsidR="00AE2115" w:rsidRPr="00DA657F" w:rsidRDefault="00AE2115" w:rsidP="00DA657F">
            <w:pPr>
              <w:tabs>
                <w:tab w:val="left" w:pos="2820"/>
              </w:tabs>
              <w:jc w:val="both"/>
              <w:rPr>
                <w:rFonts w:ascii="Arial Narrow" w:hAnsi="Arial Narrow" w:cs="Arial"/>
              </w:rPr>
            </w:pPr>
            <w:r w:rsidRPr="00DA657F">
              <w:rPr>
                <w:rFonts w:ascii="Arial Narrow" w:hAnsi="Arial Narrow" w:cs="Arial"/>
              </w:rPr>
              <w:t>Ante Delić, mag.hist.</w:t>
            </w:r>
          </w:p>
        </w:tc>
        <w:tc>
          <w:tcPr>
            <w:tcW w:w="9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72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w:t>
            </w:r>
          </w:p>
        </w:tc>
        <w:tc>
          <w:tcPr>
            <w:tcW w:w="900"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5" w:type="dxa"/>
          </w:tcPr>
          <w:p w:rsidR="00F935BC" w:rsidRPr="00DA657F" w:rsidRDefault="00F935BC" w:rsidP="00DA657F">
            <w:pPr>
              <w:tabs>
                <w:tab w:val="left" w:pos="2820"/>
              </w:tabs>
              <w:jc w:val="both"/>
              <w:rPr>
                <w:rFonts w:ascii="Arial Narrow" w:hAnsi="Arial Narrow" w:cs="Arial"/>
              </w:rPr>
            </w:pPr>
          </w:p>
        </w:tc>
        <w:tc>
          <w:tcPr>
            <w:tcW w:w="992"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3</w:t>
            </w:r>
          </w:p>
        </w:tc>
        <w:tc>
          <w:tcPr>
            <w:tcW w:w="929" w:type="dxa"/>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Izb.</w:t>
            </w:r>
          </w:p>
        </w:tc>
      </w:tr>
      <w:tr w:rsidR="00F935BC" w:rsidRPr="00DA657F">
        <w:tc>
          <w:tcPr>
            <w:tcW w:w="2628" w:type="dxa"/>
            <w:tcBorders>
              <w:bottom w:val="single" w:sz="12" w:space="0" w:color="auto"/>
            </w:tcBorders>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Diplomski rad</w:t>
            </w:r>
          </w:p>
        </w:tc>
        <w:tc>
          <w:tcPr>
            <w:tcW w:w="4500" w:type="dxa"/>
            <w:tcBorders>
              <w:bottom w:val="single" w:sz="12" w:space="0" w:color="auto"/>
            </w:tcBorders>
          </w:tcPr>
          <w:p w:rsidR="00F935BC" w:rsidRPr="00DA657F" w:rsidRDefault="00F935BC" w:rsidP="00DA657F">
            <w:pPr>
              <w:tabs>
                <w:tab w:val="left" w:pos="2820"/>
              </w:tabs>
              <w:jc w:val="both"/>
              <w:rPr>
                <w:rFonts w:ascii="Arial Narrow" w:hAnsi="Arial Narrow" w:cs="Arial"/>
              </w:rPr>
            </w:pPr>
          </w:p>
        </w:tc>
        <w:tc>
          <w:tcPr>
            <w:tcW w:w="2880" w:type="dxa"/>
            <w:tcBorders>
              <w:bottom w:val="single" w:sz="12" w:space="0" w:color="auto"/>
            </w:tcBorders>
          </w:tcPr>
          <w:p w:rsidR="00F935BC" w:rsidRPr="00DA657F" w:rsidRDefault="00F935BC" w:rsidP="00DA657F">
            <w:pPr>
              <w:tabs>
                <w:tab w:val="left" w:pos="2820"/>
              </w:tabs>
              <w:jc w:val="both"/>
              <w:rPr>
                <w:rFonts w:ascii="Arial Narrow" w:hAnsi="Arial Narrow" w:cs="Arial"/>
              </w:rPr>
            </w:pPr>
          </w:p>
        </w:tc>
        <w:tc>
          <w:tcPr>
            <w:tcW w:w="900" w:type="dxa"/>
            <w:tcBorders>
              <w:bottom w:val="single" w:sz="12" w:space="0" w:color="auto"/>
            </w:tcBorders>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720" w:type="dxa"/>
            <w:tcBorders>
              <w:bottom w:val="single" w:sz="12" w:space="0" w:color="auto"/>
            </w:tcBorders>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0</w:t>
            </w:r>
          </w:p>
        </w:tc>
        <w:tc>
          <w:tcPr>
            <w:tcW w:w="900" w:type="dxa"/>
            <w:tcBorders>
              <w:bottom w:val="single" w:sz="12" w:space="0" w:color="auto"/>
            </w:tcBorders>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6</w:t>
            </w:r>
          </w:p>
        </w:tc>
        <w:tc>
          <w:tcPr>
            <w:tcW w:w="905" w:type="dxa"/>
            <w:tcBorders>
              <w:bottom w:val="single" w:sz="12" w:space="0" w:color="auto"/>
            </w:tcBorders>
          </w:tcPr>
          <w:p w:rsidR="00F935BC" w:rsidRPr="00DA657F" w:rsidRDefault="00F935BC" w:rsidP="00DA657F">
            <w:pPr>
              <w:tabs>
                <w:tab w:val="left" w:pos="2820"/>
              </w:tabs>
              <w:jc w:val="both"/>
              <w:rPr>
                <w:rFonts w:ascii="Arial Narrow" w:hAnsi="Arial Narrow" w:cs="Arial"/>
              </w:rPr>
            </w:pPr>
          </w:p>
        </w:tc>
        <w:tc>
          <w:tcPr>
            <w:tcW w:w="992" w:type="dxa"/>
            <w:tcBorders>
              <w:bottom w:val="single" w:sz="12" w:space="0" w:color="auto"/>
            </w:tcBorders>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12</w:t>
            </w:r>
          </w:p>
        </w:tc>
        <w:tc>
          <w:tcPr>
            <w:tcW w:w="929" w:type="dxa"/>
            <w:tcBorders>
              <w:bottom w:val="single" w:sz="12" w:space="0" w:color="auto"/>
            </w:tcBorders>
          </w:tcPr>
          <w:p w:rsidR="00F935BC" w:rsidRPr="00DA657F" w:rsidRDefault="00F935BC" w:rsidP="00DA657F">
            <w:pPr>
              <w:tabs>
                <w:tab w:val="left" w:pos="2820"/>
              </w:tabs>
              <w:jc w:val="both"/>
              <w:rPr>
                <w:rFonts w:ascii="Arial Narrow" w:hAnsi="Arial Narrow" w:cs="Arial"/>
              </w:rPr>
            </w:pPr>
            <w:r w:rsidRPr="00DA657F">
              <w:rPr>
                <w:rFonts w:ascii="Arial Narrow" w:hAnsi="Arial Narrow" w:cs="Arial"/>
              </w:rPr>
              <w:t>Obv.</w:t>
            </w:r>
          </w:p>
        </w:tc>
      </w:tr>
    </w:tbl>
    <w:p w:rsidR="008265C8" w:rsidRPr="00DA657F" w:rsidRDefault="008265C8"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831A5B" w:rsidRPr="00DA657F" w:rsidRDefault="00831A5B" w:rsidP="00DA657F">
      <w:pPr>
        <w:tabs>
          <w:tab w:val="left" w:pos="2820"/>
        </w:tabs>
        <w:jc w:val="both"/>
        <w:rPr>
          <w:rFonts w:ascii="Arial Narrow" w:hAnsi="Arial Narrow" w:cs="Arial"/>
          <w:b/>
        </w:rPr>
      </w:pPr>
    </w:p>
    <w:p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Tablica 2. Opis predmeta</w:t>
      </w:r>
    </w:p>
    <w:p w:rsidR="00A17A75" w:rsidRPr="00DA657F" w:rsidRDefault="00D05166" w:rsidP="00DA657F">
      <w:pPr>
        <w:tabs>
          <w:tab w:val="left" w:pos="2820"/>
        </w:tabs>
        <w:jc w:val="both"/>
        <w:rPr>
          <w:rFonts w:ascii="Arial Narrow" w:hAnsi="Arial Narrow" w:cs="Arial"/>
          <w:b/>
          <w:i/>
          <w:color w:val="000000"/>
        </w:rPr>
      </w:pPr>
      <w:r w:rsidRPr="00DA657F">
        <w:rPr>
          <w:rFonts w:ascii="Arial Narrow" w:hAnsi="Arial Narrow" w:cs="Arial"/>
          <w:b/>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1985"/>
        <w:gridCol w:w="850"/>
        <w:gridCol w:w="993"/>
        <w:gridCol w:w="1575"/>
        <w:gridCol w:w="409"/>
        <w:gridCol w:w="1418"/>
        <w:gridCol w:w="425"/>
        <w:gridCol w:w="2947"/>
      </w:tblGrid>
      <w:tr w:rsidR="00A17A75" w:rsidRPr="00DA657F" w:rsidTr="00290797">
        <w:trPr>
          <w:trHeight w:val="144"/>
        </w:trPr>
        <w:tc>
          <w:tcPr>
            <w:tcW w:w="1524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A17A75" w:rsidRPr="00DA657F" w:rsidTr="00EA53BF">
        <w:trPr>
          <w:trHeight w:val="144"/>
        </w:trPr>
        <w:tc>
          <w:tcPr>
            <w:tcW w:w="3227" w:type="dxa"/>
            <w:tcBorders>
              <w:top w:val="single" w:sz="4" w:space="0" w:color="auto"/>
              <w:left w:val="single" w:sz="12" w:space="0" w:color="auto"/>
            </w:tcBorders>
            <w:shd w:val="clear" w:color="auto" w:fill="D2E6C0"/>
            <w:vAlign w:val="center"/>
          </w:tcPr>
          <w:p w:rsidR="00A17A75" w:rsidRPr="00DA657F" w:rsidRDefault="00A17A75" w:rsidP="00DA657F">
            <w:pPr>
              <w:numPr>
                <w:ilvl w:val="1"/>
                <w:numId w:val="7"/>
              </w:numPr>
              <w:tabs>
                <w:tab w:val="left" w:pos="2820"/>
              </w:tabs>
              <w:jc w:val="both"/>
              <w:rPr>
                <w:rFonts w:ascii="Arial Narrow" w:hAnsi="Arial Narrow" w:cs="Arial"/>
                <w:bCs/>
              </w:rPr>
            </w:pPr>
            <w:r w:rsidRPr="00DA657F">
              <w:rPr>
                <w:rFonts w:ascii="Arial Narrow" w:hAnsi="Arial Narrow" w:cs="Arial"/>
              </w:rPr>
              <w:t>Studijski program (preddiplomski, diplomski, integrirani)</w:t>
            </w:r>
          </w:p>
        </w:tc>
        <w:tc>
          <w:tcPr>
            <w:tcW w:w="4252" w:type="dxa"/>
            <w:gridSpan w:val="3"/>
            <w:tcBorders>
              <w:top w:val="single" w:sz="4" w:space="0" w:color="auto"/>
              <w:right w:val="single" w:sz="12" w:space="0" w:color="auto"/>
            </w:tcBorders>
          </w:tcPr>
          <w:p w:rsidR="00A17A75" w:rsidRPr="00DA657F" w:rsidRDefault="009A62B2" w:rsidP="00DA657F">
            <w:pPr>
              <w:tabs>
                <w:tab w:val="left" w:pos="2820"/>
              </w:tabs>
              <w:jc w:val="both"/>
              <w:rPr>
                <w:rFonts w:ascii="Arial Narrow" w:hAnsi="Arial Narrow" w:cs="Arial"/>
              </w:rPr>
            </w:pPr>
            <w:r w:rsidRPr="00DA657F">
              <w:rPr>
                <w:rFonts w:ascii="Arial Narrow" w:hAnsi="Arial Narrow"/>
              </w:rPr>
              <w:t xml:space="preserve">Diplomski </w:t>
            </w:r>
            <w:r w:rsidR="00017CAD" w:rsidRPr="00DA657F">
              <w:rPr>
                <w:rFonts w:ascii="Arial Narrow" w:hAnsi="Arial Narrow"/>
              </w:rPr>
              <w:t>sveučilišni</w:t>
            </w:r>
            <w:r w:rsidR="00A6322B" w:rsidRPr="00DA657F">
              <w:rPr>
                <w:rFonts w:ascii="Arial Narrow" w:hAnsi="Arial Narrow"/>
              </w:rPr>
              <w:t xml:space="preserve"> studij ranog i predškolskog odgoja i obrazovanja</w:t>
            </w:r>
          </w:p>
        </w:tc>
        <w:tc>
          <w:tcPr>
            <w:tcW w:w="4395" w:type="dxa"/>
            <w:gridSpan w:val="4"/>
            <w:tcBorders>
              <w:top w:val="single" w:sz="4" w:space="0" w:color="auto"/>
              <w:left w:val="single" w:sz="12" w:space="0" w:color="auto"/>
            </w:tcBorders>
            <w:shd w:val="clear" w:color="auto" w:fill="D2E6C0"/>
            <w:vAlign w:val="center"/>
          </w:tcPr>
          <w:p w:rsidR="00A17A75" w:rsidRPr="00DA657F" w:rsidRDefault="00A17A75" w:rsidP="00DA657F">
            <w:pPr>
              <w:numPr>
                <w:ilvl w:val="1"/>
                <w:numId w:val="9"/>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372" w:type="dxa"/>
            <w:gridSpan w:val="2"/>
            <w:tcBorders>
              <w:top w:val="single" w:sz="4" w:space="0" w:color="auto"/>
              <w:right w:val="single" w:sz="12" w:space="0" w:color="auto"/>
            </w:tcBorders>
          </w:tcPr>
          <w:p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2+1+0</w:t>
            </w:r>
          </w:p>
        </w:tc>
      </w:tr>
      <w:tr w:rsidR="00A17A75" w:rsidRPr="00DA657F" w:rsidTr="00EA53BF">
        <w:trPr>
          <w:trHeight w:val="144"/>
        </w:trPr>
        <w:tc>
          <w:tcPr>
            <w:tcW w:w="3227" w:type="dxa"/>
            <w:tcBorders>
              <w:left w:val="single" w:sz="12" w:space="0" w:color="auto"/>
            </w:tcBorders>
            <w:shd w:val="clear" w:color="auto" w:fill="D2E6C0"/>
            <w:vAlign w:val="center"/>
          </w:tcPr>
          <w:p w:rsidR="00A17A75" w:rsidRPr="00DA657F" w:rsidRDefault="00A17A75" w:rsidP="00DA657F">
            <w:pPr>
              <w:numPr>
                <w:ilvl w:val="1"/>
                <w:numId w:val="5"/>
              </w:numPr>
              <w:tabs>
                <w:tab w:val="left" w:pos="2820"/>
              </w:tabs>
              <w:jc w:val="both"/>
              <w:rPr>
                <w:rFonts w:ascii="Arial Narrow" w:hAnsi="Arial Narrow"/>
                <w:b/>
                <w:bCs/>
              </w:rPr>
            </w:pPr>
            <w:r w:rsidRPr="00DA657F">
              <w:rPr>
                <w:rFonts w:ascii="Arial Narrow" w:hAnsi="Arial Narrow" w:cs="Arial"/>
              </w:rPr>
              <w:t>Godina studija</w:t>
            </w:r>
            <w:r w:rsidRPr="00DA657F">
              <w:rPr>
                <w:rStyle w:val="Strong"/>
                <w:rFonts w:ascii="Arial Narrow" w:hAnsi="Arial Narrow"/>
                <w:b w:val="0"/>
              </w:rPr>
              <w:t xml:space="preserve"> </w:t>
            </w:r>
          </w:p>
        </w:tc>
        <w:tc>
          <w:tcPr>
            <w:tcW w:w="4252" w:type="dxa"/>
            <w:gridSpan w:val="3"/>
            <w:tcBorders>
              <w:right w:val="single" w:sz="12" w:space="0" w:color="auto"/>
            </w:tcBorders>
          </w:tcPr>
          <w:p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I.</w:t>
            </w:r>
          </w:p>
        </w:tc>
        <w:tc>
          <w:tcPr>
            <w:tcW w:w="4395" w:type="dxa"/>
            <w:gridSpan w:val="4"/>
            <w:tcBorders>
              <w:left w:val="single" w:sz="12" w:space="0" w:color="auto"/>
            </w:tcBorders>
            <w:shd w:val="clear" w:color="auto" w:fill="D2E6C0"/>
            <w:vAlign w:val="center"/>
          </w:tcPr>
          <w:p w:rsidR="00A17A75" w:rsidRPr="00DA657F" w:rsidRDefault="00A17A75" w:rsidP="00DA657F">
            <w:pPr>
              <w:numPr>
                <w:ilvl w:val="1"/>
                <w:numId w:val="9"/>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372" w:type="dxa"/>
            <w:gridSpan w:val="2"/>
            <w:tcBorders>
              <w:right w:val="single" w:sz="12" w:space="0" w:color="auto"/>
            </w:tcBorders>
          </w:tcPr>
          <w:p w:rsidR="00A17A75" w:rsidRPr="00DA657F" w:rsidRDefault="0036174B" w:rsidP="00DA657F">
            <w:pPr>
              <w:tabs>
                <w:tab w:val="left" w:pos="2820"/>
              </w:tabs>
              <w:jc w:val="both"/>
              <w:rPr>
                <w:rFonts w:ascii="Arial Narrow" w:hAnsi="Arial Narrow" w:cs="Arial"/>
              </w:rPr>
            </w:pPr>
            <w:r w:rsidRPr="00DA657F">
              <w:rPr>
                <w:rFonts w:ascii="Arial Narrow" w:hAnsi="Arial Narrow" w:cs="Arial"/>
              </w:rPr>
              <w:t>45</w:t>
            </w:r>
          </w:p>
        </w:tc>
      </w:tr>
      <w:tr w:rsidR="00A17A75" w:rsidRPr="00DA657F" w:rsidTr="00EA53BF">
        <w:trPr>
          <w:trHeight w:val="144"/>
        </w:trPr>
        <w:tc>
          <w:tcPr>
            <w:tcW w:w="3227" w:type="dxa"/>
            <w:tcBorders>
              <w:left w:val="single" w:sz="12" w:space="0" w:color="auto"/>
            </w:tcBorders>
            <w:shd w:val="clear" w:color="auto" w:fill="D2E6C0"/>
            <w:vAlign w:val="center"/>
          </w:tcPr>
          <w:p w:rsidR="00A17A75" w:rsidRPr="00DA657F" w:rsidRDefault="00A17A75" w:rsidP="00DA657F">
            <w:pPr>
              <w:numPr>
                <w:ilvl w:val="1"/>
                <w:numId w:val="6"/>
              </w:numPr>
              <w:tabs>
                <w:tab w:val="left" w:pos="2820"/>
              </w:tabs>
              <w:jc w:val="both"/>
              <w:rPr>
                <w:rFonts w:ascii="Arial Narrow" w:hAnsi="Arial Narrow" w:cs="Arial"/>
              </w:rPr>
            </w:pPr>
            <w:r w:rsidRPr="00DA657F">
              <w:rPr>
                <w:rFonts w:ascii="Arial Narrow" w:hAnsi="Arial Narrow" w:cs="Arial"/>
              </w:rPr>
              <w:t xml:space="preserve">Naziv predmeta </w:t>
            </w:r>
          </w:p>
        </w:tc>
        <w:tc>
          <w:tcPr>
            <w:tcW w:w="4252" w:type="dxa"/>
            <w:gridSpan w:val="3"/>
            <w:tcBorders>
              <w:right w:val="single" w:sz="12" w:space="0" w:color="auto"/>
            </w:tcBorders>
          </w:tcPr>
          <w:p w:rsidR="00A17A75" w:rsidRPr="00DA657F" w:rsidRDefault="00A6322B" w:rsidP="00DA657F">
            <w:pPr>
              <w:tabs>
                <w:tab w:val="left" w:pos="2820"/>
              </w:tabs>
              <w:jc w:val="both"/>
              <w:rPr>
                <w:rFonts w:ascii="Arial Narrow" w:hAnsi="Arial Narrow" w:cs="Arial"/>
                <w:b/>
              </w:rPr>
            </w:pPr>
            <w:r w:rsidRPr="00DA657F">
              <w:rPr>
                <w:rFonts w:ascii="Arial Narrow" w:hAnsi="Arial Narrow" w:cs="Arial, Arial"/>
                <w:b/>
              </w:rPr>
              <w:t>Nova paradigma ranog i predškolskog odgoja i obrazovanja</w:t>
            </w:r>
          </w:p>
        </w:tc>
        <w:tc>
          <w:tcPr>
            <w:tcW w:w="4395" w:type="dxa"/>
            <w:gridSpan w:val="4"/>
            <w:tcBorders>
              <w:left w:val="single" w:sz="12" w:space="0" w:color="auto"/>
            </w:tcBorders>
            <w:shd w:val="clear" w:color="auto" w:fill="D2E6C0"/>
            <w:vAlign w:val="center"/>
          </w:tcPr>
          <w:p w:rsidR="00A17A75" w:rsidRPr="00DA657F" w:rsidRDefault="00A17A75" w:rsidP="00DA657F">
            <w:pPr>
              <w:numPr>
                <w:ilvl w:val="1"/>
                <w:numId w:val="9"/>
              </w:numPr>
              <w:tabs>
                <w:tab w:val="left" w:pos="2820"/>
              </w:tabs>
              <w:jc w:val="both"/>
              <w:rPr>
                <w:rFonts w:ascii="Arial Narrow" w:hAnsi="Arial Narrow" w:cs="Arial"/>
              </w:rPr>
            </w:pPr>
            <w:r w:rsidRPr="00DA657F">
              <w:rPr>
                <w:rStyle w:val="Strong"/>
                <w:rFonts w:ascii="Arial Narrow" w:hAnsi="Arial Narrow"/>
                <w:b w:val="0"/>
              </w:rPr>
              <w:t>Nositelj predmeta</w:t>
            </w:r>
          </w:p>
        </w:tc>
        <w:tc>
          <w:tcPr>
            <w:tcW w:w="3372" w:type="dxa"/>
            <w:gridSpan w:val="2"/>
            <w:tcBorders>
              <w:right w:val="single" w:sz="12" w:space="0" w:color="auto"/>
            </w:tcBorders>
          </w:tcPr>
          <w:p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Dr.sc.Diana Nenadić-Bilan</w:t>
            </w:r>
          </w:p>
        </w:tc>
      </w:tr>
      <w:tr w:rsidR="00A17A75" w:rsidRPr="00DA657F" w:rsidTr="00EA53BF">
        <w:trPr>
          <w:trHeight w:val="144"/>
        </w:trPr>
        <w:tc>
          <w:tcPr>
            <w:tcW w:w="3227" w:type="dxa"/>
            <w:tcBorders>
              <w:left w:val="single" w:sz="12" w:space="0" w:color="auto"/>
            </w:tcBorders>
            <w:shd w:val="clear" w:color="auto" w:fill="D2E6C0"/>
            <w:vAlign w:val="center"/>
          </w:tcPr>
          <w:p w:rsidR="00A17A75" w:rsidRPr="00DA657F" w:rsidRDefault="00A17A75" w:rsidP="00DA657F">
            <w:pPr>
              <w:numPr>
                <w:ilvl w:val="1"/>
                <w:numId w:val="14"/>
              </w:numPr>
              <w:tabs>
                <w:tab w:val="left" w:pos="2820"/>
              </w:tabs>
              <w:jc w:val="both"/>
              <w:rPr>
                <w:rFonts w:ascii="Arial Narrow" w:hAnsi="Arial Narrow" w:cs="Arial"/>
              </w:rPr>
            </w:pPr>
            <w:r w:rsidRPr="00DA657F">
              <w:rPr>
                <w:rFonts w:ascii="Arial Narrow" w:hAnsi="Arial Narrow" w:cs="Arial"/>
              </w:rPr>
              <w:t>Bodovna vrijednost (ECTS)</w:t>
            </w:r>
          </w:p>
        </w:tc>
        <w:tc>
          <w:tcPr>
            <w:tcW w:w="4252" w:type="dxa"/>
            <w:gridSpan w:val="3"/>
            <w:tcBorders>
              <w:right w:val="single" w:sz="12" w:space="0" w:color="auto"/>
            </w:tcBorders>
          </w:tcPr>
          <w:p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5</w:t>
            </w:r>
          </w:p>
        </w:tc>
        <w:tc>
          <w:tcPr>
            <w:tcW w:w="4395" w:type="dxa"/>
            <w:gridSpan w:val="4"/>
            <w:tcBorders>
              <w:left w:val="single" w:sz="12" w:space="0" w:color="auto"/>
            </w:tcBorders>
            <w:shd w:val="clear" w:color="auto" w:fill="D2E6C0"/>
            <w:vAlign w:val="center"/>
          </w:tcPr>
          <w:p w:rsidR="00A17A75" w:rsidRPr="00DA657F" w:rsidRDefault="00A17A75" w:rsidP="00DA657F">
            <w:pPr>
              <w:numPr>
                <w:ilvl w:val="1"/>
                <w:numId w:val="9"/>
              </w:numPr>
              <w:tabs>
                <w:tab w:val="left" w:pos="2820"/>
              </w:tabs>
              <w:jc w:val="both"/>
              <w:rPr>
                <w:rFonts w:ascii="Arial Narrow" w:hAnsi="Arial Narrow" w:cs="Arial"/>
              </w:rPr>
            </w:pPr>
            <w:r w:rsidRPr="00DA657F">
              <w:rPr>
                <w:rFonts w:ascii="Arial Narrow" w:hAnsi="Arial Narrow" w:cs="Arial"/>
              </w:rPr>
              <w:t>Suradnici</w:t>
            </w:r>
          </w:p>
        </w:tc>
        <w:tc>
          <w:tcPr>
            <w:tcW w:w="3372" w:type="dxa"/>
            <w:gridSpan w:val="2"/>
            <w:tcBorders>
              <w:right w:val="single" w:sz="12" w:space="0" w:color="auto"/>
            </w:tcBorders>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A17A75" w:rsidRPr="00DA657F" w:rsidTr="00EA53BF">
        <w:trPr>
          <w:trHeight w:val="144"/>
        </w:trPr>
        <w:tc>
          <w:tcPr>
            <w:tcW w:w="3227" w:type="dxa"/>
            <w:tcBorders>
              <w:left w:val="single" w:sz="12" w:space="0" w:color="auto"/>
              <w:bottom w:val="single" w:sz="12" w:space="0" w:color="auto"/>
            </w:tcBorders>
            <w:shd w:val="clear" w:color="auto" w:fill="D2E6C0"/>
            <w:vAlign w:val="center"/>
          </w:tcPr>
          <w:p w:rsidR="00A17A75" w:rsidRPr="00DA657F" w:rsidRDefault="00A17A75" w:rsidP="00DA657F">
            <w:pPr>
              <w:numPr>
                <w:ilvl w:val="1"/>
                <w:numId w:val="8"/>
              </w:numPr>
              <w:tabs>
                <w:tab w:val="left" w:pos="2820"/>
              </w:tabs>
              <w:jc w:val="both"/>
              <w:rPr>
                <w:rFonts w:ascii="Arial Narrow" w:hAnsi="Arial Narrow" w:cs="Arial"/>
              </w:rPr>
            </w:pPr>
            <w:r w:rsidRPr="00DA657F">
              <w:rPr>
                <w:rFonts w:ascii="Arial Narrow" w:hAnsi="Arial Narrow" w:cs="Arial"/>
              </w:rPr>
              <w:t>Status predmeta</w:t>
            </w:r>
          </w:p>
        </w:tc>
        <w:tc>
          <w:tcPr>
            <w:tcW w:w="4252" w:type="dxa"/>
            <w:gridSpan w:val="3"/>
            <w:tcBorders>
              <w:bottom w:val="single" w:sz="12" w:space="0" w:color="auto"/>
              <w:right w:val="single" w:sz="12" w:space="0" w:color="auto"/>
            </w:tcBorders>
          </w:tcPr>
          <w:p w:rsidR="00A17A75" w:rsidRPr="00DA657F" w:rsidRDefault="00A6322B"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395" w:type="dxa"/>
            <w:gridSpan w:val="4"/>
            <w:tcBorders>
              <w:left w:val="single" w:sz="12" w:space="0" w:color="auto"/>
              <w:bottom w:val="single" w:sz="12" w:space="0" w:color="auto"/>
            </w:tcBorders>
            <w:shd w:val="clear" w:color="auto" w:fill="D2E6C0"/>
            <w:vAlign w:val="center"/>
          </w:tcPr>
          <w:p w:rsidR="00A17A75" w:rsidRPr="00DA657F" w:rsidRDefault="00A17A75" w:rsidP="00DA657F">
            <w:pPr>
              <w:tabs>
                <w:tab w:val="left" w:pos="459"/>
              </w:tabs>
              <w:jc w:val="both"/>
              <w:rPr>
                <w:rFonts w:ascii="Arial Narrow" w:hAnsi="Arial Narrow" w:cs="Arial"/>
                <w:color w:val="FF0000"/>
              </w:rPr>
            </w:pPr>
          </w:p>
        </w:tc>
        <w:tc>
          <w:tcPr>
            <w:tcW w:w="3372" w:type="dxa"/>
            <w:gridSpan w:val="2"/>
            <w:tcBorders>
              <w:bottom w:val="single" w:sz="12" w:space="0" w:color="auto"/>
              <w:right w:val="single" w:sz="12" w:space="0" w:color="auto"/>
            </w:tcBorders>
          </w:tcPr>
          <w:p w:rsidR="00A17A75" w:rsidRPr="00DA657F" w:rsidRDefault="00A17A75" w:rsidP="00DA657F">
            <w:pPr>
              <w:tabs>
                <w:tab w:val="left" w:pos="2820"/>
              </w:tabs>
              <w:jc w:val="both"/>
              <w:rPr>
                <w:rFonts w:ascii="Arial Narrow" w:hAnsi="Arial Narrow" w:cs="Arial"/>
                <w:b/>
                <w:color w:val="FF0000"/>
              </w:rPr>
            </w:pPr>
          </w:p>
        </w:tc>
      </w:tr>
      <w:tr w:rsidR="00A17A75" w:rsidRPr="00DA657F" w:rsidTr="00290797">
        <w:trPr>
          <w:trHeight w:val="144"/>
        </w:trPr>
        <w:tc>
          <w:tcPr>
            <w:tcW w:w="1524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b/>
              </w:rPr>
            </w:pPr>
            <w:r w:rsidRPr="00DA657F">
              <w:rPr>
                <w:rFonts w:ascii="Arial Narrow" w:hAnsi="Arial Narrow" w:cs="Arial"/>
                <w:b/>
              </w:rPr>
              <w:t>2. OPIS PREDMETA</w:t>
            </w:r>
          </w:p>
        </w:tc>
      </w:tr>
      <w:tr w:rsidR="00A17A75" w:rsidRPr="00DA657F" w:rsidTr="009B6437">
        <w:trPr>
          <w:trHeight w:val="144"/>
        </w:trPr>
        <w:tc>
          <w:tcPr>
            <w:tcW w:w="3227" w:type="dxa"/>
            <w:tcBorders>
              <w:top w:val="single" w:sz="4" w:space="0" w:color="auto"/>
              <w:left w:val="single" w:sz="12" w:space="0" w:color="auto"/>
              <w:bottom w:val="single" w:sz="4" w:space="0" w:color="auto"/>
            </w:tcBorders>
            <w:shd w:val="clear" w:color="auto" w:fill="D2E6C0"/>
            <w:vAlign w:val="center"/>
          </w:tcPr>
          <w:p w:rsidR="00A17A75" w:rsidRPr="00DA657F" w:rsidRDefault="00A17A75" w:rsidP="00DA657F">
            <w:pPr>
              <w:numPr>
                <w:ilvl w:val="1"/>
                <w:numId w:val="4"/>
              </w:numPr>
              <w:tabs>
                <w:tab w:val="left" w:pos="2820"/>
              </w:tabs>
              <w:jc w:val="both"/>
              <w:rPr>
                <w:rFonts w:ascii="Arial Narrow" w:hAnsi="Arial Narrow" w:cs="Arial"/>
              </w:rPr>
            </w:pPr>
            <w:r w:rsidRPr="00DA657F">
              <w:rPr>
                <w:rFonts w:ascii="Arial Narrow" w:hAnsi="Arial Narrow" w:cs="Arial"/>
                <w:color w:val="000000"/>
              </w:rPr>
              <w:t>Ciljevi predmeta</w:t>
            </w:r>
          </w:p>
        </w:tc>
        <w:tc>
          <w:tcPr>
            <w:tcW w:w="12019" w:type="dxa"/>
            <w:gridSpan w:val="9"/>
            <w:tcBorders>
              <w:top w:val="single" w:sz="4" w:space="0" w:color="auto"/>
              <w:right w:val="single" w:sz="12" w:space="0" w:color="auto"/>
            </w:tcBorders>
          </w:tcPr>
          <w:p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Studenti će ovim kolegijem:</w:t>
            </w:r>
          </w:p>
          <w:p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 xml:space="preserve">- </w:t>
            </w:r>
            <w:r w:rsidRPr="00DA657F">
              <w:rPr>
                <w:rFonts w:ascii="Arial Narrow" w:eastAsia="Times New Roman" w:hAnsi="Arial Narrow" w:cs="Times New Roman"/>
                <w:sz w:val="22"/>
                <w:szCs w:val="22"/>
              </w:rPr>
              <w:t>razvijati spoznaje o važnosti nove paradigme ranog i predškolskog odgoja i obrazovanja u interdisciplinarnim okvirima</w:t>
            </w:r>
            <w:r w:rsidR="00B207CE" w:rsidRPr="00DA657F">
              <w:rPr>
                <w:rFonts w:ascii="Arial Narrow" w:eastAsia="Times New Roman" w:hAnsi="Arial Narrow" w:cs="Times New Roman"/>
                <w:sz w:val="22"/>
                <w:szCs w:val="22"/>
              </w:rPr>
              <w:t>;</w:t>
            </w:r>
          </w:p>
          <w:p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 xml:space="preserve">- </w:t>
            </w:r>
            <w:r w:rsidR="00B207CE" w:rsidRPr="00DA657F">
              <w:rPr>
                <w:rFonts w:ascii="Arial Narrow" w:eastAsia="Times New Roman" w:hAnsi="Arial Narrow" w:cs="Times New Roman"/>
                <w:sz w:val="22"/>
                <w:szCs w:val="22"/>
              </w:rPr>
              <w:t>razvijati sposobnosti zauzimanja</w:t>
            </w:r>
            <w:r w:rsidRPr="00DA657F">
              <w:rPr>
                <w:rFonts w:ascii="Arial Narrow" w:eastAsia="Times New Roman" w:hAnsi="Arial Narrow" w:cs="Times New Roman"/>
                <w:sz w:val="22"/>
                <w:szCs w:val="22"/>
              </w:rPr>
              <w:t xml:space="preserve"> kritičkog stava prema teorijskim i znanstveno-istraživačkim pristupima suvremenih koncepcija ranog i predškolskog odgoja i obrazovanja</w:t>
            </w:r>
            <w:r w:rsidR="00B207CE" w:rsidRPr="00DA657F">
              <w:rPr>
                <w:rFonts w:ascii="Arial Narrow" w:eastAsia="Times New Roman" w:hAnsi="Arial Narrow" w:cs="Times New Roman"/>
                <w:sz w:val="22"/>
                <w:szCs w:val="22"/>
              </w:rPr>
              <w:t>;</w:t>
            </w:r>
          </w:p>
          <w:p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 razvijati sposobnosti i vještine istraživanja prakse ranog i predškolskog odgoja i obrazovanja</w:t>
            </w:r>
            <w:r w:rsidR="00B207CE" w:rsidRPr="00DA657F">
              <w:rPr>
                <w:rFonts w:ascii="Arial Narrow" w:hAnsi="Arial Narrow"/>
                <w:sz w:val="22"/>
                <w:szCs w:val="22"/>
              </w:rPr>
              <w:t>,</w:t>
            </w:r>
          </w:p>
          <w:p w:rsidR="00A17A75" w:rsidRPr="00DA657F" w:rsidRDefault="00A6322B" w:rsidP="00DA657F">
            <w:pPr>
              <w:tabs>
                <w:tab w:val="left" w:pos="2820"/>
              </w:tabs>
              <w:jc w:val="both"/>
              <w:rPr>
                <w:rFonts w:ascii="Arial Narrow" w:hAnsi="Arial Narrow" w:cs="Arial"/>
              </w:rPr>
            </w:pPr>
            <w:r w:rsidRPr="00DA657F">
              <w:rPr>
                <w:rFonts w:ascii="Arial Narrow" w:eastAsia="Arial, Arial" w:hAnsi="Arial Narrow" w:cs="Arial, Arial"/>
                <w:color w:val="000000"/>
              </w:rPr>
              <w:t xml:space="preserve">- </w:t>
            </w:r>
            <w:r w:rsidRPr="00DA657F">
              <w:rPr>
                <w:rFonts w:ascii="Arial Narrow" w:hAnsi="Arial Narrow"/>
                <w:color w:val="000000"/>
              </w:rPr>
              <w:t>razvijati sposobnost praćenja, razumijevanja i primjene znanja nove paradigme u praksi izvanobiteljskog ranog i predškolskog odgoja i obrazovanja.</w:t>
            </w:r>
          </w:p>
        </w:tc>
      </w:tr>
      <w:tr w:rsidR="00A17A75" w:rsidRPr="00DA657F" w:rsidTr="009B6437">
        <w:trPr>
          <w:trHeight w:val="144"/>
        </w:trPr>
        <w:tc>
          <w:tcPr>
            <w:tcW w:w="3227" w:type="dxa"/>
            <w:tcBorders>
              <w:left w:val="single" w:sz="12" w:space="0" w:color="auto"/>
              <w:bottom w:val="single" w:sz="4" w:space="0" w:color="auto"/>
            </w:tcBorders>
            <w:shd w:val="clear" w:color="auto" w:fill="D2E6C0"/>
            <w:vAlign w:val="center"/>
          </w:tcPr>
          <w:p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Uvjeti za upis predmeta i ulazne kompetencije potrebne za predmet</w:t>
            </w:r>
          </w:p>
        </w:tc>
        <w:tc>
          <w:tcPr>
            <w:tcW w:w="12019" w:type="dxa"/>
            <w:gridSpan w:val="9"/>
            <w:tcBorders>
              <w:right w:val="single" w:sz="12" w:space="0" w:color="auto"/>
            </w:tcBorders>
          </w:tcPr>
          <w:p w:rsidR="00A17A75" w:rsidRPr="00DA657F" w:rsidRDefault="00762525" w:rsidP="00DA657F">
            <w:pPr>
              <w:tabs>
                <w:tab w:val="left" w:pos="2820"/>
              </w:tabs>
              <w:jc w:val="both"/>
              <w:rPr>
                <w:rFonts w:ascii="Arial Narrow" w:hAnsi="Arial Narrow" w:cs="Arial"/>
              </w:rPr>
            </w:pPr>
            <w:r w:rsidRPr="00DA657F">
              <w:rPr>
                <w:rFonts w:ascii="Arial Narrow" w:hAnsi="Arial Narrow" w:cs="Arial"/>
              </w:rPr>
              <w:t>Nema.</w:t>
            </w:r>
          </w:p>
        </w:tc>
      </w:tr>
      <w:tr w:rsidR="00A17A75" w:rsidRPr="00DA657F" w:rsidTr="009B6437">
        <w:trPr>
          <w:trHeight w:val="610"/>
        </w:trPr>
        <w:tc>
          <w:tcPr>
            <w:tcW w:w="3227" w:type="dxa"/>
            <w:tcBorders>
              <w:left w:val="single" w:sz="12" w:space="0" w:color="auto"/>
              <w:bottom w:val="single" w:sz="4" w:space="0" w:color="auto"/>
            </w:tcBorders>
            <w:shd w:val="clear" w:color="auto" w:fill="D2E6C0"/>
            <w:vAlign w:val="center"/>
          </w:tcPr>
          <w:p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Ishodi učenja na razini programa kojima predmet pridonosi</w:t>
            </w:r>
          </w:p>
        </w:tc>
        <w:tc>
          <w:tcPr>
            <w:tcW w:w="12019" w:type="dxa"/>
            <w:gridSpan w:val="9"/>
            <w:tcBorders>
              <w:right w:val="single" w:sz="12" w:space="0" w:color="auto"/>
            </w:tcBorders>
          </w:tcPr>
          <w:p w:rsidR="0037617C" w:rsidRPr="00DA657F" w:rsidRDefault="0037617C" w:rsidP="00DA657F">
            <w:pPr>
              <w:pStyle w:val="Standard"/>
              <w:tabs>
                <w:tab w:val="left" w:pos="2820"/>
              </w:tabs>
              <w:spacing w:after="0"/>
              <w:jc w:val="both"/>
              <w:rPr>
                <w:rFonts w:ascii="Arial Narrow" w:hAnsi="Arial Narrow"/>
              </w:rPr>
            </w:pPr>
            <w:r w:rsidRPr="00DA657F">
              <w:rPr>
                <w:rFonts w:ascii="Arial Narrow" w:hAnsi="Arial Narrow"/>
              </w:rPr>
              <w:t>Studenti će moći:</w:t>
            </w:r>
          </w:p>
          <w:p w:rsidR="00A6322B" w:rsidRPr="00DA657F" w:rsidRDefault="0037617C" w:rsidP="00DA657F">
            <w:pPr>
              <w:pStyle w:val="Standard"/>
              <w:tabs>
                <w:tab w:val="left" w:pos="2820"/>
              </w:tabs>
              <w:spacing w:after="0"/>
              <w:jc w:val="both"/>
              <w:rPr>
                <w:rFonts w:ascii="Arial Narrow" w:hAnsi="Arial Narrow"/>
              </w:rPr>
            </w:pPr>
            <w:r w:rsidRPr="00DA657F">
              <w:rPr>
                <w:rFonts w:ascii="Arial Narrow" w:hAnsi="Arial Narrow"/>
              </w:rPr>
              <w:t>- u</w:t>
            </w:r>
            <w:r w:rsidR="00A6322B" w:rsidRPr="00DA657F">
              <w:rPr>
                <w:rFonts w:ascii="Arial Narrow" w:hAnsi="Arial Narrow"/>
              </w:rPr>
              <w:t>sporediti i integrirati antropološke, pedagoške, psihološke, kulturne, povijesne, sociološke i druge spoznaje kojima se tumači suvremeno djetinjstvo;</w:t>
            </w:r>
          </w:p>
          <w:p w:rsidR="00A6322B" w:rsidRPr="00DA657F" w:rsidRDefault="00A6322B" w:rsidP="00DA657F">
            <w:pPr>
              <w:pStyle w:val="Textbody"/>
              <w:tabs>
                <w:tab w:val="left" w:pos="2820"/>
              </w:tabs>
              <w:spacing w:after="0"/>
              <w:jc w:val="both"/>
              <w:rPr>
                <w:rFonts w:ascii="Arial Narrow" w:hAnsi="Arial Narrow"/>
              </w:rPr>
            </w:pPr>
            <w:r w:rsidRPr="00DA657F">
              <w:rPr>
                <w:rFonts w:ascii="Arial Narrow" w:hAnsi="Arial Narrow"/>
              </w:rPr>
              <w:t>-</w:t>
            </w:r>
            <w:r w:rsidR="0037617C" w:rsidRPr="00DA657F">
              <w:rPr>
                <w:rFonts w:ascii="Arial Narrow" w:hAnsi="Arial Narrow"/>
              </w:rPr>
              <w:t xml:space="preserve"> o</w:t>
            </w:r>
            <w:r w:rsidRPr="00DA657F">
              <w:rPr>
                <w:rFonts w:ascii="Arial Narrow" w:hAnsi="Arial Narrow"/>
              </w:rPr>
              <w:t>smisliti i ispitati nove strategije u dizajniranju integriranoga kurikula koji će biti odgovor na suvremene spoznaje o razvojnim učincima izvanobiteljskoga ranoga i predškolskoga odgoja kao sredine po mjeri djeteta;</w:t>
            </w:r>
          </w:p>
          <w:p w:rsidR="00A6322B" w:rsidRPr="00DA657F" w:rsidRDefault="00A6322B" w:rsidP="00DA657F">
            <w:pPr>
              <w:pStyle w:val="Textbody"/>
              <w:tabs>
                <w:tab w:val="left" w:pos="2820"/>
              </w:tabs>
              <w:spacing w:after="0"/>
              <w:jc w:val="both"/>
              <w:rPr>
                <w:rFonts w:ascii="Arial Narrow" w:hAnsi="Arial Narrow"/>
              </w:rPr>
            </w:pPr>
            <w:r w:rsidRPr="00DA657F">
              <w:rPr>
                <w:rFonts w:ascii="Arial Narrow" w:hAnsi="Arial Narrow"/>
              </w:rPr>
              <w:t>-</w:t>
            </w:r>
            <w:r w:rsidR="0037617C" w:rsidRPr="00DA657F">
              <w:rPr>
                <w:rFonts w:ascii="Arial Narrow" w:hAnsi="Arial Narrow"/>
              </w:rPr>
              <w:t xml:space="preserve"> i</w:t>
            </w:r>
            <w:r w:rsidRPr="00DA657F">
              <w:rPr>
                <w:rFonts w:ascii="Arial Narrow" w:hAnsi="Arial Narrow"/>
              </w:rPr>
              <w:t>dentificirati mogućnosti unaprjeđenja kvalitete odgojno-obrazovnog rada te organizirati i rukovoditi istraživačkim projektima odabirom odgovarajućih istraživačkih paradigmi (metoda i tehnika), kao i analizirati i interpretirati rezultate istraživanja;</w:t>
            </w:r>
          </w:p>
          <w:p w:rsidR="00A17A75" w:rsidRPr="00DA657F" w:rsidRDefault="00A6322B" w:rsidP="00DA657F">
            <w:pPr>
              <w:pStyle w:val="Textbody"/>
              <w:tabs>
                <w:tab w:val="left" w:pos="2820"/>
              </w:tabs>
              <w:spacing w:after="0"/>
              <w:jc w:val="both"/>
              <w:rPr>
                <w:rFonts w:ascii="Arial Narrow" w:hAnsi="Arial Narrow"/>
              </w:rPr>
            </w:pPr>
            <w:r w:rsidRPr="00DA657F">
              <w:rPr>
                <w:rFonts w:ascii="Arial Narrow" w:hAnsi="Arial Narrow"/>
              </w:rPr>
              <w:t>-</w:t>
            </w:r>
            <w:r w:rsidR="0037617C" w:rsidRPr="00DA657F">
              <w:rPr>
                <w:rFonts w:ascii="Arial Narrow" w:hAnsi="Arial Narrow"/>
              </w:rPr>
              <w:t xml:space="preserve"> u</w:t>
            </w:r>
            <w:r w:rsidRPr="00DA657F">
              <w:rPr>
                <w:rFonts w:ascii="Arial Narrow" w:hAnsi="Arial Narrow"/>
              </w:rPr>
              <w:t>sporediti i kritički procjenjivati odnos između znanja i njegove primjene u konkretnoj odgojno-obrazovnoj praksi te procijeniti moguće utjecaje na kvalitetu konačnih učinaka institucionalnog ranoga i predškolskoga odgoja.</w:t>
            </w:r>
          </w:p>
        </w:tc>
      </w:tr>
      <w:tr w:rsidR="00A17A75" w:rsidRPr="00DA657F" w:rsidTr="009B6437">
        <w:trPr>
          <w:trHeight w:val="144"/>
        </w:trPr>
        <w:tc>
          <w:tcPr>
            <w:tcW w:w="3227" w:type="dxa"/>
            <w:tcBorders>
              <w:left w:val="single" w:sz="12" w:space="0" w:color="auto"/>
              <w:bottom w:val="single" w:sz="4" w:space="0" w:color="auto"/>
            </w:tcBorders>
            <w:shd w:val="clear" w:color="auto" w:fill="D2E6C0"/>
            <w:vAlign w:val="center"/>
          </w:tcPr>
          <w:p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lastRenderedPageBreak/>
              <w:t xml:space="preserve">Očekivani ishodi učenja na razini predmeta (4-10 ishoda učenja) </w:t>
            </w:r>
          </w:p>
        </w:tc>
        <w:tc>
          <w:tcPr>
            <w:tcW w:w="12019" w:type="dxa"/>
            <w:gridSpan w:val="9"/>
            <w:tcBorders>
              <w:right w:val="single" w:sz="12" w:space="0" w:color="auto"/>
            </w:tcBorders>
          </w:tcPr>
          <w:p w:rsidR="00A6322B" w:rsidRPr="00DA657F" w:rsidRDefault="00A6322B" w:rsidP="00DA657F">
            <w:pPr>
              <w:pStyle w:val="Default"/>
              <w:spacing w:after="0" w:line="240" w:lineRule="auto"/>
              <w:jc w:val="both"/>
              <w:rPr>
                <w:rFonts w:ascii="Arial Narrow" w:hAnsi="Arial Narrow"/>
                <w:sz w:val="22"/>
                <w:szCs w:val="22"/>
              </w:rPr>
            </w:pPr>
            <w:r w:rsidRPr="00DA657F">
              <w:rPr>
                <w:rFonts w:ascii="Arial Narrow" w:hAnsi="Arial Narrow"/>
                <w:sz w:val="22"/>
                <w:szCs w:val="22"/>
              </w:rPr>
              <w:t>Nakon odslušanoga kolegija studenti će:</w:t>
            </w:r>
          </w:p>
          <w:p w:rsidR="00A6322B" w:rsidRPr="00DA657F" w:rsidRDefault="00A6322B" w:rsidP="00DA657F">
            <w:pPr>
              <w:pStyle w:val="Default"/>
              <w:numPr>
                <w:ilvl w:val="0"/>
                <w:numId w:val="17"/>
              </w:numPr>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aktivno sudjelovati u pronalaženju novih i primjerenih informacija značajnih za problematiku nove paradigme ranog i predškolskog odgoja i obrazovanja</w:t>
            </w:r>
          </w:p>
          <w:p w:rsidR="00A6322B" w:rsidRPr="00DA657F" w:rsidRDefault="00A6322B" w:rsidP="00DA657F">
            <w:pPr>
              <w:pStyle w:val="Default"/>
              <w:numPr>
                <w:ilvl w:val="0"/>
                <w:numId w:val="17"/>
              </w:numPr>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prepoznati, navoditi i razlikovati te opisati i objasniti različita teorijska gledišta i koncepcije djetinjstva, s pogledom na povijest i suvremenost pojedinih paradigmi ranog i predškolskog odgoja i obrazovanja/djetinjstva</w:t>
            </w:r>
          </w:p>
          <w:p w:rsidR="00A6322B" w:rsidRPr="00DA657F" w:rsidRDefault="00A6322B" w:rsidP="00DA657F">
            <w:pPr>
              <w:pStyle w:val="Default"/>
              <w:numPr>
                <w:ilvl w:val="0"/>
                <w:numId w:val="17"/>
              </w:numPr>
              <w:spacing w:after="0" w:line="240" w:lineRule="auto"/>
              <w:jc w:val="both"/>
              <w:rPr>
                <w:rFonts w:ascii="Arial Narrow" w:hAnsi="Arial Narrow"/>
                <w:sz w:val="22"/>
                <w:szCs w:val="22"/>
              </w:rPr>
            </w:pPr>
            <w:r w:rsidRPr="00DA657F">
              <w:rPr>
                <w:rFonts w:ascii="Arial Narrow" w:hAnsi="Arial Narrow"/>
                <w:sz w:val="22"/>
                <w:szCs w:val="22"/>
              </w:rPr>
              <w:t>kritički vrednovati i raspraviti praksu nove paradigme ranog i predškolskog odgoja i obrazovanja</w:t>
            </w:r>
          </w:p>
          <w:p w:rsidR="00A6322B" w:rsidRPr="00DA657F" w:rsidRDefault="00A6322B" w:rsidP="00DA657F">
            <w:pPr>
              <w:pStyle w:val="Default"/>
              <w:numPr>
                <w:ilvl w:val="0"/>
                <w:numId w:val="17"/>
              </w:numPr>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samostalno i timski kreirati, skicirati te predlagati određene modele integriranog odgojno-obrazovnoga rada u kontekstu nove paradigme ranog i predškolskog odgoja i obrazovanja</w:t>
            </w:r>
          </w:p>
          <w:p w:rsidR="00A17A75" w:rsidRPr="00DA657F" w:rsidRDefault="009A32C7" w:rsidP="00DA657F">
            <w:pPr>
              <w:tabs>
                <w:tab w:val="left" w:pos="2820"/>
              </w:tabs>
              <w:ind w:left="360"/>
              <w:jc w:val="both"/>
              <w:rPr>
                <w:rFonts w:ascii="Arial Narrow" w:hAnsi="Arial Narrow" w:cs="Arial"/>
              </w:rPr>
            </w:pPr>
            <w:r w:rsidRPr="00DA657F">
              <w:rPr>
                <w:rFonts w:ascii="Arial Narrow" w:hAnsi="Arial Narrow"/>
              </w:rPr>
              <w:t xml:space="preserve">-     </w:t>
            </w:r>
            <w:r w:rsidR="00A6322B" w:rsidRPr="00DA657F">
              <w:rPr>
                <w:rFonts w:ascii="Arial Narrow" w:hAnsi="Arial Narrow"/>
              </w:rPr>
              <w:t xml:space="preserve">nastaviti s redovitim praćenjem i reagiranjem na raznolike pojavnosti nove paradigme ranog i predškolskog odgoja i obrazovanja. </w:t>
            </w:r>
            <w:r w:rsidR="00A6322B" w:rsidRPr="00DA657F">
              <w:rPr>
                <w:rFonts w:ascii="Arial Narrow" w:hAnsi="Arial Narrow" w:cs="Arial, Arial"/>
              </w:rPr>
              <w:t>    </w:t>
            </w:r>
          </w:p>
        </w:tc>
      </w:tr>
      <w:tr w:rsidR="00A17A75" w:rsidRPr="00DA657F" w:rsidTr="009B6437">
        <w:trPr>
          <w:trHeight w:val="144"/>
        </w:trPr>
        <w:tc>
          <w:tcPr>
            <w:tcW w:w="3227" w:type="dxa"/>
            <w:tcBorders>
              <w:left w:val="single" w:sz="12" w:space="0" w:color="auto"/>
              <w:bottom w:val="single" w:sz="4" w:space="0" w:color="auto"/>
            </w:tcBorders>
            <w:shd w:val="clear" w:color="auto" w:fill="D2E6C0"/>
            <w:vAlign w:val="center"/>
          </w:tcPr>
          <w:p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 xml:space="preserve">Sadržaj predmeta detaljno razrađen prema satnici nastave </w:t>
            </w:r>
          </w:p>
          <w:p w:rsidR="00A17A75" w:rsidRPr="00DA657F" w:rsidRDefault="00A17A75" w:rsidP="00DA657F">
            <w:pPr>
              <w:tabs>
                <w:tab w:val="left" w:pos="2820"/>
              </w:tabs>
              <w:ind w:left="360"/>
              <w:jc w:val="both"/>
              <w:rPr>
                <w:rFonts w:ascii="Arial Narrow" w:hAnsi="Arial Narrow" w:cs="Arial"/>
                <w:color w:val="000000"/>
              </w:rPr>
            </w:pPr>
          </w:p>
        </w:tc>
        <w:tc>
          <w:tcPr>
            <w:tcW w:w="12019" w:type="dxa"/>
            <w:gridSpan w:val="9"/>
            <w:tcBorders>
              <w:right w:val="single" w:sz="12" w:space="0" w:color="auto"/>
            </w:tcBorders>
          </w:tcPr>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Paradigma kao temeljni sustav vrijednosti/pogled na svijet;</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Paradigma u kontekstu promjena koje se događaju u pogledu na dijete;</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Paradigma u predškolskom odgoju u određenjima svjetski poznatih autora.</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Pogledi u povijest djetinjstva;</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Istraživanja o djetetu i djetinjstvo;</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Suvremeno shvaćanje djeteta i nova paradigma odgoja;</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Dijete i djetinjstvo u kontekstu Hrvatskog kvalifikacijskog okvira (HKO).</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Nova paradigma obiteljskog odgoja;</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Suvremeni pristupi istraživanju  institucijskog ranog i predškolskog odgoja;</w:t>
            </w:r>
          </w:p>
          <w:p w:rsidR="00A6322B" w:rsidRPr="00DA657F" w:rsidRDefault="00A6322B" w:rsidP="00DA657F">
            <w:pPr>
              <w:pStyle w:val="Standard"/>
              <w:autoSpaceDE w:val="0"/>
              <w:spacing w:after="0" w:line="240" w:lineRule="auto"/>
              <w:jc w:val="both"/>
              <w:rPr>
                <w:rFonts w:ascii="Arial Narrow" w:hAnsi="Arial Narrow"/>
                <w:color w:val="000000"/>
              </w:rPr>
            </w:pPr>
            <w:r w:rsidRPr="00DA657F">
              <w:rPr>
                <w:rFonts w:ascii="Arial Narrow" w:hAnsi="Arial Narrow"/>
                <w:color w:val="000000"/>
              </w:rPr>
              <w:t>Nova paradigma odgoja i obrazovanja u vrtiću – izazov za teoretičare i praktičare;</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Nova paradigma shvaćanja konteksta ustanova za rani i predškolski odgoj i obrazovanje;</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Dijete i institucije – konstrukcije identiteta.</w:t>
            </w:r>
          </w:p>
          <w:p w:rsidR="00A6322B"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Kultura vrtića u novoj paradigmi;</w:t>
            </w:r>
          </w:p>
          <w:p w:rsidR="0037617C" w:rsidRPr="00DA657F" w:rsidRDefault="00A6322B"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Rani i predškolski odgoj u kontekstu razvoja društva;</w:t>
            </w:r>
          </w:p>
          <w:p w:rsidR="00A17A75" w:rsidRPr="00DA657F" w:rsidRDefault="00DA3A57" w:rsidP="00DA657F">
            <w:pPr>
              <w:pStyle w:val="Default"/>
              <w:spacing w:after="0" w:line="240" w:lineRule="auto"/>
              <w:jc w:val="both"/>
              <w:rPr>
                <w:rFonts w:ascii="Arial Narrow" w:eastAsia="Times New Roman" w:hAnsi="Arial Narrow" w:cs="Times New Roman"/>
                <w:sz w:val="22"/>
                <w:szCs w:val="22"/>
              </w:rPr>
            </w:pPr>
            <w:r w:rsidRPr="00DA657F">
              <w:rPr>
                <w:rFonts w:ascii="Arial Narrow" w:hAnsi="Arial Narrow"/>
                <w:sz w:val="22"/>
                <w:szCs w:val="22"/>
              </w:rPr>
              <w:t>O</w:t>
            </w:r>
            <w:r w:rsidR="00A6322B" w:rsidRPr="00DA657F">
              <w:rPr>
                <w:rFonts w:ascii="Arial Narrow" w:hAnsi="Arial Narrow"/>
                <w:sz w:val="22"/>
                <w:szCs w:val="22"/>
              </w:rPr>
              <w:t>dg</w:t>
            </w:r>
            <w:r w:rsidRPr="00DA657F">
              <w:rPr>
                <w:rFonts w:ascii="Arial Narrow" w:hAnsi="Arial Narrow"/>
                <w:sz w:val="22"/>
                <w:szCs w:val="22"/>
              </w:rPr>
              <w:t>oji</w:t>
            </w:r>
            <w:r w:rsidR="00A6322B" w:rsidRPr="00DA657F">
              <w:rPr>
                <w:rFonts w:ascii="Arial Narrow" w:hAnsi="Arial Narrow"/>
                <w:sz w:val="22"/>
                <w:szCs w:val="22"/>
              </w:rPr>
              <w:t>telj i odrastanje u multikulturalnom društvu.</w:t>
            </w:r>
          </w:p>
        </w:tc>
      </w:tr>
      <w:tr w:rsidR="00A17A75" w:rsidRPr="00DA657F" w:rsidTr="009B6437">
        <w:trPr>
          <w:trHeight w:val="349"/>
        </w:trPr>
        <w:tc>
          <w:tcPr>
            <w:tcW w:w="3227" w:type="dxa"/>
            <w:vMerge w:val="restart"/>
            <w:tcBorders>
              <w:left w:val="single" w:sz="12" w:space="0" w:color="auto"/>
              <w:bottom w:val="single" w:sz="4" w:space="0" w:color="auto"/>
            </w:tcBorders>
            <w:shd w:val="clear" w:color="auto" w:fill="D2E6C0"/>
            <w:vAlign w:val="center"/>
          </w:tcPr>
          <w:p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Vrste izvođenja nastave:</w:t>
            </w:r>
          </w:p>
        </w:tc>
        <w:tc>
          <w:tcPr>
            <w:tcW w:w="3402" w:type="dxa"/>
            <w:gridSpan w:val="2"/>
            <w:vMerge w:val="restart"/>
            <w:vAlign w:val="center"/>
          </w:tcPr>
          <w:p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w:t>
            </w:r>
            <w:r w:rsidR="0051696E" w:rsidRPr="00DA657F">
              <w:rPr>
                <w:rFonts w:ascii="Arial Narrow" w:hAnsi="Arial Narrow" w:cs="Arial"/>
                <w:b w:val="0"/>
                <w:sz w:val="22"/>
                <w:szCs w:val="22"/>
                <w:lang w:val="hr-HR"/>
              </w:rPr>
              <w:t xml:space="preserve"> </w:t>
            </w:r>
            <w:r w:rsidR="00A17A75" w:rsidRPr="00DA657F">
              <w:rPr>
                <w:rFonts w:ascii="Arial Narrow" w:hAnsi="Arial Narrow" w:cs="Arial"/>
                <w:b w:val="0"/>
                <w:sz w:val="22"/>
                <w:szCs w:val="22"/>
                <w:lang w:val="hr-HR"/>
              </w:rPr>
              <w:t>predavanja</w:t>
            </w:r>
          </w:p>
          <w:p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17A75" w:rsidRPr="00DA657F">
              <w:rPr>
                <w:rFonts w:ascii="Arial Narrow" w:hAnsi="Arial Narrow" w:cs="Arial"/>
                <w:b w:val="0"/>
                <w:sz w:val="22"/>
                <w:szCs w:val="22"/>
                <w:lang w:val="hr-HR"/>
              </w:rPr>
              <w:t xml:space="preserve"> seminari i radionice  </w:t>
            </w:r>
          </w:p>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418" w:type="dxa"/>
            <w:gridSpan w:val="3"/>
            <w:vMerge w:val="restart"/>
            <w:tcBorders>
              <w:right w:val="single" w:sz="12" w:space="0" w:color="auto"/>
            </w:tcBorders>
            <w:vAlign w:val="center"/>
          </w:tcPr>
          <w:p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17A75" w:rsidRPr="00DA657F">
              <w:rPr>
                <w:rFonts w:ascii="Arial Narrow" w:hAnsi="Arial Narrow" w:cs="Arial"/>
                <w:b w:val="0"/>
                <w:sz w:val="22"/>
                <w:szCs w:val="22"/>
                <w:lang w:val="hr-HR"/>
              </w:rPr>
              <w:t xml:space="preserve">samostalni  zadaci  </w:t>
            </w:r>
          </w:p>
          <w:p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17A75" w:rsidRPr="00DA657F">
              <w:rPr>
                <w:rFonts w:ascii="Arial Narrow" w:hAnsi="Arial Narrow" w:cs="Arial"/>
                <w:b w:val="0"/>
                <w:sz w:val="22"/>
                <w:szCs w:val="22"/>
                <w:lang w:val="hr-HR"/>
              </w:rPr>
              <w:t xml:space="preserve">multimedija i mreža  </w:t>
            </w:r>
          </w:p>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A17A75" w:rsidRPr="00DA657F" w:rsidRDefault="00A17A75"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199" w:type="dxa"/>
            <w:gridSpan w:val="4"/>
            <w:tcBorders>
              <w:left w:val="single" w:sz="12" w:space="0" w:color="auto"/>
              <w:bottom w:val="single" w:sz="12" w:space="0" w:color="auto"/>
              <w:right w:val="single" w:sz="4" w:space="0" w:color="auto"/>
            </w:tcBorders>
            <w:shd w:val="clear" w:color="auto" w:fill="D2E6C0"/>
            <w:vAlign w:val="center"/>
          </w:tcPr>
          <w:p w:rsidR="00A17A75" w:rsidRPr="00DA657F" w:rsidRDefault="00A17A75" w:rsidP="00DA657F">
            <w:pPr>
              <w:numPr>
                <w:ilvl w:val="1"/>
                <w:numId w:val="4"/>
              </w:numPr>
              <w:tabs>
                <w:tab w:val="left" w:pos="2820"/>
              </w:tabs>
              <w:jc w:val="both"/>
              <w:rPr>
                <w:rFonts w:ascii="Arial Narrow" w:hAnsi="Arial Narrow" w:cs="Arial"/>
              </w:rPr>
            </w:pPr>
            <w:r w:rsidRPr="00DA657F">
              <w:rPr>
                <w:rFonts w:ascii="Arial Narrow" w:hAnsi="Arial Narrow" w:cs="Arial"/>
                <w:color w:val="000000"/>
              </w:rPr>
              <w:t>Komentari:</w:t>
            </w:r>
          </w:p>
        </w:tc>
      </w:tr>
      <w:tr w:rsidR="00A17A75" w:rsidRPr="00DA657F" w:rsidTr="009B6437">
        <w:trPr>
          <w:trHeight w:val="577"/>
        </w:trPr>
        <w:tc>
          <w:tcPr>
            <w:tcW w:w="3227" w:type="dxa"/>
            <w:vMerge/>
            <w:tcBorders>
              <w:left w:val="single" w:sz="12" w:space="0" w:color="auto"/>
              <w:bottom w:val="single" w:sz="4"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color w:val="000000"/>
              </w:rPr>
            </w:pPr>
          </w:p>
        </w:tc>
        <w:tc>
          <w:tcPr>
            <w:tcW w:w="3402" w:type="dxa"/>
            <w:gridSpan w:val="2"/>
            <w:vMerge/>
            <w:vAlign w:val="center"/>
          </w:tcPr>
          <w:p w:rsidR="00A17A75" w:rsidRPr="00DA657F" w:rsidRDefault="00A17A75" w:rsidP="00DA657F">
            <w:pPr>
              <w:pStyle w:val="FieldText"/>
              <w:jc w:val="both"/>
              <w:rPr>
                <w:rFonts w:ascii="Arial Narrow" w:hAnsi="Arial Narrow" w:cs="Arial"/>
                <w:b w:val="0"/>
                <w:sz w:val="22"/>
                <w:szCs w:val="22"/>
                <w:lang w:val="hr-HR"/>
              </w:rPr>
            </w:pPr>
          </w:p>
        </w:tc>
        <w:tc>
          <w:tcPr>
            <w:tcW w:w="3418" w:type="dxa"/>
            <w:gridSpan w:val="3"/>
            <w:vMerge/>
            <w:vAlign w:val="center"/>
          </w:tcPr>
          <w:p w:rsidR="00A17A75" w:rsidRPr="00DA657F" w:rsidRDefault="00A17A75" w:rsidP="00DA657F">
            <w:pPr>
              <w:pStyle w:val="FieldText"/>
              <w:jc w:val="both"/>
              <w:rPr>
                <w:rFonts w:ascii="Arial Narrow" w:hAnsi="Arial Narrow" w:cs="Arial"/>
                <w:b w:val="0"/>
                <w:sz w:val="22"/>
                <w:szCs w:val="22"/>
                <w:lang w:val="hr-HR"/>
              </w:rPr>
            </w:pPr>
          </w:p>
        </w:tc>
        <w:tc>
          <w:tcPr>
            <w:tcW w:w="5199" w:type="dxa"/>
            <w:gridSpan w:val="4"/>
            <w:tcBorders>
              <w:right w:val="single" w:sz="12" w:space="0" w:color="auto"/>
            </w:tcBorders>
          </w:tcPr>
          <w:p w:rsidR="00A17A75" w:rsidRPr="00DA657F" w:rsidRDefault="00A17A75" w:rsidP="00DA657F">
            <w:pPr>
              <w:tabs>
                <w:tab w:val="left" w:pos="2820"/>
              </w:tabs>
              <w:jc w:val="both"/>
              <w:rPr>
                <w:rFonts w:ascii="Arial Narrow" w:hAnsi="Arial Narrow" w:cs="Arial"/>
              </w:rPr>
            </w:pPr>
          </w:p>
        </w:tc>
      </w:tr>
      <w:tr w:rsidR="00A17A75" w:rsidRPr="00DA657F" w:rsidTr="009B6437">
        <w:trPr>
          <w:trHeight w:val="144"/>
        </w:trPr>
        <w:tc>
          <w:tcPr>
            <w:tcW w:w="3227" w:type="dxa"/>
            <w:tcBorders>
              <w:left w:val="single" w:sz="12" w:space="0" w:color="auto"/>
              <w:bottom w:val="single" w:sz="4" w:space="0" w:color="auto"/>
            </w:tcBorders>
            <w:shd w:val="clear" w:color="auto" w:fill="D2E6C0"/>
            <w:vAlign w:val="center"/>
          </w:tcPr>
          <w:p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Obveze studenata</w:t>
            </w:r>
          </w:p>
        </w:tc>
        <w:tc>
          <w:tcPr>
            <w:tcW w:w="12019" w:type="dxa"/>
            <w:gridSpan w:val="9"/>
            <w:tcBorders>
              <w:bottom w:val="single" w:sz="12" w:space="0" w:color="auto"/>
              <w:right w:val="single" w:sz="12" w:space="0" w:color="auto"/>
            </w:tcBorders>
            <w:vAlign w:val="center"/>
          </w:tcPr>
          <w:p w:rsidR="003D36EE" w:rsidRPr="00DA657F" w:rsidRDefault="00A6322B" w:rsidP="00DA657F">
            <w:pPr>
              <w:tabs>
                <w:tab w:val="left" w:pos="2820"/>
              </w:tabs>
              <w:jc w:val="both"/>
              <w:rPr>
                <w:rFonts w:ascii="Arial Narrow" w:hAnsi="Arial Narrow" w:cs="Arial, Arial"/>
              </w:rPr>
            </w:pPr>
            <w:r w:rsidRPr="00DA657F">
              <w:rPr>
                <w:rFonts w:ascii="Arial Narrow" w:hAnsi="Arial Narrow"/>
                <w:color w:val="000000"/>
              </w:rPr>
              <w:t>Student je obvezan: pohađati sve oblike nastave; biti aktivan u svim oblicima nastave;  dolaziti na konzultacije;  izraditi i prezentirati kraći samostalni zadatak na seminaru;  položiti dva kolokvija ili pismeni ispit;  položiti usmeni ispit.</w:t>
            </w:r>
            <w:r w:rsidRPr="00DA657F">
              <w:rPr>
                <w:rFonts w:ascii="Arial Narrow" w:hAnsi="Arial Narrow" w:cs="Arial, Arial"/>
              </w:rPr>
              <w:t> </w:t>
            </w:r>
          </w:p>
        </w:tc>
      </w:tr>
      <w:tr w:rsidR="00A17A75" w:rsidRPr="00DA657F" w:rsidTr="009B6437">
        <w:trPr>
          <w:trHeight w:val="397"/>
        </w:trPr>
        <w:tc>
          <w:tcPr>
            <w:tcW w:w="3227" w:type="dxa"/>
            <w:vMerge w:val="restart"/>
            <w:tcBorders>
              <w:top w:val="single" w:sz="4" w:space="0" w:color="auto"/>
              <w:left w:val="single" w:sz="12" w:space="0" w:color="auto"/>
              <w:bottom w:val="single" w:sz="4" w:space="0" w:color="auto"/>
            </w:tcBorders>
            <w:shd w:val="clear" w:color="auto" w:fill="D2E6C0"/>
            <w:vAlign w:val="center"/>
          </w:tcPr>
          <w:p w:rsidR="00A17A75" w:rsidRPr="00DA657F" w:rsidRDefault="00A17A75" w:rsidP="00DA657F">
            <w:pPr>
              <w:numPr>
                <w:ilvl w:val="1"/>
                <w:numId w:val="4"/>
              </w:numPr>
              <w:tabs>
                <w:tab w:val="left" w:pos="2820"/>
              </w:tabs>
              <w:jc w:val="both"/>
              <w:rPr>
                <w:rFonts w:ascii="Arial Narrow" w:hAnsi="Arial Narrow" w:cs="Arial"/>
                <w:color w:val="000000"/>
              </w:rPr>
            </w:pPr>
            <w:r w:rsidRPr="00DA657F">
              <w:rPr>
                <w:rFonts w:ascii="Arial Narrow" w:hAnsi="Arial Narrow" w:cs="Arial"/>
                <w:color w:val="000000"/>
              </w:rPr>
              <w:t xml:space="preserve">Raspodjela ECTS bodova prema studijskim obvezama (upisati udio u ECTS bodovima za svaku </w:t>
            </w:r>
            <w:r w:rsidRPr="00DA657F">
              <w:rPr>
                <w:rFonts w:ascii="Arial Narrow" w:hAnsi="Arial Narrow" w:cs="Arial"/>
                <w:color w:val="000000"/>
              </w:rPr>
              <w:lastRenderedPageBreak/>
              <w:t>aktivnost tako da ukupni broj ECTS bodova odgovara bodovnoj vrijednosti predmeta):</w:t>
            </w:r>
          </w:p>
        </w:tc>
        <w:tc>
          <w:tcPr>
            <w:tcW w:w="1417" w:type="dxa"/>
            <w:tcBorders>
              <w:top w:val="single" w:sz="12" w:space="0" w:color="auto"/>
            </w:tcBorders>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t>Pohađanje nastave</w:t>
            </w:r>
          </w:p>
        </w:tc>
        <w:tc>
          <w:tcPr>
            <w:tcW w:w="1985" w:type="dxa"/>
            <w:tcBorders>
              <w:top w:val="single" w:sz="12" w:space="0" w:color="auto"/>
            </w:tcBorders>
            <w:vAlign w:val="center"/>
          </w:tcPr>
          <w:p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843" w:type="dxa"/>
            <w:gridSpan w:val="2"/>
            <w:tcBorders>
              <w:top w:val="single" w:sz="12" w:space="0" w:color="auto"/>
            </w:tcBorders>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575" w:type="dxa"/>
            <w:tcBorders>
              <w:top w:val="single" w:sz="12" w:space="0" w:color="auto"/>
            </w:tcBorders>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52" w:type="dxa"/>
            <w:gridSpan w:val="3"/>
            <w:tcBorders>
              <w:top w:val="single" w:sz="12" w:space="0" w:color="auto"/>
            </w:tcBorders>
            <w:vAlign w:val="center"/>
          </w:tcPr>
          <w:p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947" w:type="dxa"/>
            <w:tcBorders>
              <w:top w:val="single" w:sz="12" w:space="0" w:color="auto"/>
              <w:right w:val="single" w:sz="12" w:space="0" w:color="auto"/>
            </w:tcBorders>
            <w:vAlign w:val="center"/>
          </w:tcPr>
          <w:p w:rsidR="00A17A75" w:rsidRPr="00DA657F" w:rsidRDefault="00A6322B"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A17A75" w:rsidRPr="00DA657F" w:rsidTr="009B6437">
        <w:trPr>
          <w:trHeight w:val="397"/>
        </w:trPr>
        <w:tc>
          <w:tcPr>
            <w:tcW w:w="3227" w:type="dxa"/>
            <w:vMerge/>
            <w:tcBorders>
              <w:left w:val="single" w:sz="12" w:space="0" w:color="auto"/>
              <w:bottom w:val="single" w:sz="4" w:space="0" w:color="auto"/>
            </w:tcBorders>
            <w:shd w:val="clear" w:color="auto" w:fill="D2E6C0"/>
            <w:vAlign w:val="center"/>
          </w:tcPr>
          <w:p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Priprema za </w:t>
            </w:r>
            <w:r w:rsidRPr="00DA657F">
              <w:rPr>
                <w:rFonts w:ascii="Arial Narrow" w:hAnsi="Arial Narrow" w:cs="Arial"/>
                <w:b w:val="0"/>
                <w:sz w:val="22"/>
                <w:szCs w:val="22"/>
                <w:lang w:val="hr-HR"/>
              </w:rPr>
              <w:lastRenderedPageBreak/>
              <w:t>predavanje</w:t>
            </w:r>
          </w:p>
        </w:tc>
        <w:tc>
          <w:tcPr>
            <w:tcW w:w="1985" w:type="dxa"/>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843" w:type="dxa"/>
            <w:gridSpan w:val="2"/>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575" w:type="dxa"/>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52" w:type="dxa"/>
            <w:gridSpan w:val="3"/>
            <w:vAlign w:val="center"/>
          </w:tcPr>
          <w:p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947" w:type="dxa"/>
            <w:tcBorders>
              <w:right w:val="single" w:sz="12" w:space="0" w:color="auto"/>
            </w:tcBorders>
            <w:vAlign w:val="center"/>
          </w:tcPr>
          <w:p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A17A75" w:rsidRPr="00DA657F" w:rsidTr="009B6437">
        <w:trPr>
          <w:trHeight w:val="397"/>
        </w:trPr>
        <w:tc>
          <w:tcPr>
            <w:tcW w:w="3227" w:type="dxa"/>
            <w:vMerge/>
            <w:tcBorders>
              <w:left w:val="single" w:sz="12" w:space="0" w:color="auto"/>
              <w:bottom w:val="single" w:sz="4" w:space="0" w:color="auto"/>
            </w:tcBorders>
            <w:shd w:val="clear" w:color="auto" w:fill="D2E6C0"/>
            <w:vAlign w:val="center"/>
          </w:tcPr>
          <w:p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985" w:type="dxa"/>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843" w:type="dxa"/>
            <w:gridSpan w:val="2"/>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575" w:type="dxa"/>
            <w:vAlign w:val="center"/>
          </w:tcPr>
          <w:p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52" w:type="dxa"/>
            <w:gridSpan w:val="3"/>
            <w:vAlign w:val="center"/>
          </w:tcPr>
          <w:p w:rsidR="00A17A75" w:rsidRPr="00DA657F" w:rsidRDefault="00A17A7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947" w:type="dxa"/>
            <w:tcBorders>
              <w:right w:val="single" w:sz="12" w:space="0" w:color="auto"/>
            </w:tcBorders>
            <w:vAlign w:val="center"/>
          </w:tcPr>
          <w:p w:rsidR="00A17A75" w:rsidRPr="00DA657F" w:rsidRDefault="00A6322B"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A17A75" w:rsidRPr="00DA657F" w:rsidTr="009B6437">
        <w:trPr>
          <w:trHeight w:val="397"/>
        </w:trPr>
        <w:tc>
          <w:tcPr>
            <w:tcW w:w="3227" w:type="dxa"/>
            <w:vMerge/>
            <w:tcBorders>
              <w:left w:val="single" w:sz="12" w:space="0" w:color="auto"/>
              <w:bottom w:val="single" w:sz="4" w:space="0" w:color="auto"/>
            </w:tcBorders>
            <w:shd w:val="clear" w:color="auto" w:fill="D2E6C0"/>
            <w:vAlign w:val="center"/>
          </w:tcPr>
          <w:p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985" w:type="dxa"/>
            <w:vAlign w:val="center"/>
          </w:tcPr>
          <w:p w:rsidR="00A17A75" w:rsidRPr="00DA657F" w:rsidRDefault="00A6322B"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1843" w:type="dxa"/>
            <w:gridSpan w:val="2"/>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575" w:type="dxa"/>
            <w:vAlign w:val="center"/>
          </w:tcPr>
          <w:p w:rsidR="00A17A75" w:rsidRPr="00DA657F" w:rsidRDefault="00A17A7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52" w:type="dxa"/>
            <w:gridSpan w:val="3"/>
            <w:vAlign w:val="center"/>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947" w:type="dxa"/>
            <w:tcBorders>
              <w:right w:val="single" w:sz="12" w:space="0" w:color="auto"/>
            </w:tcBorders>
            <w:vAlign w:val="center"/>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rsidTr="009B6437">
        <w:trPr>
          <w:trHeight w:val="397"/>
        </w:trPr>
        <w:tc>
          <w:tcPr>
            <w:tcW w:w="3227" w:type="dxa"/>
            <w:vMerge/>
            <w:tcBorders>
              <w:left w:val="single" w:sz="12" w:space="0" w:color="auto"/>
              <w:bottom w:val="single" w:sz="4" w:space="0" w:color="auto"/>
            </w:tcBorders>
            <w:shd w:val="clear" w:color="auto" w:fill="D2E6C0"/>
            <w:vAlign w:val="center"/>
          </w:tcPr>
          <w:p w:rsidR="00A17A75" w:rsidRPr="00DA657F" w:rsidRDefault="00A17A75" w:rsidP="00DA657F">
            <w:pPr>
              <w:numPr>
                <w:ilvl w:val="1"/>
                <w:numId w:val="11"/>
              </w:numPr>
              <w:tabs>
                <w:tab w:val="left" w:pos="567"/>
              </w:tabs>
              <w:ind w:left="539" w:hanging="539"/>
              <w:jc w:val="both"/>
              <w:rPr>
                <w:rFonts w:ascii="Arial Narrow" w:hAnsi="Arial Narrow" w:cs="Arial"/>
                <w:color w:val="000000"/>
              </w:rPr>
            </w:pPr>
          </w:p>
        </w:tc>
        <w:tc>
          <w:tcPr>
            <w:tcW w:w="1417" w:type="dxa"/>
            <w:tcBorders>
              <w:bottom w:val="single" w:sz="12" w:space="0" w:color="auto"/>
              <w:right w:val="single" w:sz="8" w:space="0" w:color="auto"/>
            </w:tcBorders>
            <w:vAlign w:val="center"/>
          </w:tcPr>
          <w:p w:rsidR="00A17A75" w:rsidRPr="00DA657F" w:rsidRDefault="00A17A75"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985" w:type="dxa"/>
            <w:tcBorders>
              <w:left w:val="single" w:sz="8" w:space="0" w:color="auto"/>
              <w:bottom w:val="single" w:sz="12" w:space="0" w:color="auto"/>
              <w:right w:val="single" w:sz="8" w:space="0" w:color="auto"/>
            </w:tcBorders>
            <w:vAlign w:val="center"/>
          </w:tcPr>
          <w:p w:rsidR="00A17A75" w:rsidRPr="00DA657F" w:rsidRDefault="00A17A7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843" w:type="dxa"/>
            <w:gridSpan w:val="2"/>
            <w:tcBorders>
              <w:left w:val="single" w:sz="8" w:space="0" w:color="auto"/>
              <w:bottom w:val="single" w:sz="12" w:space="0" w:color="auto"/>
              <w:right w:val="single" w:sz="8" w:space="0" w:color="auto"/>
            </w:tcBorders>
            <w:vAlign w:val="center"/>
          </w:tcPr>
          <w:p w:rsidR="00A17A75" w:rsidRPr="00DA657F" w:rsidRDefault="00A17A7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575" w:type="dxa"/>
            <w:tcBorders>
              <w:left w:val="single" w:sz="8" w:space="0" w:color="auto"/>
              <w:bottom w:val="single" w:sz="12" w:space="0" w:color="auto"/>
              <w:right w:val="single" w:sz="8" w:space="0" w:color="auto"/>
            </w:tcBorders>
            <w:vAlign w:val="center"/>
          </w:tcPr>
          <w:p w:rsidR="00A17A75" w:rsidRPr="00DA657F" w:rsidRDefault="00A17A7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52" w:type="dxa"/>
            <w:gridSpan w:val="3"/>
            <w:tcBorders>
              <w:left w:val="single" w:sz="8" w:space="0" w:color="auto"/>
              <w:bottom w:val="single" w:sz="12" w:space="0" w:color="auto"/>
              <w:right w:val="single" w:sz="8" w:space="0" w:color="auto"/>
            </w:tcBorders>
            <w:vAlign w:val="center"/>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947" w:type="dxa"/>
            <w:tcBorders>
              <w:left w:val="single" w:sz="8" w:space="0" w:color="auto"/>
              <w:bottom w:val="single" w:sz="12" w:space="0" w:color="auto"/>
              <w:right w:val="single" w:sz="12" w:space="0" w:color="auto"/>
            </w:tcBorders>
            <w:vAlign w:val="center"/>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rsidTr="009B6437">
        <w:trPr>
          <w:trHeight w:val="144"/>
        </w:trPr>
        <w:tc>
          <w:tcPr>
            <w:tcW w:w="3227" w:type="dxa"/>
            <w:tcBorders>
              <w:top w:val="single" w:sz="4" w:space="0" w:color="auto"/>
              <w:left w:val="single" w:sz="12" w:space="0" w:color="auto"/>
              <w:bottom w:val="single" w:sz="4" w:space="0" w:color="auto"/>
            </w:tcBorders>
            <w:shd w:val="clear" w:color="auto" w:fill="D2E6C0"/>
            <w:vAlign w:val="center"/>
          </w:tcPr>
          <w:p w:rsidR="00A17A75" w:rsidRPr="00DA657F" w:rsidRDefault="00A17A75" w:rsidP="00DA657F">
            <w:pPr>
              <w:numPr>
                <w:ilvl w:val="1"/>
                <w:numId w:val="4"/>
              </w:numPr>
              <w:tabs>
                <w:tab w:val="clear" w:pos="360"/>
              </w:tabs>
              <w:ind w:left="454" w:hanging="454"/>
              <w:jc w:val="both"/>
              <w:rPr>
                <w:rFonts w:ascii="Arial Narrow" w:hAnsi="Arial Narrow" w:cs="Arial"/>
                <w:color w:val="000000"/>
              </w:rPr>
            </w:pPr>
            <w:r w:rsidRPr="00DA657F">
              <w:rPr>
                <w:rFonts w:ascii="Arial Narrow" w:hAnsi="Arial Narrow" w:cs="Arial"/>
                <w:color w:val="000000"/>
              </w:rPr>
              <w:t>Ocjenjivanje i vrjednovanje rada studenata tijekom nastave i na završnom ispitu</w:t>
            </w:r>
          </w:p>
        </w:tc>
        <w:tc>
          <w:tcPr>
            <w:tcW w:w="12019" w:type="dxa"/>
            <w:gridSpan w:val="9"/>
            <w:tcBorders>
              <w:top w:val="single" w:sz="12" w:space="0" w:color="auto"/>
              <w:bottom w:val="single" w:sz="4" w:space="0" w:color="auto"/>
              <w:right w:val="single" w:sz="12" w:space="0" w:color="auto"/>
            </w:tcBorders>
          </w:tcPr>
          <w:p w:rsidR="00A17A75" w:rsidRPr="00DA657F" w:rsidRDefault="00A6322B" w:rsidP="00DA657F">
            <w:pPr>
              <w:tabs>
                <w:tab w:val="left" w:pos="2820"/>
              </w:tabs>
              <w:jc w:val="both"/>
              <w:rPr>
                <w:rFonts w:ascii="Arial Narrow" w:hAnsi="Arial Narrow" w:cs="Arial"/>
              </w:rPr>
            </w:pPr>
            <w:r w:rsidRPr="00DA657F">
              <w:rPr>
                <w:rFonts w:ascii="Arial Narrow" w:hAnsi="Arial Narrow" w:cs="Arial, Arial"/>
              </w:rPr>
              <w:t>Pohađanje nastave ocjenjuje se  10 ECTS postotnih bodova;  istraživanje 20 ECTS postotnih bodova; seminarski rad 20 ECTS postotnih bodova; 2 kolokvija (ili završni pismeni isp</w:t>
            </w:r>
            <w:r w:rsidR="00290797" w:rsidRPr="00DA657F">
              <w:rPr>
                <w:rFonts w:ascii="Arial Narrow" w:hAnsi="Arial Narrow" w:cs="Arial, Arial"/>
              </w:rPr>
              <w:t>i</w:t>
            </w:r>
            <w:r w:rsidRPr="00DA657F">
              <w:rPr>
                <w:rFonts w:ascii="Arial Narrow" w:hAnsi="Arial Narrow" w:cs="Arial, Arial"/>
              </w:rPr>
              <w:t>t ) 30 ECTS postotnih bodova; usmeni ispit 20 ECTS postotnih bodova</w:t>
            </w:r>
            <w:r w:rsidR="008265C8" w:rsidRPr="00DA657F">
              <w:rPr>
                <w:rFonts w:ascii="Arial Narrow" w:hAnsi="Arial Narrow" w:cs="Arial, Arial"/>
              </w:rPr>
              <w:t>.</w:t>
            </w:r>
          </w:p>
        </w:tc>
      </w:tr>
      <w:tr w:rsidR="00A17A75" w:rsidRPr="00DA657F" w:rsidTr="009B6437">
        <w:trPr>
          <w:trHeight w:val="144"/>
        </w:trPr>
        <w:tc>
          <w:tcPr>
            <w:tcW w:w="3227" w:type="dxa"/>
            <w:vMerge w:val="restart"/>
            <w:tcBorders>
              <w:top w:val="single" w:sz="4" w:space="0" w:color="auto"/>
              <w:left w:val="single" w:sz="12" w:space="0" w:color="auto"/>
              <w:right w:val="single" w:sz="12" w:space="0" w:color="auto"/>
            </w:tcBorders>
            <w:shd w:val="clear" w:color="auto" w:fill="D2E6C0"/>
            <w:vAlign w:val="center"/>
          </w:tcPr>
          <w:p w:rsidR="00A17A75" w:rsidRPr="00DA657F" w:rsidRDefault="00A17A75" w:rsidP="00DA657F">
            <w:pPr>
              <w:numPr>
                <w:ilvl w:val="1"/>
                <w:numId w:val="4"/>
              </w:numPr>
              <w:tabs>
                <w:tab w:val="clear" w:pos="360"/>
              </w:tabs>
              <w:ind w:left="454" w:hanging="454"/>
              <w:jc w:val="both"/>
              <w:rPr>
                <w:rFonts w:ascii="Arial Narrow" w:hAnsi="Arial Narrow" w:cs="Arial"/>
                <w:color w:val="000000"/>
              </w:rPr>
            </w:pPr>
            <w:r w:rsidRPr="00DA657F">
              <w:rPr>
                <w:rFonts w:ascii="Arial Narrow" w:hAnsi="Arial Narrow" w:cs="Arial"/>
                <w:color w:val="000000"/>
              </w:rPr>
              <w:t>Obvezna literatura (dostupna u knjižnici i putem ostalih medija)</w:t>
            </w:r>
          </w:p>
        </w:tc>
        <w:tc>
          <w:tcPr>
            <w:tcW w:w="7229"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843"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947" w:type="dxa"/>
            <w:tcBorders>
              <w:top w:val="single" w:sz="4" w:space="0" w:color="auto"/>
              <w:left w:val="single" w:sz="4" w:space="0" w:color="auto"/>
              <w:bottom w:val="single" w:sz="12" w:space="0" w:color="auto"/>
              <w:right w:val="single" w:sz="4" w:space="0" w:color="auto"/>
            </w:tcBorders>
            <w:shd w:val="clear" w:color="auto" w:fill="D2E6C0"/>
            <w:vAlign w:val="center"/>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A17A75" w:rsidRPr="00DA657F" w:rsidTr="009B6437">
        <w:trPr>
          <w:trHeight w:val="75"/>
        </w:trPr>
        <w:tc>
          <w:tcPr>
            <w:tcW w:w="3227" w:type="dxa"/>
            <w:vMerge/>
            <w:tcBorders>
              <w:left w:val="single" w:sz="12" w:space="0" w:color="auto"/>
            </w:tcBorders>
            <w:shd w:val="clear" w:color="auto" w:fill="D2E6C0"/>
            <w:vAlign w:val="center"/>
          </w:tcPr>
          <w:p w:rsidR="00A17A75" w:rsidRPr="00DA657F" w:rsidRDefault="00A17A75" w:rsidP="00DA657F">
            <w:pPr>
              <w:numPr>
                <w:ilvl w:val="0"/>
                <w:numId w:val="13"/>
              </w:numPr>
              <w:tabs>
                <w:tab w:val="left" w:pos="2820"/>
              </w:tabs>
              <w:jc w:val="both"/>
              <w:rPr>
                <w:rFonts w:ascii="Arial Narrow" w:hAnsi="Arial Narrow" w:cs="Arial"/>
                <w:color w:val="000000"/>
              </w:rPr>
            </w:pPr>
          </w:p>
        </w:tc>
        <w:tc>
          <w:tcPr>
            <w:tcW w:w="7229" w:type="dxa"/>
            <w:gridSpan w:val="6"/>
            <w:tcBorders>
              <w:top w:val="single" w:sz="12" w:space="0" w:color="auto"/>
              <w:right w:val="single" w:sz="8" w:space="0" w:color="auto"/>
            </w:tcBorders>
          </w:tcPr>
          <w:p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Arial"/>
              </w:rPr>
              <w:t>Maleš, D.(2014). Nove paradigme ranog odgoja. Zagreb: Filozofski fakultet Sveučilišta u Zagrebu.</w:t>
            </w:r>
          </w:p>
        </w:tc>
        <w:tc>
          <w:tcPr>
            <w:tcW w:w="1843" w:type="dxa"/>
            <w:gridSpan w:val="2"/>
            <w:tcBorders>
              <w:top w:val="single" w:sz="12" w:space="0" w:color="auto"/>
              <w:left w:val="single" w:sz="8" w:space="0" w:color="auto"/>
              <w:right w:val="single" w:sz="8" w:space="0" w:color="auto"/>
            </w:tcBorders>
          </w:tcPr>
          <w:p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w:rPr>
              <w:t>7</w:t>
            </w:r>
          </w:p>
        </w:tc>
        <w:tc>
          <w:tcPr>
            <w:tcW w:w="2947" w:type="dxa"/>
            <w:tcBorders>
              <w:top w:val="single" w:sz="12" w:space="0" w:color="auto"/>
              <w:left w:val="single" w:sz="8" w:space="0" w:color="auto"/>
              <w:right w:val="single" w:sz="12" w:space="0" w:color="auto"/>
            </w:tcBorders>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rsidTr="009B6437">
        <w:trPr>
          <w:trHeight w:val="75"/>
        </w:trPr>
        <w:tc>
          <w:tcPr>
            <w:tcW w:w="3227" w:type="dxa"/>
            <w:vMerge/>
            <w:tcBorders>
              <w:left w:val="single" w:sz="12" w:space="0" w:color="auto"/>
            </w:tcBorders>
            <w:shd w:val="clear" w:color="auto" w:fill="D2E6C0"/>
            <w:vAlign w:val="center"/>
          </w:tcPr>
          <w:p w:rsidR="00A17A75" w:rsidRPr="00DA657F" w:rsidRDefault="00A17A75" w:rsidP="00DA657F">
            <w:pPr>
              <w:numPr>
                <w:ilvl w:val="0"/>
                <w:numId w:val="13"/>
              </w:numPr>
              <w:tabs>
                <w:tab w:val="left" w:pos="2820"/>
              </w:tabs>
              <w:jc w:val="both"/>
              <w:rPr>
                <w:rFonts w:ascii="Arial Narrow" w:hAnsi="Arial Narrow" w:cs="Arial"/>
                <w:color w:val="000000"/>
              </w:rPr>
            </w:pPr>
          </w:p>
        </w:tc>
        <w:tc>
          <w:tcPr>
            <w:tcW w:w="7229" w:type="dxa"/>
            <w:gridSpan w:val="6"/>
            <w:tcBorders>
              <w:right w:val="single" w:sz="8" w:space="0" w:color="auto"/>
            </w:tcBorders>
          </w:tcPr>
          <w:p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Arial"/>
              </w:rPr>
              <w:t>Slunjski, E. (2012). Kurikulum ranog odgoja. Zagreb: Školska knjiga. (izabrana poglavlja)</w:t>
            </w:r>
          </w:p>
        </w:tc>
        <w:tc>
          <w:tcPr>
            <w:tcW w:w="1843" w:type="dxa"/>
            <w:gridSpan w:val="2"/>
            <w:tcBorders>
              <w:left w:val="single" w:sz="8" w:space="0" w:color="auto"/>
              <w:right w:val="single" w:sz="8" w:space="0" w:color="auto"/>
            </w:tcBorders>
          </w:tcPr>
          <w:p w:rsidR="00A17A75" w:rsidRPr="00DA657F" w:rsidRDefault="00A6322B" w:rsidP="00DA657F">
            <w:pPr>
              <w:tabs>
                <w:tab w:val="left" w:pos="2820"/>
              </w:tabs>
              <w:jc w:val="both"/>
              <w:rPr>
                <w:rFonts w:ascii="Arial Narrow" w:hAnsi="Arial Narrow" w:cs="Arial"/>
                <w:color w:val="000000"/>
              </w:rPr>
            </w:pPr>
            <w:r w:rsidRPr="00DA657F">
              <w:rPr>
                <w:rFonts w:ascii="Arial Narrow" w:hAnsi="Arial Narrow" w:cs="Arial"/>
              </w:rPr>
              <w:t>10</w:t>
            </w:r>
          </w:p>
        </w:tc>
        <w:tc>
          <w:tcPr>
            <w:tcW w:w="2947" w:type="dxa"/>
            <w:tcBorders>
              <w:left w:val="single" w:sz="8" w:space="0" w:color="auto"/>
              <w:right w:val="single" w:sz="12" w:space="0" w:color="auto"/>
            </w:tcBorders>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17A75" w:rsidRPr="00DA657F" w:rsidTr="009B6437">
        <w:trPr>
          <w:trHeight w:val="75"/>
        </w:trPr>
        <w:tc>
          <w:tcPr>
            <w:tcW w:w="3227" w:type="dxa"/>
            <w:vMerge/>
            <w:tcBorders>
              <w:left w:val="single" w:sz="12" w:space="0" w:color="auto"/>
            </w:tcBorders>
            <w:shd w:val="clear" w:color="auto" w:fill="D2E6C0"/>
            <w:vAlign w:val="center"/>
          </w:tcPr>
          <w:p w:rsidR="00A17A75" w:rsidRPr="00DA657F" w:rsidRDefault="00A17A75" w:rsidP="00DA657F">
            <w:pPr>
              <w:numPr>
                <w:ilvl w:val="0"/>
                <w:numId w:val="13"/>
              </w:numPr>
              <w:tabs>
                <w:tab w:val="left" w:pos="2820"/>
              </w:tabs>
              <w:jc w:val="both"/>
              <w:rPr>
                <w:rFonts w:ascii="Arial Narrow" w:hAnsi="Arial Narrow" w:cs="Arial"/>
                <w:color w:val="000000"/>
              </w:rPr>
            </w:pPr>
          </w:p>
        </w:tc>
        <w:tc>
          <w:tcPr>
            <w:tcW w:w="7229" w:type="dxa"/>
            <w:gridSpan w:val="6"/>
            <w:tcBorders>
              <w:right w:val="single" w:sz="8" w:space="0" w:color="auto"/>
            </w:tcBorders>
          </w:tcPr>
          <w:p w:rsidR="00A17A75" w:rsidRPr="00DA657F" w:rsidRDefault="00B64BCE" w:rsidP="00DA657F">
            <w:pPr>
              <w:tabs>
                <w:tab w:val="left" w:pos="2820"/>
              </w:tabs>
              <w:jc w:val="both"/>
              <w:rPr>
                <w:rFonts w:ascii="Arial Narrow" w:hAnsi="Arial Narrow" w:cs="Arial"/>
                <w:color w:val="000000"/>
              </w:rPr>
            </w:pPr>
            <w:r w:rsidRPr="00DA657F">
              <w:rPr>
                <w:rFonts w:ascii="Arial Narrow" w:hAnsi="Arial Narrow" w:cs="Arial, Arial"/>
              </w:rPr>
              <w:t>Priručnik za samo vrednovanje ustanova ranog i predškolskog odgoja i obrazovanja. (2012). Zagreb:Nacionalni centar za vanjsko vrednovanje obrazovanja. (izabrana poglavlja)</w:t>
            </w:r>
          </w:p>
        </w:tc>
        <w:tc>
          <w:tcPr>
            <w:tcW w:w="1843" w:type="dxa"/>
            <w:gridSpan w:val="2"/>
            <w:tcBorders>
              <w:left w:val="single" w:sz="8" w:space="0" w:color="auto"/>
              <w:right w:val="single" w:sz="8" w:space="0" w:color="auto"/>
            </w:tcBorders>
          </w:tcPr>
          <w:p w:rsidR="00A17A75" w:rsidRPr="00DA657F" w:rsidRDefault="00A17A7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947" w:type="dxa"/>
            <w:tcBorders>
              <w:left w:val="single" w:sz="8" w:space="0" w:color="auto"/>
              <w:right w:val="single" w:sz="12" w:space="0" w:color="auto"/>
            </w:tcBorders>
          </w:tcPr>
          <w:p w:rsidR="00A17A75" w:rsidRPr="00DA657F" w:rsidRDefault="00B64BCE" w:rsidP="00DA657F">
            <w:pPr>
              <w:tabs>
                <w:tab w:val="left" w:pos="2820"/>
              </w:tabs>
              <w:jc w:val="both"/>
              <w:rPr>
                <w:rFonts w:ascii="Arial Narrow" w:hAnsi="Arial Narrow" w:cs="Arial"/>
                <w:color w:val="000000"/>
              </w:rPr>
            </w:pPr>
            <w:r w:rsidRPr="00DA657F">
              <w:rPr>
                <w:rFonts w:ascii="Arial Narrow" w:hAnsi="Arial Narrow" w:cs="Arial, Arial"/>
              </w:rPr>
              <w:t>http://dokumenti.ncvvo.hr/Samovrjednovanje/Tiskano/prirucnik_predskolski_odgoj.pdf</w:t>
            </w:r>
          </w:p>
        </w:tc>
      </w:tr>
      <w:tr w:rsidR="00A17A75" w:rsidRPr="00DA657F" w:rsidTr="009B6437">
        <w:trPr>
          <w:trHeight w:val="1773"/>
        </w:trPr>
        <w:tc>
          <w:tcPr>
            <w:tcW w:w="3227" w:type="dxa"/>
            <w:tcBorders>
              <w:top w:val="single" w:sz="4" w:space="0" w:color="auto"/>
              <w:left w:val="single" w:sz="12" w:space="0" w:color="auto"/>
            </w:tcBorders>
            <w:shd w:val="clear" w:color="auto" w:fill="D2E6C0"/>
            <w:vAlign w:val="center"/>
          </w:tcPr>
          <w:p w:rsidR="00A17A75" w:rsidRPr="00DA657F" w:rsidRDefault="00A17A75" w:rsidP="00DA657F">
            <w:pPr>
              <w:numPr>
                <w:ilvl w:val="1"/>
                <w:numId w:val="11"/>
              </w:numPr>
              <w:tabs>
                <w:tab w:val="left" w:pos="567"/>
              </w:tabs>
              <w:ind w:left="539" w:hanging="539"/>
              <w:jc w:val="both"/>
              <w:rPr>
                <w:rFonts w:ascii="Arial Narrow" w:hAnsi="Arial Narrow" w:cs="Arial"/>
                <w:color w:val="000000"/>
              </w:rPr>
            </w:pPr>
            <w:r w:rsidRPr="00DA657F">
              <w:rPr>
                <w:rFonts w:ascii="Arial Narrow" w:hAnsi="Arial Narrow" w:cs="Arial"/>
                <w:color w:val="000000"/>
              </w:rPr>
              <w:t>Dopunska literatura (u trenutku prijave prijedloga studijskoga programa)</w:t>
            </w:r>
          </w:p>
        </w:tc>
        <w:tc>
          <w:tcPr>
            <w:tcW w:w="12019" w:type="dxa"/>
            <w:gridSpan w:val="9"/>
            <w:tcBorders>
              <w:top w:val="single" w:sz="12" w:space="0" w:color="auto"/>
              <w:right w:val="single" w:sz="12" w:space="0" w:color="auto"/>
            </w:tcBorders>
          </w:tcPr>
          <w:p w:rsidR="00B64BCE" w:rsidRPr="00DA657F" w:rsidRDefault="009B6437" w:rsidP="00DA657F">
            <w:pPr>
              <w:pStyle w:val="Default"/>
              <w:spacing w:after="0" w:line="240" w:lineRule="auto"/>
              <w:jc w:val="both"/>
              <w:rPr>
                <w:rFonts w:ascii="Arial Narrow" w:hAnsi="Arial Narrow"/>
                <w:sz w:val="22"/>
                <w:szCs w:val="22"/>
              </w:rPr>
            </w:pPr>
            <w:r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Juodaityte, A. (2003). Metakontekst pedagoške rekonstrukcije fenomena djetinjstva, U: Zbornik radova Dijete i djetinjstvo, Visoka učiteljska škola u Osijeku, Osijek (159.-179. str.)</w:t>
            </w:r>
          </w:p>
          <w:p w:rsidR="00B64BCE" w:rsidRPr="00DA657F" w:rsidRDefault="009B6437"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Pećnik, (2008.), Suvremeni pogled na dijete, roditeljstvo i socijalizaciju,</w:t>
            </w:r>
            <w:r w:rsidR="0037617C"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Dijete i društvo, Ministarstvo obitelji, branitelja i međugeneracijske solidarnosti, br. ½, Zagreb (99.-119. str.)</w:t>
            </w:r>
          </w:p>
          <w:p w:rsidR="00A17A75" w:rsidRPr="00DA657F" w:rsidRDefault="009B6437" w:rsidP="00DA657F">
            <w:pPr>
              <w:pStyle w:val="Default"/>
              <w:spacing w:after="0" w:line="240" w:lineRule="auto"/>
              <w:jc w:val="both"/>
              <w:rPr>
                <w:rFonts w:ascii="Arial Narrow" w:eastAsia="Times New Roman" w:hAnsi="Arial Narrow" w:cs="Times New Roman"/>
                <w:sz w:val="22"/>
                <w:szCs w:val="22"/>
              </w:rPr>
            </w:pPr>
            <w:r w:rsidRPr="00DA657F">
              <w:rPr>
                <w:rFonts w:ascii="Arial Narrow" w:eastAsia="Times New Roman" w:hAnsi="Arial Narrow" w:cs="Times New Roman"/>
                <w:sz w:val="22"/>
                <w:szCs w:val="22"/>
              </w:rPr>
              <w:t xml:space="preserve">- </w:t>
            </w:r>
            <w:r w:rsidR="00B64BCE" w:rsidRPr="00DA657F">
              <w:rPr>
                <w:rFonts w:ascii="Arial Narrow" w:eastAsia="Times New Roman" w:hAnsi="Arial Narrow" w:cs="Times New Roman"/>
                <w:sz w:val="22"/>
                <w:szCs w:val="22"/>
              </w:rPr>
              <w:t>Babić, N. i Irović, S. (2003.), Dijete i djetinjstvo u pedagogijskoj teoriji i edukacijskoj praksi, U: Zbornik radova Dijete i djetinjstvo, Visoka učiteljska škola u Osijeku, Osijek (13.-35. str.)</w:t>
            </w:r>
          </w:p>
        </w:tc>
      </w:tr>
      <w:tr w:rsidR="00B64BCE" w:rsidRPr="00DA657F" w:rsidTr="009B6437">
        <w:trPr>
          <w:trHeight w:val="1513"/>
        </w:trPr>
        <w:tc>
          <w:tcPr>
            <w:tcW w:w="3227" w:type="dxa"/>
            <w:tcBorders>
              <w:left w:val="single" w:sz="12" w:space="0" w:color="auto"/>
            </w:tcBorders>
            <w:shd w:val="clear" w:color="auto" w:fill="D2E6C0"/>
            <w:vAlign w:val="center"/>
          </w:tcPr>
          <w:p w:rsidR="00B64BCE" w:rsidRPr="00DA657F" w:rsidRDefault="00B64BCE" w:rsidP="00DA657F">
            <w:pPr>
              <w:numPr>
                <w:ilvl w:val="1"/>
                <w:numId w:val="11"/>
              </w:numPr>
              <w:tabs>
                <w:tab w:val="left" w:pos="567"/>
              </w:tabs>
              <w:ind w:left="539" w:hanging="539"/>
              <w:jc w:val="both"/>
              <w:rPr>
                <w:rFonts w:ascii="Arial Narrow" w:hAnsi="Arial Narrow" w:cs="Arial"/>
                <w:color w:val="000000"/>
              </w:rPr>
            </w:pPr>
            <w:r w:rsidRPr="00DA657F">
              <w:rPr>
                <w:rFonts w:ascii="Arial Narrow" w:hAnsi="Arial Narrow" w:cs="Arial"/>
                <w:color w:val="000000"/>
              </w:rPr>
              <w:t>Načini praćenja kvalitete koji osiguravaju stjecanje izlaznih kompetencija</w:t>
            </w:r>
          </w:p>
        </w:tc>
        <w:tc>
          <w:tcPr>
            <w:tcW w:w="12019" w:type="dxa"/>
            <w:gridSpan w:val="9"/>
            <w:tcBorders>
              <w:right w:val="single" w:sz="12" w:space="0" w:color="auto"/>
            </w:tcBorders>
          </w:tcPr>
          <w:p w:rsidR="00290797" w:rsidRPr="00DA657F" w:rsidRDefault="00B64BCE" w:rsidP="00DA657F">
            <w:pPr>
              <w:pStyle w:val="Standard"/>
              <w:tabs>
                <w:tab w:val="left" w:pos="2820"/>
              </w:tabs>
              <w:spacing w:after="0"/>
              <w:jc w:val="both"/>
              <w:rPr>
                <w:rFonts w:ascii="Arial Narrow" w:hAnsi="Arial Narrow"/>
              </w:rPr>
            </w:pPr>
            <w:r w:rsidRPr="00DA657F">
              <w:rPr>
                <w:rFonts w:ascii="Arial Narrow" w:hAnsi="Arial Narrow" w:cs="Arial, Arial"/>
              </w:rPr>
              <w:t>     </w:t>
            </w: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p w:rsidR="00676DF3" w:rsidRPr="00DA657F" w:rsidRDefault="00676DF3" w:rsidP="00DA657F">
            <w:pPr>
              <w:tabs>
                <w:tab w:val="left" w:pos="446"/>
              </w:tabs>
              <w:jc w:val="both"/>
              <w:rPr>
                <w:rFonts w:ascii="Arial Narrow" w:hAnsi="Arial Narrow"/>
              </w:rPr>
            </w:pPr>
          </w:p>
          <w:p w:rsidR="00B64BCE" w:rsidRPr="00DA657F" w:rsidRDefault="00B64BCE" w:rsidP="00DA657F">
            <w:pPr>
              <w:tabs>
                <w:tab w:val="left" w:pos="483"/>
              </w:tabs>
              <w:jc w:val="both"/>
              <w:rPr>
                <w:rFonts w:ascii="Arial Narrow" w:hAnsi="Arial Narrow"/>
              </w:rPr>
            </w:pPr>
          </w:p>
        </w:tc>
      </w:tr>
      <w:tr w:rsidR="00B64BCE" w:rsidRPr="00DA657F" w:rsidTr="009B6437">
        <w:trPr>
          <w:trHeight w:val="762"/>
        </w:trPr>
        <w:tc>
          <w:tcPr>
            <w:tcW w:w="3227" w:type="dxa"/>
            <w:tcBorders>
              <w:left w:val="single" w:sz="12" w:space="0" w:color="auto"/>
              <w:bottom w:val="single" w:sz="12" w:space="0" w:color="auto"/>
            </w:tcBorders>
            <w:shd w:val="clear" w:color="auto" w:fill="D2E6C0"/>
            <w:vAlign w:val="center"/>
          </w:tcPr>
          <w:p w:rsidR="00B64BCE" w:rsidRPr="00DA657F" w:rsidRDefault="00B64BCE" w:rsidP="00DA657F">
            <w:pPr>
              <w:numPr>
                <w:ilvl w:val="1"/>
                <w:numId w:val="11"/>
              </w:numPr>
              <w:tabs>
                <w:tab w:val="left" w:pos="567"/>
              </w:tabs>
              <w:ind w:left="539" w:hanging="539"/>
              <w:jc w:val="both"/>
              <w:rPr>
                <w:rFonts w:ascii="Arial Narrow" w:hAnsi="Arial Narrow" w:cs="Arial"/>
                <w:color w:val="000000"/>
              </w:rPr>
            </w:pPr>
            <w:r w:rsidRPr="00DA657F">
              <w:rPr>
                <w:rFonts w:ascii="Arial Narrow" w:hAnsi="Arial Narrow" w:cs="Arial"/>
                <w:color w:val="000000"/>
              </w:rPr>
              <w:t>Ostalo (prema mišljenju predlagatelja)</w:t>
            </w:r>
          </w:p>
        </w:tc>
        <w:tc>
          <w:tcPr>
            <w:tcW w:w="12019" w:type="dxa"/>
            <w:gridSpan w:val="9"/>
            <w:tcBorders>
              <w:bottom w:val="single" w:sz="12" w:space="0" w:color="auto"/>
              <w:right w:val="single" w:sz="12" w:space="0" w:color="auto"/>
            </w:tcBorders>
          </w:tcPr>
          <w:p w:rsidR="00B64BCE" w:rsidRPr="00DA657F" w:rsidRDefault="00B64BCE" w:rsidP="00DA657F">
            <w:pPr>
              <w:pStyle w:val="Standard"/>
              <w:tabs>
                <w:tab w:val="left" w:pos="2820"/>
              </w:tabs>
              <w:spacing w:after="0"/>
              <w:jc w:val="both"/>
              <w:rPr>
                <w:rFonts w:ascii="Arial Narrow" w:hAnsi="Arial Narrow" w:cs="Arial, Arial"/>
              </w:rPr>
            </w:pPr>
            <w:r w:rsidRPr="00DA657F">
              <w:rPr>
                <w:rFonts w:ascii="Arial Narrow" w:hAnsi="Arial Narrow" w:cs="Arial, Arial"/>
              </w:rPr>
              <w:t>     </w:t>
            </w:r>
          </w:p>
        </w:tc>
      </w:tr>
    </w:tbl>
    <w:p w:rsidR="00762525" w:rsidRPr="00DA657F" w:rsidRDefault="00762525" w:rsidP="00DA657F">
      <w:pPr>
        <w:jc w:val="both"/>
        <w:rPr>
          <w:rFonts w:ascii="Arial Narrow" w:hAnsi="Arial Narrow" w:cs="Arial"/>
          <w:lang w:eastAsia="hr-HR"/>
        </w:rPr>
      </w:pPr>
    </w:p>
    <w:p w:rsidR="0006037D" w:rsidRPr="00DA657F" w:rsidRDefault="0006037D" w:rsidP="00DA657F">
      <w:pPr>
        <w:tabs>
          <w:tab w:val="left" w:pos="2820"/>
        </w:tabs>
        <w:jc w:val="both"/>
        <w:rPr>
          <w:rFonts w:ascii="Arial Narrow" w:hAnsi="Arial Narrow"/>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0"/>
        <w:gridCol w:w="2101"/>
        <w:gridCol w:w="1106"/>
        <w:gridCol w:w="268"/>
        <w:gridCol w:w="1505"/>
        <w:gridCol w:w="449"/>
        <w:gridCol w:w="3089"/>
      </w:tblGrid>
      <w:tr w:rsidR="00506C2C" w:rsidRPr="00DA657F"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b/>
              </w:rPr>
            </w:pPr>
            <w:r w:rsidRPr="00DA657F">
              <w:rPr>
                <w:rFonts w:ascii="Arial Narrow" w:hAnsi="Arial Narrow"/>
                <w:b/>
              </w:rPr>
              <w:t>1. OPĆE INFORMACIJE</w:t>
            </w:r>
          </w:p>
        </w:tc>
      </w:tr>
      <w:tr w:rsidR="00506C2C" w:rsidRPr="00DA657F" w:rsidTr="00290797">
        <w:tc>
          <w:tcPr>
            <w:tcW w:w="3169" w:type="dxa"/>
            <w:tcBorders>
              <w:top w:val="single" w:sz="4" w:space="0" w:color="auto"/>
              <w:lef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bCs/>
              </w:rPr>
            </w:pPr>
            <w:r w:rsidRPr="00DA657F">
              <w:rPr>
                <w:rFonts w:ascii="Arial Narrow" w:hAnsi="Arial Narrow"/>
              </w:rPr>
              <w:t>1.1.Studijski program (preddiplomski, diplomski, integrirani)</w:t>
            </w:r>
          </w:p>
        </w:tc>
        <w:tc>
          <w:tcPr>
            <w:tcW w:w="3447" w:type="dxa"/>
            <w:gridSpan w:val="3"/>
            <w:tcBorders>
              <w:top w:val="single" w:sz="4" w:space="0" w:color="auto"/>
              <w:right w:val="single" w:sz="12" w:space="0" w:color="auto"/>
            </w:tcBorders>
          </w:tcPr>
          <w:p w:rsidR="00506C2C" w:rsidRPr="00DA657F" w:rsidRDefault="009A62B2" w:rsidP="00DA657F">
            <w:pPr>
              <w:tabs>
                <w:tab w:val="left" w:pos="2820"/>
              </w:tabs>
              <w:jc w:val="both"/>
              <w:rPr>
                <w:rFonts w:ascii="Arial Narrow" w:hAnsi="Arial Narrow"/>
              </w:rPr>
            </w:pPr>
            <w:r w:rsidRPr="00DA657F">
              <w:rPr>
                <w:rFonts w:ascii="Arial Narrow" w:hAnsi="Arial Narrow"/>
              </w:rPr>
              <w:t>D</w:t>
            </w:r>
            <w:r w:rsidR="00506C2C" w:rsidRPr="00DA657F">
              <w:rPr>
                <w:rFonts w:ascii="Arial Narrow" w:hAnsi="Arial Narrow"/>
              </w:rPr>
              <w:t xml:space="preserve">iplomski </w:t>
            </w:r>
            <w:r w:rsidR="00017CAD" w:rsidRPr="00DA657F">
              <w:rPr>
                <w:rFonts w:ascii="Arial Narrow" w:hAnsi="Arial Narrow"/>
              </w:rPr>
              <w:t xml:space="preserve">sveučilišni </w:t>
            </w:r>
            <w:r w:rsidR="00506C2C" w:rsidRPr="00DA657F">
              <w:rPr>
                <w:rFonts w:ascii="Arial Narrow" w:hAnsi="Arial Narrow"/>
              </w:rPr>
              <w:t>studij ranog i predškolskog odgoja i obrazovanja</w:t>
            </w:r>
          </w:p>
        </w:tc>
        <w:tc>
          <w:tcPr>
            <w:tcW w:w="3475" w:type="dxa"/>
            <w:gridSpan w:val="3"/>
            <w:tcBorders>
              <w:top w:val="single" w:sz="4" w:space="0" w:color="auto"/>
              <w:lef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rPr>
            </w:pPr>
            <w:r w:rsidRPr="00DA657F">
              <w:rPr>
                <w:rFonts w:ascii="Arial Narrow" w:hAnsi="Arial Narrow"/>
              </w:rPr>
              <w:t>1.6.Način izvođenja nastave (broj sati P+V+S+e-učenje)</w:t>
            </w:r>
          </w:p>
        </w:tc>
        <w:tc>
          <w:tcPr>
            <w:tcW w:w="5043" w:type="dxa"/>
            <w:gridSpan w:val="3"/>
            <w:tcBorders>
              <w:top w:val="single" w:sz="4" w:space="0" w:color="auto"/>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t>2+1+0</w:t>
            </w:r>
          </w:p>
        </w:tc>
      </w:tr>
      <w:tr w:rsidR="00506C2C" w:rsidRPr="00DA657F" w:rsidTr="00290797">
        <w:tc>
          <w:tcPr>
            <w:tcW w:w="3169" w:type="dxa"/>
            <w:tcBorders>
              <w:lef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b/>
                <w:bCs/>
              </w:rPr>
            </w:pPr>
            <w:r w:rsidRPr="00DA657F">
              <w:rPr>
                <w:rFonts w:ascii="Arial Narrow" w:hAnsi="Arial Narrow"/>
              </w:rPr>
              <w:t>1.2.Godina studija</w:t>
            </w:r>
            <w:r w:rsidRPr="00DA657F">
              <w:rPr>
                <w:rStyle w:val="Strong"/>
                <w:rFonts w:ascii="Arial Narrow" w:hAnsi="Arial Narrow"/>
                <w:b w:val="0"/>
              </w:rPr>
              <w:t xml:space="preserve"> </w:t>
            </w:r>
          </w:p>
        </w:tc>
        <w:tc>
          <w:tcPr>
            <w:tcW w:w="3447" w:type="dxa"/>
            <w:gridSpan w:val="3"/>
            <w:tcBorders>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t>I.</w:t>
            </w:r>
          </w:p>
        </w:tc>
        <w:tc>
          <w:tcPr>
            <w:tcW w:w="3475" w:type="dxa"/>
            <w:gridSpan w:val="3"/>
            <w:tcBorders>
              <w:lef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rPr>
            </w:pPr>
            <w:r w:rsidRPr="00DA657F">
              <w:rPr>
                <w:rFonts w:ascii="Arial Narrow" w:hAnsi="Arial Narrow"/>
              </w:rPr>
              <w:t>1.7.Očekivani broj studenata na predmetu</w:t>
            </w:r>
          </w:p>
        </w:tc>
        <w:tc>
          <w:tcPr>
            <w:tcW w:w="5043" w:type="dxa"/>
            <w:gridSpan w:val="3"/>
            <w:tcBorders>
              <w:right w:val="single" w:sz="12" w:space="0" w:color="auto"/>
            </w:tcBorders>
          </w:tcPr>
          <w:p w:rsidR="00506C2C" w:rsidRPr="00DA657F" w:rsidRDefault="0036174B" w:rsidP="00DA657F">
            <w:pPr>
              <w:tabs>
                <w:tab w:val="left" w:pos="2820"/>
              </w:tabs>
              <w:jc w:val="both"/>
              <w:rPr>
                <w:rFonts w:ascii="Arial Narrow" w:hAnsi="Arial Narrow"/>
              </w:rPr>
            </w:pPr>
            <w:r w:rsidRPr="00DA657F">
              <w:rPr>
                <w:rFonts w:ascii="Arial Narrow" w:hAnsi="Arial Narrow"/>
              </w:rPr>
              <w:t>45</w:t>
            </w:r>
          </w:p>
        </w:tc>
      </w:tr>
      <w:tr w:rsidR="00506C2C" w:rsidRPr="00DA657F" w:rsidTr="00290797">
        <w:tc>
          <w:tcPr>
            <w:tcW w:w="3169" w:type="dxa"/>
            <w:tcBorders>
              <w:lef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rPr>
            </w:pPr>
            <w:r w:rsidRPr="00DA657F">
              <w:rPr>
                <w:rFonts w:ascii="Arial Narrow" w:hAnsi="Arial Narrow"/>
              </w:rPr>
              <w:t xml:space="preserve">1.3.Naziv predmeta </w:t>
            </w:r>
          </w:p>
        </w:tc>
        <w:tc>
          <w:tcPr>
            <w:tcW w:w="3447" w:type="dxa"/>
            <w:gridSpan w:val="3"/>
            <w:tcBorders>
              <w:right w:val="single" w:sz="12" w:space="0" w:color="auto"/>
            </w:tcBorders>
          </w:tcPr>
          <w:p w:rsidR="00506C2C" w:rsidRPr="00DA657F" w:rsidRDefault="00506C2C" w:rsidP="00DA657F">
            <w:pPr>
              <w:tabs>
                <w:tab w:val="left" w:pos="2820"/>
              </w:tabs>
              <w:jc w:val="both"/>
              <w:rPr>
                <w:rFonts w:ascii="Arial Narrow" w:hAnsi="Arial Narrow"/>
                <w:b/>
              </w:rPr>
            </w:pPr>
            <w:r w:rsidRPr="00DA657F">
              <w:rPr>
                <w:rFonts w:ascii="Arial Narrow" w:hAnsi="Arial Narrow"/>
                <w:b/>
              </w:rPr>
              <w:t>Psihologija dječje igre</w:t>
            </w:r>
          </w:p>
        </w:tc>
        <w:tc>
          <w:tcPr>
            <w:tcW w:w="3475" w:type="dxa"/>
            <w:gridSpan w:val="3"/>
            <w:tcBorders>
              <w:lef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rPr>
            </w:pPr>
            <w:r w:rsidRPr="00DA657F">
              <w:rPr>
                <w:rStyle w:val="Strong"/>
                <w:rFonts w:ascii="Arial Narrow" w:hAnsi="Arial Narrow"/>
                <w:b w:val="0"/>
              </w:rPr>
              <w:t>1.8.Nositelj predmeta</w:t>
            </w:r>
          </w:p>
        </w:tc>
        <w:tc>
          <w:tcPr>
            <w:tcW w:w="5043" w:type="dxa"/>
            <w:gridSpan w:val="3"/>
            <w:tcBorders>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t>Izv.dr.sc. Mira Klarin</w:t>
            </w:r>
          </w:p>
        </w:tc>
      </w:tr>
      <w:tr w:rsidR="00506C2C" w:rsidRPr="00DA657F" w:rsidTr="00290797">
        <w:tc>
          <w:tcPr>
            <w:tcW w:w="3169" w:type="dxa"/>
            <w:tcBorders>
              <w:lef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rPr>
            </w:pPr>
            <w:r w:rsidRPr="00DA657F">
              <w:rPr>
                <w:rFonts w:ascii="Arial Narrow" w:hAnsi="Arial Narrow"/>
              </w:rPr>
              <w:t>1.4.Bodovna vrijednost (ECTS)</w:t>
            </w:r>
          </w:p>
        </w:tc>
        <w:tc>
          <w:tcPr>
            <w:tcW w:w="3447" w:type="dxa"/>
            <w:gridSpan w:val="3"/>
            <w:tcBorders>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t>5</w:t>
            </w:r>
          </w:p>
        </w:tc>
        <w:tc>
          <w:tcPr>
            <w:tcW w:w="3475" w:type="dxa"/>
            <w:gridSpan w:val="3"/>
            <w:tcBorders>
              <w:lef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rPr>
            </w:pPr>
            <w:r w:rsidRPr="00DA657F">
              <w:rPr>
                <w:rFonts w:ascii="Arial Narrow" w:hAnsi="Arial Narrow"/>
              </w:rPr>
              <w:t>1.9.Suradnici</w:t>
            </w:r>
          </w:p>
        </w:tc>
        <w:tc>
          <w:tcPr>
            <w:tcW w:w="5043" w:type="dxa"/>
            <w:gridSpan w:val="3"/>
            <w:tcBorders>
              <w:right w:val="single" w:sz="12" w:space="0" w:color="auto"/>
            </w:tcBorders>
          </w:tcPr>
          <w:p w:rsidR="00506C2C" w:rsidRPr="00DA657F" w:rsidRDefault="00506C2C" w:rsidP="00DA657F">
            <w:pPr>
              <w:tabs>
                <w:tab w:val="left" w:pos="2820"/>
              </w:tabs>
              <w:jc w:val="both"/>
              <w:rPr>
                <w:rFonts w:ascii="Arial Narrow" w:hAnsi="Arial Narrow"/>
              </w:rPr>
            </w:pPr>
          </w:p>
        </w:tc>
      </w:tr>
      <w:tr w:rsidR="00506C2C" w:rsidRPr="00DA657F" w:rsidTr="00290797">
        <w:tc>
          <w:tcPr>
            <w:tcW w:w="3169" w:type="dxa"/>
            <w:tcBorders>
              <w:left w:val="single" w:sz="12" w:space="0" w:color="auto"/>
              <w:bottom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rPr>
            </w:pPr>
            <w:r w:rsidRPr="00DA657F">
              <w:rPr>
                <w:rFonts w:ascii="Arial Narrow" w:hAnsi="Arial Narrow"/>
              </w:rPr>
              <w:t>1.5.Status predmeta</w:t>
            </w:r>
          </w:p>
        </w:tc>
        <w:tc>
          <w:tcPr>
            <w:tcW w:w="3447" w:type="dxa"/>
            <w:gridSpan w:val="3"/>
            <w:tcBorders>
              <w:bottom w:val="single" w:sz="12" w:space="0" w:color="auto"/>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t>Obvezni</w:t>
            </w:r>
          </w:p>
        </w:tc>
        <w:tc>
          <w:tcPr>
            <w:tcW w:w="3475" w:type="dxa"/>
            <w:gridSpan w:val="3"/>
            <w:tcBorders>
              <w:left w:val="single" w:sz="12" w:space="0" w:color="auto"/>
              <w:bottom w:val="single" w:sz="12" w:space="0" w:color="auto"/>
            </w:tcBorders>
            <w:shd w:val="clear" w:color="auto" w:fill="D2E6C0"/>
            <w:vAlign w:val="center"/>
          </w:tcPr>
          <w:p w:rsidR="00506C2C" w:rsidRPr="00DA657F" w:rsidRDefault="00506C2C" w:rsidP="00DA657F">
            <w:pPr>
              <w:tabs>
                <w:tab w:val="left" w:pos="459"/>
              </w:tabs>
              <w:jc w:val="both"/>
              <w:rPr>
                <w:rFonts w:ascii="Arial Narrow" w:hAnsi="Arial Narrow"/>
                <w:color w:val="FF0000"/>
              </w:rPr>
            </w:pPr>
          </w:p>
        </w:tc>
        <w:tc>
          <w:tcPr>
            <w:tcW w:w="5043" w:type="dxa"/>
            <w:gridSpan w:val="3"/>
            <w:tcBorders>
              <w:bottom w:val="single" w:sz="12" w:space="0" w:color="auto"/>
              <w:right w:val="single" w:sz="12" w:space="0" w:color="auto"/>
            </w:tcBorders>
          </w:tcPr>
          <w:p w:rsidR="00506C2C" w:rsidRPr="00DA657F" w:rsidRDefault="00506C2C" w:rsidP="00DA657F">
            <w:pPr>
              <w:tabs>
                <w:tab w:val="left" w:pos="2820"/>
              </w:tabs>
              <w:jc w:val="both"/>
              <w:rPr>
                <w:rFonts w:ascii="Arial Narrow" w:hAnsi="Arial Narrow"/>
                <w:b/>
                <w:color w:val="FF0000"/>
              </w:rPr>
            </w:pPr>
          </w:p>
        </w:tc>
      </w:tr>
      <w:tr w:rsidR="00506C2C" w:rsidRPr="00DA657F"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506C2C" w:rsidRPr="00DA657F" w:rsidRDefault="00506C2C" w:rsidP="00DA657F">
            <w:pPr>
              <w:tabs>
                <w:tab w:val="left" w:pos="2820"/>
              </w:tabs>
              <w:jc w:val="both"/>
              <w:rPr>
                <w:rFonts w:ascii="Arial Narrow" w:hAnsi="Arial Narrow"/>
                <w:b/>
              </w:rPr>
            </w:pPr>
            <w:r w:rsidRPr="00DA657F">
              <w:rPr>
                <w:rFonts w:ascii="Arial Narrow" w:hAnsi="Arial Narrow"/>
                <w:b/>
              </w:rPr>
              <w:t>2. OPIS PREDMETA</w:t>
            </w:r>
          </w:p>
        </w:tc>
      </w:tr>
      <w:tr w:rsidR="00506C2C" w:rsidRPr="00DA657F" w:rsidTr="00290797">
        <w:tc>
          <w:tcPr>
            <w:tcW w:w="3169" w:type="dxa"/>
            <w:tcBorders>
              <w:top w:val="single" w:sz="4" w:space="0" w:color="auto"/>
              <w:left w:val="single" w:sz="12" w:space="0" w:color="auto"/>
              <w:bottom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rPr>
            </w:pPr>
            <w:r w:rsidRPr="00DA657F">
              <w:rPr>
                <w:rFonts w:ascii="Arial Narrow" w:hAnsi="Arial Narrow"/>
                <w:color w:val="000000"/>
              </w:rPr>
              <w:t>2.1.Ciljevi predmeta</w:t>
            </w:r>
          </w:p>
        </w:tc>
        <w:tc>
          <w:tcPr>
            <w:tcW w:w="11965" w:type="dxa"/>
            <w:gridSpan w:val="9"/>
            <w:tcBorders>
              <w:top w:val="single" w:sz="4" w:space="0" w:color="auto"/>
              <w:right w:val="single" w:sz="12" w:space="0" w:color="auto"/>
            </w:tcBorders>
          </w:tcPr>
          <w:p w:rsidR="00506C2C" w:rsidRPr="00DA657F" w:rsidRDefault="0037617C" w:rsidP="00DA657F">
            <w:pPr>
              <w:jc w:val="both"/>
              <w:rPr>
                <w:rFonts w:ascii="Arial Narrow" w:hAnsi="Arial Narrow"/>
              </w:rPr>
            </w:pPr>
            <w:r w:rsidRPr="00DA657F">
              <w:rPr>
                <w:rFonts w:ascii="Arial Narrow" w:hAnsi="Arial Narrow"/>
              </w:rPr>
              <w:t>Stjecanje</w:t>
            </w:r>
            <w:r w:rsidR="00506C2C" w:rsidRPr="00DA657F">
              <w:rPr>
                <w:rFonts w:ascii="Arial Narrow" w:hAnsi="Arial Narrow"/>
              </w:rPr>
              <w:t xml:space="preserve"> teorijskog i praktičnog znanja o pojmu, važn</w:t>
            </w:r>
            <w:r w:rsidRPr="00DA657F">
              <w:rPr>
                <w:rFonts w:ascii="Arial Narrow" w:hAnsi="Arial Narrow"/>
              </w:rPr>
              <w:t xml:space="preserve">osti i osobitostima dječje igre. </w:t>
            </w:r>
            <w:r w:rsidR="00506C2C" w:rsidRPr="00DA657F">
              <w:rPr>
                <w:rFonts w:ascii="Arial Narrow" w:hAnsi="Arial Narrow"/>
              </w:rPr>
              <w:t>Ospos</w:t>
            </w:r>
            <w:r w:rsidRPr="00DA657F">
              <w:rPr>
                <w:rFonts w:ascii="Arial Narrow" w:hAnsi="Arial Narrow"/>
              </w:rPr>
              <w:t>obljavanje  studenata na primijenu usvojenog gradiva</w:t>
            </w:r>
            <w:r w:rsidR="00506C2C" w:rsidRPr="00DA657F">
              <w:rPr>
                <w:rFonts w:ascii="Arial Narrow" w:hAnsi="Arial Narrow"/>
              </w:rPr>
              <w:t xml:space="preserve"> u svrhu plani</w:t>
            </w:r>
            <w:r w:rsidRPr="00DA657F">
              <w:rPr>
                <w:rFonts w:ascii="Arial Narrow" w:hAnsi="Arial Narrow"/>
              </w:rPr>
              <w:t xml:space="preserve">ranja </w:t>
            </w:r>
            <w:r w:rsidR="00506C2C" w:rsidRPr="00DA657F">
              <w:rPr>
                <w:rFonts w:ascii="Arial Narrow" w:hAnsi="Arial Narrow"/>
              </w:rPr>
              <w:t xml:space="preserve">igrovnih </w:t>
            </w:r>
            <w:r w:rsidRPr="00DA657F">
              <w:rPr>
                <w:rFonts w:ascii="Arial Narrow" w:hAnsi="Arial Narrow"/>
              </w:rPr>
              <w:t xml:space="preserve">sadržaja u radu s djecom u cilju njihova </w:t>
            </w:r>
            <w:r w:rsidR="00506C2C" w:rsidRPr="00DA657F">
              <w:rPr>
                <w:rFonts w:ascii="Arial Narrow" w:hAnsi="Arial Narrow"/>
              </w:rPr>
              <w:t xml:space="preserve">rasta i razvoja. </w:t>
            </w:r>
          </w:p>
        </w:tc>
      </w:tr>
      <w:tr w:rsidR="00506C2C" w:rsidRPr="00DA657F" w:rsidTr="00290797">
        <w:tc>
          <w:tcPr>
            <w:tcW w:w="3169" w:type="dxa"/>
            <w:tcBorders>
              <w:left w:val="single" w:sz="12" w:space="0" w:color="auto"/>
              <w:bottom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2.2.Uvjeti za upis predmeta i ulazne kompetencije potrebne za predmet</w:t>
            </w:r>
          </w:p>
        </w:tc>
        <w:tc>
          <w:tcPr>
            <w:tcW w:w="11965" w:type="dxa"/>
            <w:gridSpan w:val="9"/>
            <w:tcBorders>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t xml:space="preserve">Nema. </w:t>
            </w:r>
          </w:p>
        </w:tc>
      </w:tr>
      <w:tr w:rsidR="00506C2C" w:rsidRPr="00DA657F" w:rsidTr="00290797">
        <w:tc>
          <w:tcPr>
            <w:tcW w:w="3169" w:type="dxa"/>
            <w:tcBorders>
              <w:left w:val="single" w:sz="12" w:space="0" w:color="auto"/>
              <w:bottom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2.3.Ishodi učenja na razini programa kojima predmet pridonosi</w:t>
            </w:r>
          </w:p>
        </w:tc>
        <w:tc>
          <w:tcPr>
            <w:tcW w:w="11965" w:type="dxa"/>
            <w:gridSpan w:val="9"/>
            <w:tcBorders>
              <w:right w:val="single" w:sz="12" w:space="0" w:color="auto"/>
            </w:tcBorders>
          </w:tcPr>
          <w:p w:rsidR="0037617C" w:rsidRPr="00DA657F" w:rsidRDefault="0037617C" w:rsidP="00DA657F">
            <w:pPr>
              <w:spacing w:before="100" w:beforeAutospacing="1" w:after="100" w:afterAutospacing="1"/>
              <w:jc w:val="both"/>
              <w:rPr>
                <w:rFonts w:ascii="Arial Narrow" w:hAnsi="Arial Narrow"/>
                <w:bCs/>
              </w:rPr>
            </w:pPr>
            <w:r w:rsidRPr="00DA657F">
              <w:rPr>
                <w:rFonts w:ascii="Arial Narrow" w:hAnsi="Arial Narrow"/>
                <w:bCs/>
              </w:rPr>
              <w:t>Nakon odslušanog kolegija studenti će moći:</w:t>
            </w:r>
          </w:p>
          <w:p w:rsidR="00506C2C" w:rsidRPr="00DA657F" w:rsidRDefault="0037617C" w:rsidP="00DA657F">
            <w:pPr>
              <w:numPr>
                <w:ilvl w:val="0"/>
                <w:numId w:val="20"/>
              </w:numPr>
              <w:spacing w:before="100" w:beforeAutospacing="1" w:after="100" w:afterAutospacing="1"/>
              <w:jc w:val="both"/>
              <w:rPr>
                <w:rFonts w:ascii="Arial Narrow" w:hAnsi="Arial Narrow"/>
                <w:bCs/>
              </w:rPr>
            </w:pPr>
            <w:r w:rsidRPr="00DA657F">
              <w:rPr>
                <w:rFonts w:ascii="Arial Narrow" w:hAnsi="Arial Narrow"/>
                <w:bCs/>
              </w:rPr>
              <w:t>d</w:t>
            </w:r>
            <w:r w:rsidR="00506C2C" w:rsidRPr="00DA657F">
              <w:rPr>
                <w:rFonts w:ascii="Arial Narrow" w:hAnsi="Arial Narrow"/>
                <w:bCs/>
              </w:rPr>
              <w:t>jelovati na kvalitativno višim razinama u  složenijim zahtjevima rada u području ranog i predškolskog odgoja i obrazovanja;</w:t>
            </w:r>
          </w:p>
          <w:p w:rsidR="00506C2C" w:rsidRPr="00DA657F" w:rsidRDefault="0037617C" w:rsidP="00DA657F">
            <w:pPr>
              <w:numPr>
                <w:ilvl w:val="0"/>
                <w:numId w:val="20"/>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506C2C" w:rsidRPr="00DA657F">
              <w:rPr>
                <w:rFonts w:ascii="Arial Narrow" w:hAnsi="Arial Narrow" w:cs="TimesNewRoman"/>
                <w:bCs/>
              </w:rPr>
              <w:t>smisliti i ispitati nove strategije u dizajniranju integriranoga kurikula koji će biti odgovor na suvremene spoznaje o razvojnim učincima izvanobiteljskoga ranoga i predškolskoga odgoja kao sredine po mjeri djeteta;</w:t>
            </w:r>
          </w:p>
          <w:p w:rsidR="00506C2C" w:rsidRPr="00DA657F" w:rsidRDefault="0037617C" w:rsidP="00DA657F">
            <w:pPr>
              <w:numPr>
                <w:ilvl w:val="0"/>
                <w:numId w:val="20"/>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506C2C"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p>
          <w:p w:rsidR="00506C2C" w:rsidRPr="00DA657F" w:rsidRDefault="0037617C" w:rsidP="00DA657F">
            <w:pPr>
              <w:numPr>
                <w:ilvl w:val="0"/>
                <w:numId w:val="20"/>
              </w:numPr>
              <w:spacing w:before="100" w:beforeAutospacing="1" w:after="100" w:afterAutospacing="1"/>
              <w:jc w:val="both"/>
              <w:rPr>
                <w:rFonts w:ascii="Arial Narrow" w:hAnsi="Arial Narrow"/>
              </w:rPr>
            </w:pPr>
            <w:r w:rsidRPr="00DA657F">
              <w:rPr>
                <w:rFonts w:ascii="Arial Narrow" w:hAnsi="Arial Narrow" w:cs="TimesNewRoman"/>
                <w:bCs/>
              </w:rPr>
              <w:t>u</w:t>
            </w:r>
            <w:r w:rsidR="00506C2C" w:rsidRPr="00DA657F">
              <w:rPr>
                <w:rFonts w:ascii="Arial Narrow" w:hAnsi="Arial Narrow" w:cs="TimesNewRoman"/>
                <w:bCs/>
              </w:rPr>
              <w:t>ključiti se u kreiranje obrazovne politike u području ranoga i predškolskoga odgoja.</w:t>
            </w:r>
          </w:p>
          <w:p w:rsidR="00506C2C" w:rsidRPr="00DA657F" w:rsidRDefault="0037617C" w:rsidP="00DA657F">
            <w:pPr>
              <w:numPr>
                <w:ilvl w:val="0"/>
                <w:numId w:val="20"/>
              </w:numPr>
              <w:spacing w:before="100" w:beforeAutospacing="1"/>
              <w:jc w:val="both"/>
              <w:rPr>
                <w:rFonts w:ascii="Arial Narrow" w:hAnsi="Arial Narrow"/>
              </w:rPr>
            </w:pPr>
            <w:r w:rsidRPr="00DA657F">
              <w:rPr>
                <w:rFonts w:ascii="Arial Narrow" w:hAnsi="Arial Narrow"/>
                <w:bCs/>
              </w:rPr>
              <w:t>p</w:t>
            </w:r>
            <w:r w:rsidR="00506C2C" w:rsidRPr="00DA657F">
              <w:rPr>
                <w:rFonts w:ascii="Arial Narrow" w:hAnsi="Arial Narrow"/>
                <w:bCs/>
              </w:rPr>
              <w:t>lanirati, organizirati i upravljati osobnim profesionalnom usavršavanjem u kontekstu cjeloživotnog obrazovanja i učenja.</w:t>
            </w:r>
          </w:p>
        </w:tc>
      </w:tr>
      <w:tr w:rsidR="00506C2C" w:rsidRPr="00DA657F" w:rsidTr="00290797">
        <w:tc>
          <w:tcPr>
            <w:tcW w:w="3169" w:type="dxa"/>
            <w:tcBorders>
              <w:left w:val="single" w:sz="12" w:space="0" w:color="auto"/>
              <w:bottom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 xml:space="preserve">2.4.Očekivani ishodi učenja na razini predmeta (4-10 ishoda učenja) </w:t>
            </w:r>
          </w:p>
        </w:tc>
        <w:tc>
          <w:tcPr>
            <w:tcW w:w="11965" w:type="dxa"/>
            <w:gridSpan w:val="9"/>
            <w:tcBorders>
              <w:right w:val="single" w:sz="12" w:space="0" w:color="auto"/>
            </w:tcBorders>
          </w:tcPr>
          <w:p w:rsidR="00506C2C" w:rsidRPr="00DA657F" w:rsidRDefault="00506C2C" w:rsidP="00DA657F">
            <w:pPr>
              <w:jc w:val="both"/>
              <w:rPr>
                <w:rFonts w:ascii="Arial Narrow" w:hAnsi="Arial Narrow"/>
              </w:rPr>
            </w:pPr>
            <w:r w:rsidRPr="00DA657F">
              <w:rPr>
                <w:rFonts w:ascii="Arial Narrow" w:hAnsi="Arial Narrow"/>
              </w:rPr>
              <w:t>Studenti će moći:</w:t>
            </w:r>
          </w:p>
          <w:p w:rsidR="00506C2C" w:rsidRPr="00DA657F" w:rsidRDefault="00506C2C" w:rsidP="00DA657F">
            <w:pPr>
              <w:numPr>
                <w:ilvl w:val="0"/>
                <w:numId w:val="19"/>
              </w:numPr>
              <w:jc w:val="both"/>
              <w:rPr>
                <w:rFonts w:ascii="Arial Narrow" w:hAnsi="Arial Narrow"/>
              </w:rPr>
            </w:pPr>
            <w:r w:rsidRPr="00DA657F">
              <w:rPr>
                <w:rFonts w:ascii="Arial Narrow" w:hAnsi="Arial Narrow"/>
              </w:rPr>
              <w:t>definirati, prepoznati i objasniti  osobitosti i</w:t>
            </w:r>
            <w:r w:rsidR="0037617C" w:rsidRPr="00DA657F">
              <w:rPr>
                <w:rFonts w:ascii="Arial Narrow" w:hAnsi="Arial Narrow"/>
              </w:rPr>
              <w:t xml:space="preserve"> važnost igre u razvoju djeteta;</w:t>
            </w:r>
          </w:p>
          <w:p w:rsidR="00506C2C" w:rsidRPr="00DA657F" w:rsidRDefault="00506C2C" w:rsidP="00DA657F">
            <w:pPr>
              <w:numPr>
                <w:ilvl w:val="0"/>
                <w:numId w:val="19"/>
              </w:numPr>
              <w:jc w:val="both"/>
              <w:rPr>
                <w:rFonts w:ascii="Arial Narrow" w:hAnsi="Arial Narrow"/>
              </w:rPr>
            </w:pPr>
            <w:r w:rsidRPr="00DA657F">
              <w:rPr>
                <w:rFonts w:ascii="Arial Narrow" w:hAnsi="Arial Narrow"/>
              </w:rPr>
              <w:t>moći će primijeniti stečena znanja i vještine u svrhu prepoznavanja zakonitosti razvoja dječje igre te uloge njezinih elem</w:t>
            </w:r>
            <w:r w:rsidR="0037617C" w:rsidRPr="00DA657F">
              <w:rPr>
                <w:rFonts w:ascii="Arial Narrow" w:hAnsi="Arial Narrow"/>
              </w:rPr>
              <w:t>enata u razvoju djeteta;</w:t>
            </w:r>
          </w:p>
          <w:p w:rsidR="00506C2C" w:rsidRPr="00DA657F" w:rsidRDefault="00506C2C" w:rsidP="00DA657F">
            <w:pPr>
              <w:numPr>
                <w:ilvl w:val="0"/>
                <w:numId w:val="19"/>
              </w:numPr>
              <w:jc w:val="both"/>
              <w:rPr>
                <w:rFonts w:ascii="Arial Narrow" w:hAnsi="Arial Narrow"/>
              </w:rPr>
            </w:pPr>
            <w:r w:rsidRPr="00DA657F">
              <w:rPr>
                <w:rFonts w:ascii="Arial Narrow" w:hAnsi="Arial Narrow"/>
              </w:rPr>
              <w:t xml:space="preserve">moći će planirati igrovnu aktivnost </w:t>
            </w:r>
            <w:r w:rsidR="0037617C" w:rsidRPr="00DA657F">
              <w:rPr>
                <w:rFonts w:ascii="Arial Narrow" w:hAnsi="Arial Narrow"/>
              </w:rPr>
              <w:t>sukladno razvojnoj razini djece;</w:t>
            </w:r>
          </w:p>
          <w:p w:rsidR="00506C2C" w:rsidRPr="00DA657F" w:rsidRDefault="00506C2C" w:rsidP="00DA657F">
            <w:pPr>
              <w:numPr>
                <w:ilvl w:val="0"/>
                <w:numId w:val="19"/>
              </w:numPr>
              <w:jc w:val="both"/>
              <w:rPr>
                <w:rFonts w:ascii="Arial Narrow" w:hAnsi="Arial Narrow"/>
              </w:rPr>
            </w:pPr>
            <w:r w:rsidRPr="00DA657F">
              <w:rPr>
                <w:rFonts w:ascii="Arial Narrow" w:hAnsi="Arial Narrow"/>
              </w:rPr>
              <w:t>moći će planirati igrovnu aktivnost djece u skladu s postavljenim ciljevima.</w:t>
            </w:r>
          </w:p>
        </w:tc>
      </w:tr>
      <w:tr w:rsidR="00506C2C" w:rsidRPr="00DA657F" w:rsidTr="00290797">
        <w:tc>
          <w:tcPr>
            <w:tcW w:w="3169" w:type="dxa"/>
            <w:tcBorders>
              <w:left w:val="single" w:sz="12" w:space="0" w:color="auto"/>
              <w:bottom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 xml:space="preserve">2.5.Sadržaj predmeta detaljno razrađen prema satnici nastave </w:t>
            </w:r>
          </w:p>
          <w:p w:rsidR="00506C2C" w:rsidRPr="00DA657F" w:rsidRDefault="00506C2C" w:rsidP="00DA657F">
            <w:pPr>
              <w:tabs>
                <w:tab w:val="left" w:pos="2820"/>
              </w:tabs>
              <w:ind w:left="360"/>
              <w:jc w:val="both"/>
              <w:rPr>
                <w:rFonts w:ascii="Arial Narrow" w:hAnsi="Arial Narrow"/>
                <w:color w:val="000000"/>
              </w:rPr>
            </w:pPr>
          </w:p>
        </w:tc>
        <w:tc>
          <w:tcPr>
            <w:tcW w:w="11965" w:type="dxa"/>
            <w:gridSpan w:val="9"/>
            <w:tcBorders>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t>Određenje dječje igre i njezine važnosti za razvoj djeteta</w:t>
            </w:r>
          </w:p>
          <w:p w:rsidR="00506C2C" w:rsidRPr="00DA657F" w:rsidRDefault="00506C2C" w:rsidP="00DA657F">
            <w:pPr>
              <w:tabs>
                <w:tab w:val="left" w:pos="2820"/>
              </w:tabs>
              <w:jc w:val="both"/>
              <w:rPr>
                <w:rFonts w:ascii="Arial Narrow" w:hAnsi="Arial Narrow"/>
              </w:rPr>
            </w:pPr>
            <w:r w:rsidRPr="00DA657F">
              <w:rPr>
                <w:rFonts w:ascii="Arial Narrow" w:hAnsi="Arial Narrow"/>
              </w:rPr>
              <w:t>Diferencijacija čimbenika razvoja na unutarnje i vanjske – maturacija i igra</w:t>
            </w:r>
          </w:p>
          <w:p w:rsidR="00506C2C" w:rsidRPr="00DA657F" w:rsidRDefault="00506C2C" w:rsidP="00DA657F">
            <w:pPr>
              <w:tabs>
                <w:tab w:val="left" w:pos="2820"/>
              </w:tabs>
              <w:jc w:val="both"/>
              <w:rPr>
                <w:rFonts w:ascii="Arial Narrow" w:hAnsi="Arial Narrow"/>
              </w:rPr>
            </w:pPr>
            <w:r w:rsidRPr="00DA657F">
              <w:rPr>
                <w:rFonts w:ascii="Arial Narrow" w:hAnsi="Arial Narrow"/>
              </w:rPr>
              <w:t>Teorije dječje igre</w:t>
            </w:r>
          </w:p>
          <w:p w:rsidR="00506C2C" w:rsidRPr="00DA657F" w:rsidRDefault="00506C2C" w:rsidP="00DA657F">
            <w:pPr>
              <w:tabs>
                <w:tab w:val="left" w:pos="2820"/>
              </w:tabs>
              <w:jc w:val="both"/>
              <w:rPr>
                <w:rFonts w:ascii="Arial Narrow" w:hAnsi="Arial Narrow"/>
              </w:rPr>
            </w:pPr>
            <w:r w:rsidRPr="00DA657F">
              <w:rPr>
                <w:rFonts w:ascii="Arial Narrow" w:hAnsi="Arial Narrow"/>
              </w:rPr>
              <w:lastRenderedPageBreak/>
              <w:t>Vrste dječje igre obzirom na različite kriterije</w:t>
            </w:r>
          </w:p>
          <w:p w:rsidR="00506C2C" w:rsidRPr="00DA657F" w:rsidRDefault="00506C2C" w:rsidP="00DA657F">
            <w:pPr>
              <w:tabs>
                <w:tab w:val="left" w:pos="2820"/>
              </w:tabs>
              <w:jc w:val="both"/>
              <w:rPr>
                <w:rFonts w:ascii="Arial Narrow" w:hAnsi="Arial Narrow"/>
              </w:rPr>
            </w:pPr>
            <w:r w:rsidRPr="00DA657F">
              <w:rPr>
                <w:rFonts w:ascii="Arial Narrow" w:hAnsi="Arial Narrow"/>
              </w:rPr>
              <w:t>Uloga dječje igre na kognitivni, socijalni, emocionalni i tjelesni razvoj – igra kao poticaj cjelokupnog razvoja</w:t>
            </w:r>
          </w:p>
          <w:p w:rsidR="00506C2C" w:rsidRPr="00DA657F" w:rsidRDefault="00506C2C" w:rsidP="00DA657F">
            <w:pPr>
              <w:tabs>
                <w:tab w:val="left" w:pos="2820"/>
              </w:tabs>
              <w:jc w:val="both"/>
              <w:rPr>
                <w:rFonts w:ascii="Arial Narrow" w:hAnsi="Arial Narrow"/>
              </w:rPr>
            </w:pPr>
            <w:r w:rsidRPr="00DA657F">
              <w:rPr>
                <w:rFonts w:ascii="Arial Narrow" w:hAnsi="Arial Narrow"/>
              </w:rPr>
              <w:t>Uloga odraslih u igri</w:t>
            </w:r>
          </w:p>
          <w:p w:rsidR="00506C2C" w:rsidRPr="00DA657F" w:rsidRDefault="00506C2C" w:rsidP="00DA657F">
            <w:pPr>
              <w:tabs>
                <w:tab w:val="left" w:pos="2820"/>
              </w:tabs>
              <w:jc w:val="both"/>
              <w:rPr>
                <w:rFonts w:ascii="Arial Narrow" w:hAnsi="Arial Narrow"/>
              </w:rPr>
            </w:pPr>
            <w:r w:rsidRPr="00DA657F">
              <w:rPr>
                <w:rFonts w:ascii="Arial Narrow" w:hAnsi="Arial Narrow"/>
              </w:rPr>
              <w:t>Spolne razlike u dječjoj igri</w:t>
            </w:r>
          </w:p>
          <w:p w:rsidR="00506C2C" w:rsidRPr="00DA657F" w:rsidRDefault="00506C2C" w:rsidP="00DA657F">
            <w:pPr>
              <w:tabs>
                <w:tab w:val="left" w:pos="2820"/>
              </w:tabs>
              <w:jc w:val="both"/>
              <w:rPr>
                <w:rFonts w:ascii="Arial Narrow" w:hAnsi="Arial Narrow"/>
              </w:rPr>
            </w:pPr>
            <w:r w:rsidRPr="00DA657F">
              <w:rPr>
                <w:rFonts w:ascii="Arial Narrow" w:hAnsi="Arial Narrow"/>
              </w:rPr>
              <w:t>Kako igru učiniti efikasnijom</w:t>
            </w:r>
          </w:p>
        </w:tc>
      </w:tr>
      <w:tr w:rsidR="00506C2C" w:rsidRPr="00DA657F" w:rsidTr="00290797">
        <w:trPr>
          <w:trHeight w:val="349"/>
        </w:trPr>
        <w:tc>
          <w:tcPr>
            <w:tcW w:w="3169" w:type="dxa"/>
            <w:vMerge w:val="restart"/>
            <w:tcBorders>
              <w:left w:val="single" w:sz="12" w:space="0" w:color="auto"/>
              <w:bottom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lastRenderedPageBreak/>
              <w:t>2.6.Vrste izvođenja nastave:</w:t>
            </w:r>
          </w:p>
        </w:tc>
        <w:tc>
          <w:tcPr>
            <w:tcW w:w="3377" w:type="dxa"/>
            <w:gridSpan w:val="2"/>
            <w:vMerge w:val="restart"/>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X  predavanja</w:t>
            </w:r>
          </w:p>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 xml:space="preserve">X seminari i radionice  </w:t>
            </w:r>
          </w:p>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3"/>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642615" w:rsidRPr="00DA657F">
              <w:rPr>
                <w:rFonts w:ascii="Arial Narrow" w:hAnsi="Arial Narrow"/>
                <w:b w:val="0"/>
                <w:sz w:val="22"/>
                <w:szCs w:val="22"/>
                <w:lang w:val="hr-HR"/>
              </w:rPr>
            </w:r>
            <w:r w:rsidR="00642615" w:rsidRPr="00DA657F">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vježbe  </w:t>
            </w:r>
          </w:p>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4"/>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642615" w:rsidRPr="00DA657F">
              <w:rPr>
                <w:rFonts w:ascii="Arial Narrow" w:hAnsi="Arial Narrow"/>
                <w:b w:val="0"/>
                <w:sz w:val="22"/>
                <w:szCs w:val="22"/>
                <w:lang w:val="hr-HR"/>
              </w:rPr>
            </w:r>
            <w:r w:rsidR="00642615" w:rsidRPr="00DA657F">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w:t>
            </w:r>
            <w:r w:rsidRPr="00DA657F">
              <w:rPr>
                <w:rFonts w:ascii="Arial Narrow" w:hAnsi="Arial Narrow"/>
                <w:b w:val="0"/>
                <w:i/>
                <w:sz w:val="22"/>
                <w:szCs w:val="22"/>
                <w:lang w:val="hr-HR"/>
              </w:rPr>
              <w:t>on line</w:t>
            </w:r>
            <w:r w:rsidRPr="00DA657F">
              <w:rPr>
                <w:rFonts w:ascii="Arial Narrow" w:hAnsi="Arial Narrow"/>
                <w:b w:val="0"/>
                <w:sz w:val="22"/>
                <w:szCs w:val="22"/>
                <w:lang w:val="hr-HR"/>
              </w:rPr>
              <w:t xml:space="preserve"> u cijelosti</w:t>
            </w:r>
          </w:p>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642615" w:rsidRPr="00DA657F">
              <w:rPr>
                <w:rFonts w:ascii="Arial Narrow" w:hAnsi="Arial Narrow"/>
                <w:b w:val="0"/>
                <w:sz w:val="22"/>
                <w:szCs w:val="22"/>
                <w:lang w:val="hr-HR"/>
              </w:rPr>
            </w:r>
            <w:r w:rsidR="00642615" w:rsidRPr="00DA657F">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mješovito e-učenje</w:t>
            </w:r>
          </w:p>
          <w:p w:rsidR="00506C2C" w:rsidRPr="00DA657F" w:rsidRDefault="00506C2C" w:rsidP="00DA657F">
            <w:pPr>
              <w:tabs>
                <w:tab w:val="left" w:pos="2820"/>
              </w:tabs>
              <w:jc w:val="both"/>
              <w:rPr>
                <w:rFonts w:ascii="Arial Narrow" w:hAnsi="Arial Narrow"/>
              </w:rPr>
            </w:pPr>
            <w:r w:rsidRPr="00DA657F">
              <w:rPr>
                <w:rFonts w:ascii="Arial Narrow" w:hAnsi="Arial Narrow"/>
              </w:rPr>
              <w:fldChar w:fldCharType="begin">
                <w:ffData>
                  <w:name w:val="Check9"/>
                  <w:enabled/>
                  <w:calcOnExit w:val="0"/>
                  <w:checkBox>
                    <w:sizeAuto/>
                    <w:default w:val="0"/>
                  </w:checkBox>
                </w:ffData>
              </w:fldChar>
            </w:r>
            <w:r w:rsidRPr="00DA657F">
              <w:rPr>
                <w:rFonts w:ascii="Arial Narrow" w:hAnsi="Arial Narrow"/>
              </w:rPr>
              <w:instrText xml:space="preserve"> FORMCHECKBOX </w:instrText>
            </w:r>
            <w:r w:rsidR="00642615" w:rsidRPr="00DA657F">
              <w:rPr>
                <w:rFonts w:ascii="Arial Narrow" w:hAnsi="Arial Narrow"/>
              </w:rPr>
            </w:r>
            <w:r w:rsidR="00642615" w:rsidRPr="00DA657F">
              <w:rPr>
                <w:rFonts w:ascii="Arial Narrow" w:hAnsi="Arial Narrow"/>
              </w:rPr>
              <w:fldChar w:fldCharType="separate"/>
            </w:r>
            <w:r w:rsidRPr="00DA657F">
              <w:rPr>
                <w:rFonts w:ascii="Arial Narrow" w:hAnsi="Arial Narrow"/>
              </w:rPr>
              <w:fldChar w:fldCharType="end"/>
            </w:r>
            <w:r w:rsidRPr="00DA657F">
              <w:rPr>
                <w:rFonts w:ascii="Arial Narrow" w:hAnsi="Arial Narrow"/>
              </w:rPr>
              <w:t xml:space="preserve"> terenska nastava</w:t>
            </w:r>
          </w:p>
        </w:tc>
        <w:tc>
          <w:tcPr>
            <w:tcW w:w="3277" w:type="dxa"/>
            <w:gridSpan w:val="3"/>
            <w:vMerge w:val="restart"/>
            <w:tcBorders>
              <w:right w:val="single" w:sz="12" w:space="0" w:color="auto"/>
            </w:tcBorders>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 xml:space="preserve">X samostalni  zadaci  </w:t>
            </w:r>
          </w:p>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6"/>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642615" w:rsidRPr="00DA657F">
              <w:rPr>
                <w:rFonts w:ascii="Arial Narrow" w:hAnsi="Arial Narrow"/>
                <w:b w:val="0"/>
                <w:sz w:val="22"/>
                <w:szCs w:val="22"/>
                <w:lang w:val="hr-HR"/>
              </w:rPr>
            </w:r>
            <w:r w:rsidR="00642615" w:rsidRPr="00DA657F">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multimedija i mreža  </w:t>
            </w:r>
          </w:p>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7"/>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642615" w:rsidRPr="00DA657F">
              <w:rPr>
                <w:rFonts w:ascii="Arial Narrow" w:hAnsi="Arial Narrow"/>
                <w:b w:val="0"/>
                <w:sz w:val="22"/>
                <w:szCs w:val="22"/>
                <w:lang w:val="hr-HR"/>
              </w:rPr>
            </w:r>
            <w:r w:rsidR="00642615" w:rsidRPr="00DA657F">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laboratorij</w:t>
            </w:r>
          </w:p>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Check8"/>
                  <w:enabled/>
                  <w:calcOnExit w:val="0"/>
                  <w:checkBox>
                    <w:sizeAuto/>
                    <w:default w:val="0"/>
                  </w:checkBox>
                </w:ffData>
              </w:fldChar>
            </w:r>
            <w:r w:rsidRPr="00DA657F">
              <w:rPr>
                <w:rFonts w:ascii="Arial Narrow" w:hAnsi="Arial Narrow"/>
                <w:b w:val="0"/>
                <w:sz w:val="22"/>
                <w:szCs w:val="22"/>
                <w:lang w:val="hr-HR"/>
              </w:rPr>
              <w:instrText xml:space="preserve"> FORMCHECKBOX </w:instrText>
            </w:r>
            <w:r w:rsidR="00642615" w:rsidRPr="00DA657F">
              <w:rPr>
                <w:rFonts w:ascii="Arial Narrow" w:hAnsi="Arial Narrow"/>
                <w:b w:val="0"/>
                <w:sz w:val="22"/>
                <w:szCs w:val="22"/>
                <w:lang w:val="hr-HR"/>
              </w:rPr>
            </w:r>
            <w:r w:rsidR="00642615" w:rsidRPr="00DA657F">
              <w:rPr>
                <w:rFonts w:ascii="Arial Narrow" w:hAnsi="Arial Narrow"/>
                <w:b w:val="0"/>
                <w:sz w:val="22"/>
                <w:szCs w:val="22"/>
                <w:lang w:val="hr-HR"/>
              </w:rPr>
              <w:fldChar w:fldCharType="separate"/>
            </w:r>
            <w:r w:rsidRPr="00DA657F">
              <w:rPr>
                <w:rFonts w:ascii="Arial Narrow" w:hAnsi="Arial Narrow"/>
                <w:b w:val="0"/>
                <w:sz w:val="22"/>
                <w:szCs w:val="22"/>
                <w:lang w:val="hr-HR"/>
              </w:rPr>
              <w:fldChar w:fldCharType="end"/>
            </w:r>
            <w:r w:rsidRPr="00DA657F">
              <w:rPr>
                <w:rFonts w:ascii="Arial Narrow" w:hAnsi="Arial Narrow"/>
                <w:b w:val="0"/>
                <w:sz w:val="22"/>
                <w:szCs w:val="22"/>
                <w:lang w:val="hr-HR"/>
              </w:rPr>
              <w:t xml:space="preserve"> mentorski rad</w:t>
            </w:r>
          </w:p>
          <w:p w:rsidR="00506C2C" w:rsidRPr="00DA657F" w:rsidRDefault="00506C2C" w:rsidP="00DA657F">
            <w:pPr>
              <w:tabs>
                <w:tab w:val="left" w:pos="2820"/>
              </w:tabs>
              <w:jc w:val="both"/>
              <w:rPr>
                <w:rFonts w:ascii="Arial Narrow" w:hAnsi="Arial Narrow"/>
              </w:rPr>
            </w:pPr>
            <w:r w:rsidRPr="00DA657F">
              <w:rPr>
                <w:rFonts w:ascii="Arial Narrow" w:hAnsi="Arial Narrow"/>
                <w:b/>
              </w:rPr>
              <w:fldChar w:fldCharType="begin">
                <w:ffData>
                  <w:name w:val="Check10"/>
                  <w:enabled/>
                  <w:calcOnExit w:val="0"/>
                  <w:checkBox>
                    <w:sizeAuto/>
                    <w:default w:val="0"/>
                  </w:checkBox>
                </w:ffData>
              </w:fldChar>
            </w:r>
            <w:r w:rsidRPr="00DA657F">
              <w:rPr>
                <w:rFonts w:ascii="Arial Narrow" w:hAnsi="Arial Narrow"/>
                <w:b/>
              </w:rPr>
              <w:instrText xml:space="preserve"> FORMCHECKBOX </w:instrText>
            </w:r>
            <w:r w:rsidR="00642615" w:rsidRPr="00DA657F">
              <w:rPr>
                <w:rFonts w:ascii="Arial Narrow" w:hAnsi="Arial Narrow"/>
                <w:b/>
              </w:rPr>
            </w:r>
            <w:r w:rsidR="00642615" w:rsidRPr="00DA657F">
              <w:rPr>
                <w:rFonts w:ascii="Arial Narrow" w:hAnsi="Arial Narrow"/>
                <w:b/>
              </w:rPr>
              <w:fldChar w:fldCharType="separate"/>
            </w:r>
            <w:r w:rsidRPr="00DA657F">
              <w:rPr>
                <w:rFonts w:ascii="Arial Narrow" w:hAnsi="Arial Narrow"/>
                <w:b/>
              </w:rPr>
              <w:fldChar w:fldCharType="end"/>
            </w:r>
            <w:r w:rsidRPr="00DA657F">
              <w:rPr>
                <w:rFonts w:ascii="Arial Narrow" w:hAnsi="Arial Narrow"/>
                <w:b/>
              </w:rPr>
              <w:t xml:space="preserve"> </w:t>
            </w: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rPr>
              <w:t> </w:t>
            </w:r>
            <w:r w:rsidRPr="00DA657F">
              <w:rPr>
                <w:rFonts w:ascii="Arial Narrow" w:hAnsi="Arial Narrow"/>
              </w:rPr>
              <w:t> </w:t>
            </w:r>
            <w:r w:rsidRPr="00DA657F">
              <w:rPr>
                <w:rFonts w:ascii="Arial Narrow" w:hAnsi="Arial Narrow"/>
              </w:rPr>
              <w:t> </w:t>
            </w:r>
            <w:r w:rsidRPr="00DA657F">
              <w:rPr>
                <w:rFonts w:ascii="Arial Narrow" w:hAnsi="Arial Narrow"/>
              </w:rPr>
              <w:t> </w:t>
            </w:r>
            <w:r w:rsidRPr="00DA657F">
              <w:rPr>
                <w:rFonts w:ascii="Arial Narrow" w:hAnsi="Arial Narrow"/>
              </w:rPr>
              <w:t> </w:t>
            </w:r>
            <w:r w:rsidRPr="00DA657F">
              <w:rPr>
                <w:rFonts w:ascii="Arial Narrow" w:hAnsi="Arial Narrow"/>
              </w:rPr>
              <w:fldChar w:fldCharType="end"/>
            </w:r>
            <w:r w:rsidRPr="00DA657F">
              <w:rPr>
                <w:rFonts w:ascii="Arial Narrow" w:hAnsi="Arial Narrow"/>
              </w:rPr>
              <w:t xml:space="preserve"> (ostalo upisati)</w:t>
            </w:r>
            <w:r w:rsidRPr="00DA657F">
              <w:rPr>
                <w:rFonts w:ascii="Arial Narrow" w:hAnsi="Arial Narrow"/>
                <w:b/>
              </w:rPr>
              <w:t xml:space="preserve">      </w:t>
            </w:r>
            <w:r w:rsidRPr="00DA657F">
              <w:rPr>
                <w:rFonts w:ascii="Arial Narrow" w:hAnsi="Arial Narrow"/>
                <w:b/>
                <w:bdr w:val="single" w:sz="12" w:space="0" w:color="auto"/>
              </w:rPr>
              <w:t xml:space="preserve">         </w:t>
            </w:r>
          </w:p>
        </w:tc>
        <w:tc>
          <w:tcPr>
            <w:tcW w:w="5311" w:type="dxa"/>
            <w:gridSpan w:val="4"/>
            <w:tcBorders>
              <w:left w:val="single" w:sz="12" w:space="0" w:color="auto"/>
              <w:bottom w:val="single" w:sz="12" w:space="0" w:color="auto"/>
              <w:right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rPr>
            </w:pPr>
            <w:r w:rsidRPr="00DA657F">
              <w:rPr>
                <w:rFonts w:ascii="Arial Narrow" w:hAnsi="Arial Narrow"/>
                <w:color w:val="000000"/>
              </w:rPr>
              <w:t>2.7.Komentari:</w:t>
            </w:r>
          </w:p>
        </w:tc>
      </w:tr>
      <w:tr w:rsidR="00506C2C" w:rsidRPr="00DA657F" w:rsidTr="00290797">
        <w:trPr>
          <w:trHeight w:val="577"/>
        </w:trPr>
        <w:tc>
          <w:tcPr>
            <w:tcW w:w="3169" w:type="dxa"/>
            <w:vMerge/>
            <w:tcBorders>
              <w:left w:val="single" w:sz="12" w:space="0" w:color="auto"/>
              <w:bottom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p>
        </w:tc>
        <w:tc>
          <w:tcPr>
            <w:tcW w:w="3377" w:type="dxa"/>
            <w:gridSpan w:val="2"/>
            <w:vMerge/>
            <w:vAlign w:val="center"/>
          </w:tcPr>
          <w:p w:rsidR="00506C2C" w:rsidRPr="00DA657F" w:rsidRDefault="00506C2C" w:rsidP="00DA657F">
            <w:pPr>
              <w:pStyle w:val="FieldText"/>
              <w:jc w:val="both"/>
              <w:rPr>
                <w:rFonts w:ascii="Arial Narrow" w:hAnsi="Arial Narrow"/>
                <w:b w:val="0"/>
                <w:sz w:val="22"/>
                <w:szCs w:val="22"/>
                <w:lang w:val="hr-HR"/>
              </w:rPr>
            </w:pPr>
          </w:p>
        </w:tc>
        <w:tc>
          <w:tcPr>
            <w:tcW w:w="3277" w:type="dxa"/>
            <w:gridSpan w:val="3"/>
            <w:vMerge/>
            <w:vAlign w:val="center"/>
          </w:tcPr>
          <w:p w:rsidR="00506C2C" w:rsidRPr="00DA657F" w:rsidRDefault="00506C2C" w:rsidP="00DA657F">
            <w:pPr>
              <w:pStyle w:val="FieldText"/>
              <w:jc w:val="both"/>
              <w:rPr>
                <w:rFonts w:ascii="Arial Narrow" w:hAnsi="Arial Narrow"/>
                <w:b w:val="0"/>
                <w:sz w:val="22"/>
                <w:szCs w:val="22"/>
                <w:lang w:val="hr-HR"/>
              </w:rPr>
            </w:pPr>
          </w:p>
        </w:tc>
        <w:tc>
          <w:tcPr>
            <w:tcW w:w="5311" w:type="dxa"/>
            <w:gridSpan w:val="4"/>
            <w:tcBorders>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t xml:space="preserve">Studenti su u obvezi izraditi studiju slučaja na temu igre, analizirajući igru jednog djeteta. Studija slučaja treba biti napravljena u skladu s teorijskim osnovama i osnovnim načelima razvoja i vrstama igre te njezinog utjecaja na razvoj. </w:t>
            </w:r>
          </w:p>
        </w:tc>
      </w:tr>
      <w:tr w:rsidR="00506C2C" w:rsidRPr="00DA657F" w:rsidTr="00290797">
        <w:tc>
          <w:tcPr>
            <w:tcW w:w="3169" w:type="dxa"/>
            <w:tcBorders>
              <w:left w:val="single" w:sz="12" w:space="0" w:color="auto"/>
              <w:bottom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2.8.Obveze studenata</w:t>
            </w:r>
          </w:p>
        </w:tc>
        <w:tc>
          <w:tcPr>
            <w:tcW w:w="11965" w:type="dxa"/>
            <w:gridSpan w:val="9"/>
            <w:tcBorders>
              <w:bottom w:val="single" w:sz="12" w:space="0" w:color="auto"/>
              <w:right w:val="single" w:sz="12" w:space="0" w:color="auto"/>
            </w:tcBorders>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 xml:space="preserve">Studenti su u obvezi pohađati nastavu, izraditi seminarski rad te ga prezentirati grupi studenata. Također u obvezi su izraditi studiju slučaja. </w:t>
            </w:r>
          </w:p>
        </w:tc>
      </w:tr>
      <w:tr w:rsidR="00506C2C" w:rsidRPr="00DA657F" w:rsidTr="00290797">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2.9.Raspodjela ECTS bodova prema studijskim obvezama (upisati udio u ECTS bodovima za svaku aktivnost tako da ukupni broj ECTS bodova odgovara bodovnoj vrijednosti predmeta):</w:t>
            </w:r>
          </w:p>
        </w:tc>
        <w:tc>
          <w:tcPr>
            <w:tcW w:w="2397" w:type="dxa"/>
            <w:tcBorders>
              <w:top w:val="single" w:sz="12" w:space="0" w:color="auto"/>
            </w:tcBorders>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Pohađanje nastave</w:t>
            </w:r>
          </w:p>
        </w:tc>
        <w:tc>
          <w:tcPr>
            <w:tcW w:w="980" w:type="dxa"/>
            <w:tcBorders>
              <w:top w:val="single" w:sz="12" w:space="0" w:color="auto"/>
            </w:tcBorders>
            <w:vAlign w:val="center"/>
          </w:tcPr>
          <w:p w:rsidR="00506C2C" w:rsidRPr="00DA657F" w:rsidRDefault="00506C2C" w:rsidP="00DA657F">
            <w:pPr>
              <w:pStyle w:val="FieldText"/>
              <w:jc w:val="both"/>
              <w:rPr>
                <w:rFonts w:ascii="Arial Narrow" w:hAnsi="Arial Narrow"/>
                <w:b w:val="0"/>
                <w:sz w:val="22"/>
                <w:szCs w:val="22"/>
                <w:lang w:val="hr-HR"/>
              </w:rPr>
            </w:pPr>
          </w:p>
        </w:tc>
        <w:tc>
          <w:tcPr>
            <w:tcW w:w="2171" w:type="dxa"/>
            <w:gridSpan w:val="2"/>
            <w:tcBorders>
              <w:top w:val="single" w:sz="12" w:space="0" w:color="auto"/>
            </w:tcBorders>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color w:val="000000"/>
                <w:sz w:val="22"/>
                <w:szCs w:val="22"/>
                <w:lang w:val="hr-HR"/>
              </w:rPr>
              <w:t>Praktični rad</w:t>
            </w:r>
          </w:p>
        </w:tc>
        <w:tc>
          <w:tcPr>
            <w:tcW w:w="1106" w:type="dxa"/>
            <w:tcBorders>
              <w:top w:val="single" w:sz="12" w:space="0" w:color="auto"/>
            </w:tcBorders>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222" w:type="dxa"/>
            <w:gridSpan w:val="3"/>
            <w:tcBorders>
              <w:top w:val="single" w:sz="12" w:space="0" w:color="auto"/>
            </w:tcBorders>
            <w:vAlign w:val="center"/>
          </w:tcPr>
          <w:p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color w:val="000000"/>
                <w:sz w:val="22"/>
                <w:szCs w:val="22"/>
                <w:lang w:val="hr-HR"/>
              </w:rPr>
              <w:t>Kolokvij</w:t>
            </w:r>
          </w:p>
        </w:tc>
        <w:tc>
          <w:tcPr>
            <w:tcW w:w="3089" w:type="dxa"/>
            <w:tcBorders>
              <w:top w:val="single" w:sz="12" w:space="0" w:color="auto"/>
              <w:right w:val="single" w:sz="12" w:space="0" w:color="auto"/>
            </w:tcBorders>
            <w:vAlign w:val="center"/>
          </w:tcPr>
          <w:p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r>
      <w:tr w:rsidR="00506C2C" w:rsidRPr="00DA657F" w:rsidTr="00290797">
        <w:trPr>
          <w:trHeight w:val="397"/>
        </w:trPr>
        <w:tc>
          <w:tcPr>
            <w:tcW w:w="3169" w:type="dxa"/>
            <w:vMerge/>
            <w:tcBorders>
              <w:left w:val="single" w:sz="12" w:space="0" w:color="auto"/>
              <w:bottom w:val="single" w:sz="4" w:space="0" w:color="auto"/>
            </w:tcBorders>
            <w:shd w:val="clear" w:color="auto" w:fill="D2E6C0"/>
            <w:vAlign w:val="center"/>
          </w:tcPr>
          <w:p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Priprema za predavanje</w:t>
            </w:r>
          </w:p>
        </w:tc>
        <w:tc>
          <w:tcPr>
            <w:tcW w:w="980" w:type="dxa"/>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171" w:type="dxa"/>
            <w:gridSpan w:val="2"/>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Referat</w:t>
            </w:r>
          </w:p>
        </w:tc>
        <w:tc>
          <w:tcPr>
            <w:tcW w:w="1106" w:type="dxa"/>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222" w:type="dxa"/>
            <w:gridSpan w:val="3"/>
            <w:vAlign w:val="center"/>
          </w:tcPr>
          <w:p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color w:val="000000"/>
                <w:sz w:val="22"/>
                <w:szCs w:val="22"/>
                <w:lang w:val="hr-HR"/>
              </w:rPr>
              <w:t>Pismeni ispit</w:t>
            </w:r>
          </w:p>
        </w:tc>
        <w:tc>
          <w:tcPr>
            <w:tcW w:w="3089" w:type="dxa"/>
            <w:tcBorders>
              <w:right w:val="single" w:sz="12" w:space="0" w:color="auto"/>
            </w:tcBorders>
            <w:vAlign w:val="center"/>
          </w:tcPr>
          <w:p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sz w:val="22"/>
                <w:szCs w:val="22"/>
                <w:lang w:val="hr-HR"/>
              </w:rPr>
              <w:t>2</w:t>
            </w:r>
          </w:p>
        </w:tc>
      </w:tr>
      <w:tr w:rsidR="00506C2C" w:rsidRPr="00DA657F" w:rsidTr="00290797">
        <w:trPr>
          <w:trHeight w:val="397"/>
        </w:trPr>
        <w:tc>
          <w:tcPr>
            <w:tcW w:w="3169" w:type="dxa"/>
            <w:vMerge/>
            <w:tcBorders>
              <w:left w:val="single" w:sz="12" w:space="0" w:color="auto"/>
              <w:bottom w:val="single" w:sz="4" w:space="0" w:color="auto"/>
            </w:tcBorders>
            <w:shd w:val="clear" w:color="auto" w:fill="D2E6C0"/>
            <w:vAlign w:val="center"/>
          </w:tcPr>
          <w:p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Domaće zadaće</w:t>
            </w:r>
          </w:p>
        </w:tc>
        <w:tc>
          <w:tcPr>
            <w:tcW w:w="980" w:type="dxa"/>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c>
          <w:tcPr>
            <w:tcW w:w="2171" w:type="dxa"/>
            <w:gridSpan w:val="2"/>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color w:val="000000"/>
                <w:sz w:val="22"/>
                <w:szCs w:val="22"/>
                <w:lang w:val="hr-HR"/>
              </w:rPr>
              <w:t>Seminarski rad</w:t>
            </w:r>
          </w:p>
        </w:tc>
        <w:tc>
          <w:tcPr>
            <w:tcW w:w="1106" w:type="dxa"/>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1</w:t>
            </w:r>
          </w:p>
        </w:tc>
        <w:tc>
          <w:tcPr>
            <w:tcW w:w="2222" w:type="dxa"/>
            <w:gridSpan w:val="3"/>
            <w:vAlign w:val="center"/>
          </w:tcPr>
          <w:p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color w:val="000000"/>
                <w:sz w:val="22"/>
                <w:szCs w:val="22"/>
                <w:lang w:val="hr-HR"/>
              </w:rPr>
              <w:t>Usmeni ispit</w:t>
            </w:r>
          </w:p>
        </w:tc>
        <w:tc>
          <w:tcPr>
            <w:tcW w:w="3089" w:type="dxa"/>
            <w:tcBorders>
              <w:right w:val="single" w:sz="12" w:space="0" w:color="auto"/>
            </w:tcBorders>
            <w:vAlign w:val="center"/>
          </w:tcPr>
          <w:p w:rsidR="00506C2C" w:rsidRPr="00DA657F" w:rsidRDefault="00506C2C" w:rsidP="00DA657F">
            <w:pPr>
              <w:pStyle w:val="FieldText"/>
              <w:jc w:val="both"/>
              <w:rPr>
                <w:rFonts w:ascii="Arial Narrow" w:hAnsi="Arial Narrow"/>
                <w:b w:val="0"/>
                <w:color w:val="000000"/>
                <w:sz w:val="22"/>
                <w:szCs w:val="22"/>
                <w:lang w:val="hr-HR"/>
              </w:rPr>
            </w:pPr>
            <w:r w:rsidRPr="00DA657F">
              <w:rPr>
                <w:rFonts w:ascii="Arial Narrow" w:hAnsi="Arial Narrow"/>
                <w:b w:val="0"/>
                <w:sz w:val="22"/>
                <w:szCs w:val="22"/>
                <w:lang w:val="hr-HR"/>
              </w:rPr>
              <w:fldChar w:fldCharType="begin">
                <w:ffData>
                  <w:name w:val="Text1"/>
                  <w:enabled/>
                  <w:calcOnExit w:val="0"/>
                  <w:textInput/>
                </w:ffData>
              </w:fldChar>
            </w:r>
            <w:r w:rsidRPr="00DA657F">
              <w:rPr>
                <w:rFonts w:ascii="Arial Narrow" w:hAnsi="Arial Narrow"/>
                <w:b w:val="0"/>
                <w:sz w:val="22"/>
                <w:szCs w:val="22"/>
                <w:lang w:val="hr-HR"/>
              </w:rPr>
              <w:instrText xml:space="preserve"> FORMTEXT </w:instrText>
            </w:r>
            <w:r w:rsidRPr="00DA657F">
              <w:rPr>
                <w:rFonts w:ascii="Arial Narrow" w:hAnsi="Arial Narrow"/>
                <w:b w:val="0"/>
                <w:sz w:val="22"/>
                <w:szCs w:val="22"/>
                <w:lang w:val="hr-HR"/>
              </w:rPr>
            </w:r>
            <w:r w:rsidRPr="00DA657F">
              <w:rPr>
                <w:rFonts w:ascii="Arial Narrow" w:hAnsi="Arial Narrow"/>
                <w:b w:val="0"/>
                <w:sz w:val="22"/>
                <w:szCs w:val="22"/>
                <w:lang w:val="hr-HR"/>
              </w:rPr>
              <w:fldChar w:fldCharType="separate"/>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noProof/>
                <w:sz w:val="22"/>
                <w:szCs w:val="22"/>
                <w:lang w:val="hr-HR"/>
              </w:rPr>
              <w:t> </w:t>
            </w:r>
            <w:r w:rsidRPr="00DA657F">
              <w:rPr>
                <w:rFonts w:ascii="Arial Narrow" w:hAnsi="Arial Narrow"/>
                <w:b w:val="0"/>
                <w:sz w:val="22"/>
                <w:szCs w:val="22"/>
                <w:lang w:val="hr-HR"/>
              </w:rPr>
              <w:fldChar w:fldCharType="end"/>
            </w:r>
          </w:p>
        </w:tc>
      </w:tr>
      <w:tr w:rsidR="00506C2C" w:rsidRPr="00DA657F" w:rsidTr="00290797">
        <w:trPr>
          <w:trHeight w:val="397"/>
        </w:trPr>
        <w:tc>
          <w:tcPr>
            <w:tcW w:w="3169" w:type="dxa"/>
            <w:vMerge/>
            <w:tcBorders>
              <w:left w:val="single" w:sz="12" w:space="0" w:color="auto"/>
              <w:bottom w:val="single" w:sz="4" w:space="0" w:color="auto"/>
            </w:tcBorders>
            <w:shd w:val="clear" w:color="auto" w:fill="D2E6C0"/>
            <w:vAlign w:val="center"/>
          </w:tcPr>
          <w:p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Istraživanje</w:t>
            </w:r>
          </w:p>
        </w:tc>
        <w:tc>
          <w:tcPr>
            <w:tcW w:w="980" w:type="dxa"/>
            <w:vAlign w:val="center"/>
          </w:tcPr>
          <w:p w:rsidR="00506C2C" w:rsidRPr="00DA657F" w:rsidRDefault="00506C2C" w:rsidP="00DA657F">
            <w:pPr>
              <w:pStyle w:val="FieldText"/>
              <w:jc w:val="both"/>
              <w:rPr>
                <w:rFonts w:ascii="Arial Narrow" w:hAnsi="Arial Narrow"/>
                <w:b w:val="0"/>
                <w:sz w:val="22"/>
                <w:szCs w:val="22"/>
                <w:lang w:val="hr-HR"/>
              </w:rPr>
            </w:pPr>
          </w:p>
        </w:tc>
        <w:tc>
          <w:tcPr>
            <w:tcW w:w="2171" w:type="dxa"/>
            <w:gridSpan w:val="2"/>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sz w:val="22"/>
                <w:szCs w:val="22"/>
                <w:lang w:val="hr-HR"/>
              </w:rPr>
              <w:t>Esej</w:t>
            </w:r>
          </w:p>
        </w:tc>
        <w:tc>
          <w:tcPr>
            <w:tcW w:w="1106" w:type="dxa"/>
            <w:vAlign w:val="center"/>
          </w:tcPr>
          <w:p w:rsidR="00506C2C" w:rsidRPr="00DA657F" w:rsidRDefault="00506C2C"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222" w:type="dxa"/>
            <w:gridSpan w:val="3"/>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Studija slučaja</w:t>
            </w:r>
          </w:p>
        </w:tc>
        <w:tc>
          <w:tcPr>
            <w:tcW w:w="3089" w:type="dxa"/>
            <w:tcBorders>
              <w:right w:val="single" w:sz="12" w:space="0" w:color="auto"/>
            </w:tcBorders>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rPr>
              <w:t>2</w:t>
            </w:r>
          </w:p>
        </w:tc>
      </w:tr>
      <w:tr w:rsidR="00506C2C" w:rsidRPr="00DA657F" w:rsidTr="00290797">
        <w:trPr>
          <w:trHeight w:val="397"/>
        </w:trPr>
        <w:tc>
          <w:tcPr>
            <w:tcW w:w="3169" w:type="dxa"/>
            <w:vMerge/>
            <w:tcBorders>
              <w:left w:val="single" w:sz="12" w:space="0" w:color="auto"/>
              <w:bottom w:val="single" w:sz="4" w:space="0" w:color="auto"/>
            </w:tcBorders>
            <w:shd w:val="clear" w:color="auto" w:fill="D2E6C0"/>
            <w:vAlign w:val="center"/>
          </w:tcPr>
          <w:p w:rsidR="00506C2C" w:rsidRPr="00DA657F" w:rsidRDefault="00506C2C" w:rsidP="00DA657F">
            <w:pPr>
              <w:numPr>
                <w:ilvl w:val="1"/>
                <w:numId w:val="11"/>
              </w:numPr>
              <w:tabs>
                <w:tab w:val="left" w:pos="567"/>
              </w:tabs>
              <w:ind w:left="539" w:hanging="539"/>
              <w:jc w:val="both"/>
              <w:rPr>
                <w:rFonts w:ascii="Arial Narrow" w:hAnsi="Arial Narrow"/>
                <w:color w:val="000000"/>
              </w:rPr>
            </w:pPr>
          </w:p>
        </w:tc>
        <w:tc>
          <w:tcPr>
            <w:tcW w:w="2397" w:type="dxa"/>
            <w:tcBorders>
              <w:bottom w:val="single" w:sz="12" w:space="0" w:color="auto"/>
              <w:right w:val="single" w:sz="8" w:space="0" w:color="auto"/>
            </w:tcBorders>
            <w:vAlign w:val="center"/>
          </w:tcPr>
          <w:p w:rsidR="00506C2C" w:rsidRPr="00DA657F" w:rsidRDefault="00506C2C" w:rsidP="00DA657F">
            <w:pPr>
              <w:tabs>
                <w:tab w:val="left" w:pos="2820"/>
              </w:tabs>
              <w:jc w:val="both"/>
              <w:rPr>
                <w:rFonts w:ascii="Arial Narrow" w:hAnsi="Arial Narrow"/>
                <w:color w:val="000000"/>
                <w:highlight w:val="yellow"/>
              </w:rPr>
            </w:pPr>
            <w:r w:rsidRPr="00DA657F">
              <w:rPr>
                <w:rFonts w:ascii="Arial Narrow" w:hAnsi="Arial Narrow"/>
                <w:color w:val="000000"/>
              </w:rPr>
              <w:t>Eksperimentalni rad</w:t>
            </w:r>
          </w:p>
        </w:tc>
        <w:tc>
          <w:tcPr>
            <w:tcW w:w="980" w:type="dxa"/>
            <w:tcBorders>
              <w:left w:val="single" w:sz="8" w:space="0" w:color="auto"/>
              <w:bottom w:val="single" w:sz="12" w:space="0" w:color="auto"/>
              <w:right w:val="single" w:sz="8" w:space="0" w:color="auto"/>
            </w:tcBorders>
            <w:vAlign w:val="center"/>
          </w:tcPr>
          <w:p w:rsidR="00506C2C" w:rsidRPr="00DA657F" w:rsidRDefault="00506C2C"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171" w:type="dxa"/>
            <w:gridSpan w:val="2"/>
            <w:tcBorders>
              <w:left w:val="single" w:sz="8" w:space="0" w:color="auto"/>
              <w:bottom w:val="single" w:sz="12" w:space="0" w:color="auto"/>
              <w:right w:val="single" w:sz="8" w:space="0" w:color="auto"/>
            </w:tcBorders>
            <w:vAlign w:val="center"/>
          </w:tcPr>
          <w:p w:rsidR="00506C2C" w:rsidRPr="00DA657F" w:rsidRDefault="00506C2C" w:rsidP="00DA657F">
            <w:pPr>
              <w:pStyle w:val="FieldText"/>
              <w:jc w:val="both"/>
              <w:rPr>
                <w:rFonts w:ascii="Arial Narrow" w:hAnsi="Arial Narrow"/>
                <w:b w:val="0"/>
                <w:sz w:val="22"/>
                <w:szCs w:val="22"/>
                <w:lang w:val="hr-HR"/>
              </w:rPr>
            </w:pPr>
            <w:r w:rsidRPr="00DA657F">
              <w:rPr>
                <w:rFonts w:ascii="Arial Narrow" w:hAnsi="Arial Narrow"/>
                <w:b w:val="0"/>
                <w:color w:val="000000"/>
                <w:sz w:val="22"/>
                <w:szCs w:val="22"/>
              </w:rPr>
              <w:t>Projekt</w:t>
            </w:r>
          </w:p>
        </w:tc>
        <w:tc>
          <w:tcPr>
            <w:tcW w:w="1106" w:type="dxa"/>
            <w:tcBorders>
              <w:left w:val="single" w:sz="8" w:space="0" w:color="auto"/>
              <w:bottom w:val="single" w:sz="12" w:space="0" w:color="auto"/>
              <w:right w:val="single" w:sz="8" w:space="0" w:color="auto"/>
            </w:tcBorders>
            <w:vAlign w:val="center"/>
          </w:tcPr>
          <w:p w:rsidR="00506C2C" w:rsidRPr="00DA657F" w:rsidRDefault="00506C2C"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222" w:type="dxa"/>
            <w:gridSpan w:val="3"/>
            <w:tcBorders>
              <w:left w:val="single" w:sz="8" w:space="0" w:color="auto"/>
              <w:bottom w:val="single" w:sz="12" w:space="0" w:color="auto"/>
              <w:right w:val="single" w:sz="8" w:space="0" w:color="auto"/>
            </w:tcBorders>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(Ostalo upisati)</w:t>
            </w:r>
          </w:p>
        </w:tc>
        <w:tc>
          <w:tcPr>
            <w:tcW w:w="3089" w:type="dxa"/>
            <w:tcBorders>
              <w:left w:val="single" w:sz="8" w:space="0" w:color="auto"/>
              <w:bottom w:val="single" w:sz="12" w:space="0" w:color="auto"/>
              <w:right w:val="single" w:sz="12" w:space="0" w:color="auto"/>
            </w:tcBorders>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506C2C" w:rsidRPr="00DA657F" w:rsidTr="00290797">
        <w:tc>
          <w:tcPr>
            <w:tcW w:w="3169" w:type="dxa"/>
            <w:tcBorders>
              <w:top w:val="single" w:sz="4" w:space="0" w:color="auto"/>
              <w:left w:val="single" w:sz="12" w:space="0" w:color="auto"/>
              <w:bottom w:val="single" w:sz="4" w:space="0" w:color="auto"/>
            </w:tcBorders>
            <w:shd w:val="clear" w:color="auto" w:fill="D2E6C0"/>
            <w:vAlign w:val="center"/>
          </w:tcPr>
          <w:p w:rsidR="00506C2C" w:rsidRPr="00DA657F" w:rsidRDefault="00506C2C" w:rsidP="00DA657F">
            <w:pPr>
              <w:jc w:val="both"/>
              <w:rPr>
                <w:rFonts w:ascii="Arial Narrow" w:hAnsi="Arial Narrow"/>
                <w:color w:val="000000"/>
              </w:rPr>
            </w:pPr>
            <w:r w:rsidRPr="00DA657F">
              <w:rPr>
                <w:rFonts w:ascii="Arial Narrow" w:hAnsi="Arial Narrow"/>
                <w:color w:val="000000"/>
              </w:rPr>
              <w:t>2.10.Ocjenjivanje i vrjednovanje rada studenata tijekom nastave i na završnom ispitu</w:t>
            </w:r>
          </w:p>
        </w:tc>
        <w:tc>
          <w:tcPr>
            <w:tcW w:w="11965" w:type="dxa"/>
            <w:gridSpan w:val="9"/>
            <w:tcBorders>
              <w:top w:val="single" w:sz="12" w:space="0" w:color="auto"/>
              <w:bottom w:val="single" w:sz="4" w:space="0" w:color="auto"/>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t xml:space="preserve">Ocjenjuje se seminarski rad (konzultiranje literature, metodologija te  prezentacija), studije slučaja i uspjeh na ispitu. </w:t>
            </w:r>
            <w:r w:rsidR="00147C5C" w:rsidRPr="00DA657F">
              <w:rPr>
                <w:rFonts w:ascii="Arial Narrow" w:hAnsi="Arial Narrow"/>
              </w:rPr>
              <w:t>Seminarski rad se vrijednuje s 20 ECTS postotnih bodiva, pismeni ispit s 40ECTS postotnih bodova, usmeni ispit s 40ECTS postotnih bodova.</w:t>
            </w:r>
          </w:p>
        </w:tc>
      </w:tr>
      <w:tr w:rsidR="00506C2C" w:rsidRPr="00DA657F" w:rsidTr="00290797">
        <w:tc>
          <w:tcPr>
            <w:tcW w:w="3169" w:type="dxa"/>
            <w:vMerge w:val="restart"/>
            <w:tcBorders>
              <w:top w:val="single" w:sz="4" w:space="0" w:color="auto"/>
              <w:left w:val="single" w:sz="12" w:space="0" w:color="auto"/>
              <w:right w:val="single" w:sz="12" w:space="0" w:color="auto"/>
            </w:tcBorders>
            <w:shd w:val="clear" w:color="auto" w:fill="D2E6C0"/>
            <w:vAlign w:val="center"/>
          </w:tcPr>
          <w:p w:rsidR="00506C2C" w:rsidRPr="00DA657F" w:rsidRDefault="00506C2C" w:rsidP="00DA657F">
            <w:pPr>
              <w:jc w:val="both"/>
              <w:rPr>
                <w:rFonts w:ascii="Arial Narrow" w:hAnsi="Arial Narrow"/>
                <w:color w:val="000000"/>
              </w:rPr>
            </w:pPr>
            <w:r w:rsidRPr="00DA657F">
              <w:rPr>
                <w:rFonts w:ascii="Arial Narrow" w:hAnsi="Arial Narrow"/>
                <w:color w:val="000000"/>
              </w:rPr>
              <w:t>2.11.Obvezna literatura (dostupna u knjižnici i putem ostalih medija)</w:t>
            </w:r>
          </w:p>
        </w:tc>
        <w:tc>
          <w:tcPr>
            <w:tcW w:w="6922"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Naslov</w:t>
            </w:r>
          </w:p>
        </w:tc>
        <w:tc>
          <w:tcPr>
            <w:tcW w:w="1505" w:type="dxa"/>
            <w:tcBorders>
              <w:top w:val="single" w:sz="4" w:space="0" w:color="auto"/>
              <w:left w:val="single" w:sz="4" w:space="0" w:color="auto"/>
              <w:bottom w:val="single" w:sz="12" w:space="0" w:color="auto"/>
              <w:right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Broj primjeraka u knjižnici</w:t>
            </w:r>
          </w:p>
        </w:tc>
        <w:tc>
          <w:tcPr>
            <w:tcW w:w="3538"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color w:val="000000"/>
              </w:rPr>
              <w:t>Dostupnost putem ostalih medija</w:t>
            </w:r>
          </w:p>
        </w:tc>
      </w:tr>
      <w:tr w:rsidR="00506C2C" w:rsidRPr="00DA657F" w:rsidTr="00290797">
        <w:trPr>
          <w:trHeight w:val="133"/>
        </w:trPr>
        <w:tc>
          <w:tcPr>
            <w:tcW w:w="3169" w:type="dxa"/>
            <w:vMerge/>
            <w:tcBorders>
              <w:left w:val="single" w:sz="12" w:space="0" w:color="auto"/>
            </w:tcBorders>
            <w:shd w:val="clear" w:color="auto" w:fill="D2E6C0"/>
            <w:vAlign w:val="center"/>
          </w:tcPr>
          <w:p w:rsidR="00506C2C" w:rsidRPr="00DA657F" w:rsidRDefault="00506C2C" w:rsidP="00DA657F">
            <w:pPr>
              <w:numPr>
                <w:ilvl w:val="0"/>
                <w:numId w:val="13"/>
              </w:numPr>
              <w:tabs>
                <w:tab w:val="left" w:pos="2820"/>
              </w:tabs>
              <w:jc w:val="both"/>
              <w:rPr>
                <w:rFonts w:ascii="Arial Narrow" w:hAnsi="Arial Narrow"/>
                <w:color w:val="000000"/>
              </w:rPr>
            </w:pPr>
          </w:p>
        </w:tc>
        <w:tc>
          <w:tcPr>
            <w:tcW w:w="6922" w:type="dxa"/>
            <w:gridSpan w:val="6"/>
            <w:tcBorders>
              <w:top w:val="single" w:sz="12" w:space="0" w:color="auto"/>
              <w:right w:val="single" w:sz="8" w:space="0" w:color="auto"/>
            </w:tcBorders>
          </w:tcPr>
          <w:p w:rsidR="00506C2C" w:rsidRPr="00DA657F" w:rsidRDefault="00506C2C" w:rsidP="00DA657F">
            <w:pPr>
              <w:jc w:val="both"/>
              <w:rPr>
                <w:rFonts w:ascii="Arial Narrow" w:hAnsi="Arial Narrow"/>
                <w:color w:val="000000"/>
              </w:rPr>
            </w:pPr>
            <w:r w:rsidRPr="00DA657F">
              <w:rPr>
                <w:rFonts w:ascii="Arial Narrow" w:hAnsi="Arial Narrow"/>
              </w:rPr>
              <w:t>Vasta, R. i sur. (2000), Dječja psihologija, Jastrebarsko, Naklada Slap.</w:t>
            </w:r>
          </w:p>
        </w:tc>
        <w:tc>
          <w:tcPr>
            <w:tcW w:w="1505" w:type="dxa"/>
            <w:tcBorders>
              <w:top w:val="single" w:sz="12" w:space="0" w:color="auto"/>
              <w:left w:val="single" w:sz="8" w:space="0" w:color="auto"/>
              <w:right w:val="single" w:sz="8" w:space="0" w:color="auto"/>
            </w:tcBorders>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rPr>
              <w:t>3</w:t>
            </w:r>
          </w:p>
        </w:tc>
        <w:tc>
          <w:tcPr>
            <w:tcW w:w="3538" w:type="dxa"/>
            <w:gridSpan w:val="2"/>
            <w:tcBorders>
              <w:top w:val="single" w:sz="12" w:space="0" w:color="auto"/>
              <w:left w:val="single" w:sz="8" w:space="0" w:color="auto"/>
              <w:right w:val="single" w:sz="12" w:space="0" w:color="auto"/>
            </w:tcBorders>
          </w:tcPr>
          <w:p w:rsidR="00506C2C" w:rsidRPr="00DA657F" w:rsidRDefault="00506C2C" w:rsidP="00DA657F">
            <w:pPr>
              <w:tabs>
                <w:tab w:val="left" w:pos="2820"/>
              </w:tabs>
              <w:jc w:val="both"/>
              <w:rPr>
                <w:rFonts w:ascii="Arial Narrow" w:hAnsi="Arial Narrow"/>
                <w:color w:val="000000"/>
              </w:rPr>
            </w:pPr>
          </w:p>
        </w:tc>
      </w:tr>
      <w:tr w:rsidR="00506C2C" w:rsidRPr="00DA657F" w:rsidTr="00290797">
        <w:trPr>
          <w:trHeight w:val="75"/>
        </w:trPr>
        <w:tc>
          <w:tcPr>
            <w:tcW w:w="3169" w:type="dxa"/>
            <w:vMerge/>
            <w:tcBorders>
              <w:left w:val="single" w:sz="12" w:space="0" w:color="auto"/>
            </w:tcBorders>
            <w:shd w:val="clear" w:color="auto" w:fill="D2E6C0"/>
            <w:vAlign w:val="center"/>
          </w:tcPr>
          <w:p w:rsidR="00506C2C" w:rsidRPr="00DA657F" w:rsidRDefault="00506C2C" w:rsidP="00DA657F">
            <w:pPr>
              <w:numPr>
                <w:ilvl w:val="0"/>
                <w:numId w:val="13"/>
              </w:numPr>
              <w:tabs>
                <w:tab w:val="left" w:pos="2820"/>
              </w:tabs>
              <w:jc w:val="both"/>
              <w:rPr>
                <w:rFonts w:ascii="Arial Narrow" w:hAnsi="Arial Narrow"/>
                <w:color w:val="000000"/>
              </w:rPr>
            </w:pPr>
          </w:p>
        </w:tc>
        <w:tc>
          <w:tcPr>
            <w:tcW w:w="6922" w:type="dxa"/>
            <w:gridSpan w:val="6"/>
            <w:tcBorders>
              <w:right w:val="single" w:sz="8" w:space="0" w:color="auto"/>
            </w:tcBorders>
          </w:tcPr>
          <w:p w:rsidR="00506C2C" w:rsidRPr="00DA657F" w:rsidRDefault="00506C2C" w:rsidP="00DA657F">
            <w:pPr>
              <w:jc w:val="both"/>
              <w:rPr>
                <w:rFonts w:ascii="Arial Narrow" w:hAnsi="Arial Narrow"/>
                <w:color w:val="000000"/>
              </w:rPr>
            </w:pPr>
            <w:r w:rsidRPr="00DA657F">
              <w:rPr>
                <w:rFonts w:ascii="Arial Narrow" w:hAnsi="Arial Narrow"/>
              </w:rPr>
              <w:t>Duran, M. (2003), Dijete i igra, Jastrebarsko, Naklada Slap.</w:t>
            </w:r>
          </w:p>
        </w:tc>
        <w:tc>
          <w:tcPr>
            <w:tcW w:w="1505" w:type="dxa"/>
            <w:tcBorders>
              <w:left w:val="single" w:sz="8" w:space="0" w:color="auto"/>
              <w:right w:val="single" w:sz="8" w:space="0" w:color="auto"/>
            </w:tcBorders>
          </w:tcPr>
          <w:p w:rsidR="00506C2C" w:rsidRPr="00DA657F" w:rsidRDefault="00506C2C" w:rsidP="00DA657F">
            <w:pPr>
              <w:tabs>
                <w:tab w:val="left" w:pos="2820"/>
              </w:tabs>
              <w:jc w:val="both"/>
              <w:rPr>
                <w:rFonts w:ascii="Arial Narrow" w:hAnsi="Arial Narrow"/>
                <w:color w:val="000000"/>
              </w:rPr>
            </w:pPr>
            <w:r w:rsidRPr="00DA657F">
              <w:rPr>
                <w:rFonts w:ascii="Arial Narrow" w:hAnsi="Arial Narrow"/>
              </w:rPr>
              <w:t>8</w:t>
            </w:r>
          </w:p>
        </w:tc>
        <w:tc>
          <w:tcPr>
            <w:tcW w:w="3538" w:type="dxa"/>
            <w:gridSpan w:val="2"/>
            <w:tcBorders>
              <w:left w:val="single" w:sz="8" w:space="0" w:color="auto"/>
              <w:right w:val="single" w:sz="12" w:space="0" w:color="auto"/>
            </w:tcBorders>
          </w:tcPr>
          <w:p w:rsidR="00506C2C" w:rsidRPr="00DA657F" w:rsidRDefault="00506C2C" w:rsidP="00DA657F">
            <w:pPr>
              <w:tabs>
                <w:tab w:val="left" w:pos="2820"/>
              </w:tabs>
              <w:jc w:val="both"/>
              <w:rPr>
                <w:rFonts w:ascii="Arial Narrow" w:hAnsi="Arial Narrow"/>
                <w:color w:val="000000"/>
              </w:rPr>
            </w:pPr>
          </w:p>
        </w:tc>
      </w:tr>
      <w:tr w:rsidR="00506C2C" w:rsidRPr="00DA657F" w:rsidTr="00290797">
        <w:tc>
          <w:tcPr>
            <w:tcW w:w="3169" w:type="dxa"/>
            <w:tcBorders>
              <w:top w:val="single" w:sz="4" w:space="0" w:color="auto"/>
              <w:left w:val="single" w:sz="12" w:space="0" w:color="auto"/>
            </w:tcBorders>
            <w:shd w:val="clear" w:color="auto" w:fill="D2E6C0"/>
            <w:vAlign w:val="center"/>
          </w:tcPr>
          <w:p w:rsidR="00506C2C" w:rsidRPr="00DA657F" w:rsidRDefault="00506C2C" w:rsidP="00DA657F">
            <w:pPr>
              <w:tabs>
                <w:tab w:val="left" w:pos="567"/>
              </w:tabs>
              <w:jc w:val="both"/>
              <w:rPr>
                <w:rFonts w:ascii="Arial Narrow" w:hAnsi="Arial Narrow"/>
                <w:color w:val="000000"/>
              </w:rPr>
            </w:pPr>
            <w:r w:rsidRPr="00DA657F">
              <w:rPr>
                <w:rFonts w:ascii="Arial Narrow" w:hAnsi="Arial Narrow"/>
                <w:color w:val="000000"/>
              </w:rPr>
              <w:t>2.12.Dopunska literatura (u trenutku prijave prijedloga studijskoga programa)</w:t>
            </w:r>
          </w:p>
        </w:tc>
        <w:tc>
          <w:tcPr>
            <w:tcW w:w="11965" w:type="dxa"/>
            <w:gridSpan w:val="9"/>
            <w:tcBorders>
              <w:top w:val="single" w:sz="12" w:space="0" w:color="auto"/>
              <w:right w:val="single" w:sz="12" w:space="0" w:color="auto"/>
            </w:tcBorders>
          </w:tcPr>
          <w:p w:rsidR="00506C2C" w:rsidRPr="00DA657F" w:rsidRDefault="00290797" w:rsidP="00DA657F">
            <w:pPr>
              <w:jc w:val="both"/>
              <w:rPr>
                <w:rFonts w:ascii="Arial Narrow" w:hAnsi="Arial Narrow"/>
              </w:rPr>
            </w:pPr>
            <w:r w:rsidRPr="00DA657F">
              <w:rPr>
                <w:rFonts w:ascii="Arial Narrow" w:hAnsi="Arial Narrow"/>
              </w:rPr>
              <w:t xml:space="preserve"> </w:t>
            </w:r>
            <w:r w:rsidR="00506C2C" w:rsidRPr="00DA657F">
              <w:rPr>
                <w:rFonts w:ascii="Arial Narrow" w:hAnsi="Arial Narrow"/>
              </w:rPr>
              <w:t>Dowling, M. (2000), Young Children's Personal, Social and Emotional Development, London, Paul Chapman Publishing.</w:t>
            </w:r>
          </w:p>
          <w:p w:rsidR="00506C2C" w:rsidRPr="00DA657F" w:rsidRDefault="00506C2C" w:rsidP="00DA657F">
            <w:pPr>
              <w:ind w:left="34"/>
              <w:jc w:val="both"/>
              <w:rPr>
                <w:rFonts w:ascii="Arial Narrow" w:hAnsi="Arial Narrow"/>
              </w:rPr>
            </w:pPr>
            <w:r w:rsidRPr="00DA657F">
              <w:rPr>
                <w:rFonts w:ascii="Arial Narrow" w:hAnsi="Arial Narrow"/>
                <w:lang w:val="en-GB"/>
              </w:rPr>
              <w:t>Buggle</w:t>
            </w:r>
            <w:r w:rsidRPr="00DA657F">
              <w:rPr>
                <w:rFonts w:ascii="Arial Narrow" w:hAnsi="Arial Narrow"/>
              </w:rPr>
              <w:t xml:space="preserve">, </w:t>
            </w:r>
            <w:r w:rsidRPr="00DA657F">
              <w:rPr>
                <w:rFonts w:ascii="Arial Narrow" w:hAnsi="Arial Narrow"/>
                <w:lang w:val="en-GB"/>
              </w:rPr>
              <w:t>F</w:t>
            </w:r>
            <w:r w:rsidRPr="00DA657F">
              <w:rPr>
                <w:rFonts w:ascii="Arial Narrow" w:hAnsi="Arial Narrow"/>
              </w:rPr>
              <w:t>. (2002). R</w:t>
            </w:r>
            <w:r w:rsidRPr="00DA657F">
              <w:rPr>
                <w:rFonts w:ascii="Arial Narrow" w:hAnsi="Arial Narrow"/>
                <w:lang w:val="en-GB"/>
              </w:rPr>
              <w:t>azvojna</w:t>
            </w:r>
            <w:r w:rsidRPr="00DA657F">
              <w:rPr>
                <w:rFonts w:ascii="Arial Narrow" w:hAnsi="Arial Narrow"/>
              </w:rPr>
              <w:t xml:space="preserve"> </w:t>
            </w:r>
            <w:r w:rsidRPr="00DA657F">
              <w:rPr>
                <w:rFonts w:ascii="Arial Narrow" w:hAnsi="Arial Narrow"/>
                <w:lang w:val="en-GB"/>
              </w:rPr>
              <w:t>psihologija</w:t>
            </w:r>
            <w:r w:rsidRPr="00DA657F">
              <w:rPr>
                <w:rFonts w:ascii="Arial Narrow" w:hAnsi="Arial Narrow"/>
              </w:rPr>
              <w:t xml:space="preserve"> </w:t>
            </w:r>
            <w:r w:rsidRPr="00DA657F">
              <w:rPr>
                <w:rFonts w:ascii="Arial Narrow" w:hAnsi="Arial Narrow"/>
                <w:lang w:val="en-GB"/>
              </w:rPr>
              <w:t>Jeana</w:t>
            </w:r>
            <w:r w:rsidRPr="00DA657F">
              <w:rPr>
                <w:rFonts w:ascii="Arial Narrow" w:hAnsi="Arial Narrow"/>
              </w:rPr>
              <w:t xml:space="preserve"> P</w:t>
            </w:r>
            <w:r w:rsidRPr="00DA657F">
              <w:rPr>
                <w:rFonts w:ascii="Arial Narrow" w:hAnsi="Arial Narrow"/>
                <w:lang w:val="en-GB"/>
              </w:rPr>
              <w:t>iageta</w:t>
            </w:r>
            <w:r w:rsidRPr="00DA657F">
              <w:rPr>
                <w:rFonts w:ascii="Arial Narrow" w:hAnsi="Arial Narrow"/>
              </w:rPr>
              <w:t xml:space="preserve">, </w:t>
            </w:r>
            <w:r w:rsidRPr="00DA657F">
              <w:rPr>
                <w:rFonts w:ascii="Arial Narrow" w:hAnsi="Arial Narrow"/>
                <w:lang w:val="en-GB"/>
              </w:rPr>
              <w:t>Naklada</w:t>
            </w:r>
            <w:r w:rsidRPr="00DA657F">
              <w:rPr>
                <w:rFonts w:ascii="Arial Narrow" w:hAnsi="Arial Narrow"/>
              </w:rPr>
              <w:t xml:space="preserve"> </w:t>
            </w:r>
            <w:r w:rsidRPr="00DA657F">
              <w:rPr>
                <w:rFonts w:ascii="Arial Narrow" w:hAnsi="Arial Narrow"/>
                <w:lang w:val="en-GB"/>
              </w:rPr>
              <w:t>Slap</w:t>
            </w:r>
            <w:r w:rsidRPr="00DA657F">
              <w:rPr>
                <w:rFonts w:ascii="Arial Narrow" w:hAnsi="Arial Narrow"/>
              </w:rPr>
              <w:t xml:space="preserve">, </w:t>
            </w:r>
            <w:r w:rsidRPr="00DA657F">
              <w:rPr>
                <w:rFonts w:ascii="Arial Narrow" w:hAnsi="Arial Narrow"/>
                <w:lang w:val="en-GB"/>
              </w:rPr>
              <w:t>Jastrebarsko</w:t>
            </w:r>
            <w:r w:rsidRPr="00DA657F">
              <w:rPr>
                <w:rFonts w:ascii="Arial Narrow" w:hAnsi="Arial Narrow"/>
              </w:rPr>
              <w:t>.</w:t>
            </w:r>
          </w:p>
          <w:p w:rsidR="00506C2C" w:rsidRPr="00DA657F" w:rsidRDefault="00506C2C" w:rsidP="00DA657F">
            <w:pPr>
              <w:ind w:left="34"/>
              <w:jc w:val="both"/>
              <w:rPr>
                <w:rFonts w:ascii="Arial Narrow" w:hAnsi="Arial Narrow"/>
              </w:rPr>
            </w:pPr>
            <w:r w:rsidRPr="00DA657F">
              <w:rPr>
                <w:rFonts w:ascii="Arial Narrow" w:hAnsi="Arial Narrow"/>
              </w:rPr>
              <w:t>Bukatko,D., Daehler, M.W. Child development,Houghton Mifflin Company, New York</w:t>
            </w:r>
          </w:p>
          <w:p w:rsidR="00506C2C" w:rsidRPr="00DA657F" w:rsidRDefault="00506C2C" w:rsidP="00DA657F">
            <w:pPr>
              <w:ind w:left="34"/>
              <w:jc w:val="both"/>
              <w:rPr>
                <w:rFonts w:ascii="Arial Narrow" w:hAnsi="Arial Narrow"/>
              </w:rPr>
            </w:pPr>
            <w:r w:rsidRPr="00DA657F">
              <w:rPr>
                <w:rFonts w:ascii="Arial Narrow" w:hAnsi="Arial Narrow"/>
              </w:rPr>
              <w:t>Santrock, J.W. 1999). Life-Span Development. McGraw Hill Collage, Boston.</w:t>
            </w:r>
            <w:r w:rsidRPr="00DA657F">
              <w:rPr>
                <w:rFonts w:ascii="Arial Narrow" w:hAnsi="Arial Narrow"/>
                <w:lang w:val="en-GB"/>
              </w:rPr>
              <w:t xml:space="preserve"> </w:t>
            </w:r>
          </w:p>
        </w:tc>
      </w:tr>
      <w:tr w:rsidR="00506C2C" w:rsidRPr="00DA657F" w:rsidTr="00290797">
        <w:tc>
          <w:tcPr>
            <w:tcW w:w="3169" w:type="dxa"/>
            <w:tcBorders>
              <w:left w:val="single" w:sz="12" w:space="0" w:color="auto"/>
            </w:tcBorders>
            <w:shd w:val="clear" w:color="auto" w:fill="D2E6C0"/>
            <w:vAlign w:val="center"/>
          </w:tcPr>
          <w:p w:rsidR="00506C2C" w:rsidRPr="00DA657F" w:rsidRDefault="00506C2C" w:rsidP="00DA657F">
            <w:pPr>
              <w:tabs>
                <w:tab w:val="left" w:pos="567"/>
              </w:tabs>
              <w:jc w:val="both"/>
              <w:rPr>
                <w:rFonts w:ascii="Arial Narrow" w:hAnsi="Arial Narrow"/>
                <w:color w:val="000000"/>
              </w:rPr>
            </w:pPr>
            <w:r w:rsidRPr="00DA657F">
              <w:rPr>
                <w:rFonts w:ascii="Arial Narrow" w:hAnsi="Arial Narrow"/>
                <w:color w:val="000000"/>
              </w:rPr>
              <w:t>2.13.Načini praćenja kvalitete koji osiguravaju stjecanje izlaznih kompetencija</w:t>
            </w:r>
          </w:p>
        </w:tc>
        <w:tc>
          <w:tcPr>
            <w:tcW w:w="11965" w:type="dxa"/>
            <w:gridSpan w:val="9"/>
            <w:tcBorders>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506C2C" w:rsidRPr="00DA657F" w:rsidTr="00290797">
        <w:tc>
          <w:tcPr>
            <w:tcW w:w="3169" w:type="dxa"/>
            <w:tcBorders>
              <w:left w:val="single" w:sz="12" w:space="0" w:color="auto"/>
              <w:bottom w:val="single" w:sz="12" w:space="0" w:color="auto"/>
            </w:tcBorders>
            <w:shd w:val="clear" w:color="auto" w:fill="D2E6C0"/>
            <w:vAlign w:val="center"/>
          </w:tcPr>
          <w:p w:rsidR="00506C2C" w:rsidRPr="00DA657F" w:rsidRDefault="00506C2C" w:rsidP="00DA657F">
            <w:pPr>
              <w:tabs>
                <w:tab w:val="left" w:pos="567"/>
              </w:tabs>
              <w:jc w:val="both"/>
              <w:rPr>
                <w:rFonts w:ascii="Arial Narrow" w:hAnsi="Arial Narrow"/>
                <w:color w:val="000000"/>
              </w:rPr>
            </w:pPr>
            <w:r w:rsidRPr="00DA657F">
              <w:rPr>
                <w:rFonts w:ascii="Arial Narrow" w:hAnsi="Arial Narrow"/>
                <w:color w:val="000000"/>
              </w:rPr>
              <w:t xml:space="preserve">2.14.Ostalo (prema mišljenju </w:t>
            </w:r>
            <w:r w:rsidRPr="00DA657F">
              <w:rPr>
                <w:rFonts w:ascii="Arial Narrow" w:hAnsi="Arial Narrow"/>
                <w:color w:val="000000"/>
              </w:rPr>
              <w:lastRenderedPageBreak/>
              <w:t>predlagatelja)</w:t>
            </w:r>
          </w:p>
        </w:tc>
        <w:tc>
          <w:tcPr>
            <w:tcW w:w="11965" w:type="dxa"/>
            <w:gridSpan w:val="9"/>
            <w:tcBorders>
              <w:bottom w:val="single" w:sz="12" w:space="0" w:color="auto"/>
              <w:right w:val="single" w:sz="12" w:space="0" w:color="auto"/>
            </w:tcBorders>
          </w:tcPr>
          <w:p w:rsidR="00506C2C" w:rsidRPr="00DA657F" w:rsidRDefault="00506C2C" w:rsidP="00DA657F">
            <w:pPr>
              <w:tabs>
                <w:tab w:val="left" w:pos="2820"/>
              </w:tabs>
              <w:jc w:val="both"/>
              <w:rPr>
                <w:rFonts w:ascii="Arial Narrow" w:hAnsi="Arial Narrow"/>
              </w:rPr>
            </w:pPr>
            <w:r w:rsidRPr="00DA657F">
              <w:rPr>
                <w:rFonts w:ascii="Arial Narrow" w:hAnsi="Arial Narrow"/>
              </w:rPr>
              <w:lastRenderedPageBreak/>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bl>
    <w:p w:rsidR="00EA53BF" w:rsidRPr="00DA657F" w:rsidRDefault="00EA53BF" w:rsidP="00DA657F">
      <w:pPr>
        <w:jc w:val="both"/>
        <w:rPr>
          <w:rFonts w:ascii="Arial Narrow" w:hAnsi="Arial Narrow" w:cs="Arial"/>
          <w:lang w:eastAsia="hr-HR"/>
        </w:rPr>
      </w:pPr>
    </w:p>
    <w:p w:rsidR="00A6322B" w:rsidRPr="00DA657F" w:rsidRDefault="00A6322B"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539"/>
        <w:gridCol w:w="1012"/>
        <w:gridCol w:w="80"/>
        <w:gridCol w:w="2128"/>
        <w:gridCol w:w="1483"/>
        <w:gridCol w:w="294"/>
        <w:gridCol w:w="1554"/>
        <w:gridCol w:w="578"/>
        <w:gridCol w:w="2666"/>
      </w:tblGrid>
      <w:tr w:rsidR="006641DA" w:rsidRPr="00DA657F"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6641DA" w:rsidRPr="00DA657F" w:rsidRDefault="006641DA"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4E0F6E" w:rsidRPr="00DA657F" w:rsidTr="00290797">
        <w:tc>
          <w:tcPr>
            <w:tcW w:w="3485" w:type="dxa"/>
            <w:tcBorders>
              <w:top w:val="single" w:sz="4" w:space="0" w:color="auto"/>
              <w:left w:val="single" w:sz="12" w:space="0" w:color="auto"/>
            </w:tcBorders>
            <w:shd w:val="clear" w:color="auto" w:fill="D2E6C0"/>
            <w:vAlign w:val="center"/>
          </w:tcPr>
          <w:p w:rsidR="006641DA" w:rsidRPr="00DA657F" w:rsidRDefault="00950FF4" w:rsidP="00DA657F">
            <w:pPr>
              <w:tabs>
                <w:tab w:val="left" w:pos="2820"/>
              </w:tabs>
              <w:jc w:val="both"/>
              <w:rPr>
                <w:rFonts w:ascii="Arial Narrow" w:hAnsi="Arial Narrow" w:cs="Arial"/>
                <w:bCs/>
              </w:rPr>
            </w:pPr>
            <w:r w:rsidRPr="00DA657F">
              <w:rPr>
                <w:rFonts w:ascii="Arial Narrow" w:hAnsi="Arial Narrow" w:cs="Arial"/>
              </w:rPr>
              <w:t>1.1.</w:t>
            </w:r>
            <w:r w:rsidR="006641DA" w:rsidRPr="00DA657F">
              <w:rPr>
                <w:rFonts w:ascii="Arial Narrow" w:hAnsi="Arial Narrow" w:cs="Arial"/>
              </w:rPr>
              <w:t>Studijski program (preddiplomski, diplomski, integrirani)</w:t>
            </w:r>
          </w:p>
        </w:tc>
        <w:tc>
          <w:tcPr>
            <w:tcW w:w="3675" w:type="dxa"/>
            <w:gridSpan w:val="3"/>
            <w:tcBorders>
              <w:top w:val="single" w:sz="4" w:space="0" w:color="auto"/>
              <w:right w:val="single" w:sz="12" w:space="0" w:color="auto"/>
            </w:tcBorders>
          </w:tcPr>
          <w:p w:rsidR="006641DA" w:rsidRPr="00DA657F" w:rsidRDefault="006641DA" w:rsidP="00DA657F">
            <w:pPr>
              <w:tabs>
                <w:tab w:val="left" w:pos="2820"/>
              </w:tabs>
              <w:jc w:val="both"/>
              <w:rPr>
                <w:rFonts w:ascii="Arial Narrow" w:hAnsi="Arial Narrow" w:cs="Arial"/>
              </w:rPr>
            </w:pPr>
            <w:r w:rsidRPr="00DA657F">
              <w:rPr>
                <w:rFonts w:ascii="Arial Narrow" w:hAnsi="Arial Narrow"/>
              </w:rPr>
              <w:t>Dipl</w:t>
            </w:r>
            <w:r w:rsidR="009A62B2" w:rsidRPr="00DA657F">
              <w:rPr>
                <w:rFonts w:ascii="Arial Narrow" w:hAnsi="Arial Narrow"/>
              </w:rPr>
              <w:t>omski</w:t>
            </w:r>
            <w:r w:rsidRPr="00DA657F">
              <w:rPr>
                <w:rFonts w:ascii="Arial Narrow" w:hAnsi="Arial Narrow"/>
              </w:rPr>
              <w:t xml:space="preserve"> </w:t>
            </w:r>
            <w:r w:rsidR="00017CAD" w:rsidRPr="00DA657F">
              <w:rPr>
                <w:rFonts w:ascii="Arial Narrow" w:hAnsi="Arial Narrow"/>
              </w:rPr>
              <w:t xml:space="preserve">sveučilišni </w:t>
            </w:r>
            <w:r w:rsidRPr="00DA657F">
              <w:rPr>
                <w:rFonts w:ascii="Arial Narrow" w:hAnsi="Arial Narrow"/>
              </w:rPr>
              <w:t>studij ranog i predškolskog odgoja i obrazovanja</w:t>
            </w:r>
          </w:p>
        </w:tc>
        <w:tc>
          <w:tcPr>
            <w:tcW w:w="4179" w:type="dxa"/>
            <w:gridSpan w:val="3"/>
            <w:tcBorders>
              <w:top w:val="single" w:sz="4" w:space="0" w:color="auto"/>
              <w:left w:val="single" w:sz="12" w:space="0" w:color="auto"/>
            </w:tcBorders>
            <w:shd w:val="clear" w:color="auto" w:fill="D2E6C0"/>
            <w:vAlign w:val="center"/>
          </w:tcPr>
          <w:p w:rsidR="006641DA" w:rsidRPr="00DA657F" w:rsidRDefault="006641DA" w:rsidP="00DA657F">
            <w:pPr>
              <w:numPr>
                <w:ilvl w:val="1"/>
                <w:numId w:val="14"/>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795" w:type="dxa"/>
            <w:gridSpan w:val="3"/>
            <w:tcBorders>
              <w:top w:val="single" w:sz="4" w:space="0" w:color="auto"/>
              <w:right w:val="single" w:sz="12" w:space="0" w:color="auto"/>
            </w:tcBorders>
          </w:tcPr>
          <w:p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2+</w:t>
            </w:r>
            <w:r w:rsidR="00506C2C" w:rsidRPr="00DA657F">
              <w:rPr>
                <w:rFonts w:ascii="Arial Narrow" w:hAnsi="Arial Narrow" w:cs="Arial"/>
              </w:rPr>
              <w:t>0+</w:t>
            </w:r>
            <w:r w:rsidRPr="00DA657F">
              <w:rPr>
                <w:rFonts w:ascii="Arial Narrow" w:hAnsi="Arial Narrow" w:cs="Arial"/>
              </w:rPr>
              <w:t>1</w:t>
            </w:r>
          </w:p>
        </w:tc>
      </w:tr>
      <w:tr w:rsidR="004E0F6E" w:rsidRPr="00DA657F" w:rsidTr="00290797">
        <w:tc>
          <w:tcPr>
            <w:tcW w:w="3485" w:type="dxa"/>
            <w:tcBorders>
              <w:left w:val="single" w:sz="12" w:space="0" w:color="auto"/>
            </w:tcBorders>
            <w:shd w:val="clear" w:color="auto" w:fill="D2E6C0"/>
            <w:vAlign w:val="center"/>
          </w:tcPr>
          <w:p w:rsidR="006641DA" w:rsidRPr="00DA657F" w:rsidRDefault="00950FF4" w:rsidP="00DA657F">
            <w:pPr>
              <w:tabs>
                <w:tab w:val="left" w:pos="2820"/>
              </w:tabs>
              <w:jc w:val="both"/>
              <w:rPr>
                <w:rFonts w:ascii="Arial Narrow" w:hAnsi="Arial Narrow"/>
                <w:b/>
                <w:bCs/>
              </w:rPr>
            </w:pPr>
            <w:r w:rsidRPr="00DA657F">
              <w:rPr>
                <w:rFonts w:ascii="Arial Narrow" w:hAnsi="Arial Narrow" w:cs="Arial"/>
              </w:rPr>
              <w:t>1.2.</w:t>
            </w:r>
            <w:r w:rsidR="006641DA" w:rsidRPr="00DA657F">
              <w:rPr>
                <w:rFonts w:ascii="Arial Narrow" w:hAnsi="Arial Narrow" w:cs="Arial"/>
              </w:rPr>
              <w:t>Godina studija</w:t>
            </w:r>
            <w:r w:rsidR="006641DA" w:rsidRPr="00DA657F">
              <w:rPr>
                <w:rStyle w:val="Strong"/>
                <w:rFonts w:ascii="Arial Narrow" w:hAnsi="Arial Narrow"/>
              </w:rPr>
              <w:t xml:space="preserve"> </w:t>
            </w:r>
          </w:p>
        </w:tc>
        <w:tc>
          <w:tcPr>
            <w:tcW w:w="3675" w:type="dxa"/>
            <w:gridSpan w:val="3"/>
            <w:tcBorders>
              <w:right w:val="single" w:sz="12" w:space="0" w:color="auto"/>
            </w:tcBorders>
          </w:tcPr>
          <w:p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I.</w:t>
            </w:r>
          </w:p>
        </w:tc>
        <w:tc>
          <w:tcPr>
            <w:tcW w:w="4179" w:type="dxa"/>
            <w:gridSpan w:val="3"/>
            <w:tcBorders>
              <w:left w:val="single" w:sz="12" w:space="0" w:color="auto"/>
            </w:tcBorders>
            <w:shd w:val="clear" w:color="auto" w:fill="D2E6C0"/>
            <w:vAlign w:val="center"/>
          </w:tcPr>
          <w:p w:rsidR="006641DA" w:rsidRPr="00DA657F" w:rsidRDefault="006641DA" w:rsidP="00DA657F">
            <w:pPr>
              <w:numPr>
                <w:ilvl w:val="1"/>
                <w:numId w:val="14"/>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795" w:type="dxa"/>
            <w:gridSpan w:val="3"/>
            <w:tcBorders>
              <w:right w:val="single" w:sz="12" w:space="0" w:color="auto"/>
            </w:tcBorders>
          </w:tcPr>
          <w:p w:rsidR="006641DA" w:rsidRPr="00DA657F" w:rsidRDefault="0036174B" w:rsidP="00DA657F">
            <w:pPr>
              <w:tabs>
                <w:tab w:val="left" w:pos="2820"/>
              </w:tabs>
              <w:jc w:val="both"/>
              <w:rPr>
                <w:rFonts w:ascii="Arial Narrow" w:hAnsi="Arial Narrow" w:cs="Arial"/>
              </w:rPr>
            </w:pPr>
            <w:r w:rsidRPr="00DA657F">
              <w:rPr>
                <w:rFonts w:ascii="Arial Narrow" w:hAnsi="Arial Narrow" w:cs="Arial"/>
              </w:rPr>
              <w:t>45</w:t>
            </w:r>
          </w:p>
        </w:tc>
      </w:tr>
      <w:tr w:rsidR="004E0F6E" w:rsidRPr="00DA657F" w:rsidTr="00290797">
        <w:tc>
          <w:tcPr>
            <w:tcW w:w="3485" w:type="dxa"/>
            <w:tcBorders>
              <w:left w:val="single" w:sz="12" w:space="0" w:color="auto"/>
            </w:tcBorders>
            <w:shd w:val="clear" w:color="auto" w:fill="D2E6C0"/>
            <w:vAlign w:val="center"/>
          </w:tcPr>
          <w:p w:rsidR="006641DA" w:rsidRPr="00DA657F" w:rsidRDefault="00950FF4" w:rsidP="00DA657F">
            <w:pPr>
              <w:tabs>
                <w:tab w:val="left" w:pos="2820"/>
              </w:tabs>
              <w:jc w:val="both"/>
              <w:rPr>
                <w:rFonts w:ascii="Arial Narrow" w:hAnsi="Arial Narrow" w:cs="Arial"/>
              </w:rPr>
            </w:pPr>
            <w:r w:rsidRPr="00DA657F">
              <w:rPr>
                <w:rFonts w:ascii="Arial Narrow" w:hAnsi="Arial Narrow" w:cs="Arial"/>
              </w:rPr>
              <w:t>1.3.</w:t>
            </w:r>
            <w:r w:rsidR="006641DA" w:rsidRPr="00DA657F">
              <w:rPr>
                <w:rFonts w:ascii="Arial Narrow" w:hAnsi="Arial Narrow" w:cs="Arial"/>
              </w:rPr>
              <w:t xml:space="preserve">Naziv predmeta </w:t>
            </w:r>
          </w:p>
        </w:tc>
        <w:tc>
          <w:tcPr>
            <w:tcW w:w="3675" w:type="dxa"/>
            <w:gridSpan w:val="3"/>
            <w:tcBorders>
              <w:right w:val="single" w:sz="12" w:space="0" w:color="auto"/>
            </w:tcBorders>
          </w:tcPr>
          <w:p w:rsidR="006641DA" w:rsidRPr="00DA657F" w:rsidRDefault="006641DA" w:rsidP="00DA657F">
            <w:pPr>
              <w:tabs>
                <w:tab w:val="left" w:pos="2820"/>
              </w:tabs>
              <w:jc w:val="both"/>
              <w:rPr>
                <w:rFonts w:ascii="Arial Narrow" w:hAnsi="Arial Narrow" w:cs="Arial"/>
                <w:b/>
              </w:rPr>
            </w:pPr>
            <w:r w:rsidRPr="00DA657F">
              <w:rPr>
                <w:rFonts w:ascii="Arial Narrow" w:hAnsi="Arial Narrow" w:cs="Arial"/>
                <w:b/>
              </w:rPr>
              <w:t>Inkluzivni odgoj i obrazovanje</w:t>
            </w:r>
          </w:p>
        </w:tc>
        <w:tc>
          <w:tcPr>
            <w:tcW w:w="4179" w:type="dxa"/>
            <w:gridSpan w:val="3"/>
            <w:tcBorders>
              <w:left w:val="single" w:sz="12" w:space="0" w:color="auto"/>
            </w:tcBorders>
            <w:shd w:val="clear" w:color="auto" w:fill="D2E6C0"/>
            <w:vAlign w:val="center"/>
          </w:tcPr>
          <w:p w:rsidR="006641DA" w:rsidRPr="00DA657F" w:rsidRDefault="006641DA" w:rsidP="00DA657F">
            <w:pPr>
              <w:numPr>
                <w:ilvl w:val="1"/>
                <w:numId w:val="14"/>
              </w:numPr>
              <w:tabs>
                <w:tab w:val="left" w:pos="2820"/>
              </w:tabs>
              <w:jc w:val="both"/>
              <w:rPr>
                <w:rFonts w:ascii="Arial Narrow" w:hAnsi="Arial Narrow" w:cs="Arial"/>
                <w:b/>
              </w:rPr>
            </w:pPr>
            <w:r w:rsidRPr="00DA657F">
              <w:rPr>
                <w:rStyle w:val="Strong"/>
                <w:rFonts w:ascii="Arial Narrow" w:hAnsi="Arial Narrow"/>
                <w:b w:val="0"/>
              </w:rPr>
              <w:t>Nositelj predmeta</w:t>
            </w:r>
          </w:p>
        </w:tc>
        <w:tc>
          <w:tcPr>
            <w:tcW w:w="3795" w:type="dxa"/>
            <w:gridSpan w:val="3"/>
            <w:tcBorders>
              <w:right w:val="single" w:sz="12" w:space="0" w:color="auto"/>
            </w:tcBorders>
          </w:tcPr>
          <w:p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Izv.prof.dr.sc. Smiljana Zrilić</w:t>
            </w:r>
          </w:p>
        </w:tc>
      </w:tr>
      <w:tr w:rsidR="004E0F6E" w:rsidRPr="00DA657F" w:rsidTr="00290797">
        <w:tc>
          <w:tcPr>
            <w:tcW w:w="3485" w:type="dxa"/>
            <w:tcBorders>
              <w:left w:val="single" w:sz="12" w:space="0" w:color="auto"/>
            </w:tcBorders>
            <w:shd w:val="clear" w:color="auto" w:fill="D2E6C0"/>
            <w:vAlign w:val="center"/>
          </w:tcPr>
          <w:p w:rsidR="006641DA" w:rsidRPr="00DA657F" w:rsidRDefault="00950FF4" w:rsidP="00DA657F">
            <w:pPr>
              <w:tabs>
                <w:tab w:val="left" w:pos="2820"/>
              </w:tabs>
              <w:jc w:val="both"/>
              <w:rPr>
                <w:rFonts w:ascii="Arial Narrow" w:hAnsi="Arial Narrow" w:cs="Arial"/>
              </w:rPr>
            </w:pPr>
            <w:r w:rsidRPr="00DA657F">
              <w:rPr>
                <w:rFonts w:ascii="Arial Narrow" w:hAnsi="Arial Narrow" w:cs="Arial"/>
              </w:rPr>
              <w:t>1.4.</w:t>
            </w:r>
            <w:r w:rsidR="006641DA" w:rsidRPr="00DA657F">
              <w:rPr>
                <w:rFonts w:ascii="Arial Narrow" w:hAnsi="Arial Narrow" w:cs="Arial"/>
              </w:rPr>
              <w:t>Bodovna vrijednost (ECTS)</w:t>
            </w:r>
          </w:p>
        </w:tc>
        <w:tc>
          <w:tcPr>
            <w:tcW w:w="3675" w:type="dxa"/>
            <w:gridSpan w:val="3"/>
            <w:tcBorders>
              <w:right w:val="single" w:sz="12" w:space="0" w:color="auto"/>
            </w:tcBorders>
          </w:tcPr>
          <w:p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5</w:t>
            </w:r>
          </w:p>
        </w:tc>
        <w:tc>
          <w:tcPr>
            <w:tcW w:w="4179" w:type="dxa"/>
            <w:gridSpan w:val="3"/>
            <w:tcBorders>
              <w:left w:val="single" w:sz="12" w:space="0" w:color="auto"/>
            </w:tcBorders>
            <w:shd w:val="clear" w:color="auto" w:fill="D2E6C0"/>
            <w:vAlign w:val="center"/>
          </w:tcPr>
          <w:p w:rsidR="006641DA" w:rsidRPr="00DA657F" w:rsidRDefault="006641DA" w:rsidP="00DA657F">
            <w:pPr>
              <w:numPr>
                <w:ilvl w:val="1"/>
                <w:numId w:val="14"/>
              </w:numPr>
              <w:tabs>
                <w:tab w:val="left" w:pos="2820"/>
              </w:tabs>
              <w:jc w:val="both"/>
              <w:rPr>
                <w:rFonts w:ascii="Arial Narrow" w:hAnsi="Arial Narrow" w:cs="Arial"/>
              </w:rPr>
            </w:pPr>
            <w:r w:rsidRPr="00DA657F">
              <w:rPr>
                <w:rFonts w:ascii="Arial Narrow" w:hAnsi="Arial Narrow" w:cs="Arial"/>
              </w:rPr>
              <w:t>Suradnici</w:t>
            </w:r>
          </w:p>
        </w:tc>
        <w:tc>
          <w:tcPr>
            <w:tcW w:w="3795" w:type="dxa"/>
            <w:gridSpan w:val="3"/>
            <w:tcBorders>
              <w:right w:val="single" w:sz="12" w:space="0" w:color="auto"/>
            </w:tcBorders>
          </w:tcPr>
          <w:p w:rsidR="006641DA" w:rsidRPr="00DA657F" w:rsidRDefault="006641DA" w:rsidP="00DA657F">
            <w:pPr>
              <w:tabs>
                <w:tab w:val="left" w:pos="2820"/>
              </w:tabs>
              <w:jc w:val="both"/>
              <w:rPr>
                <w:rFonts w:ascii="Arial Narrow" w:hAnsi="Arial Narrow" w:cs="Arial"/>
              </w:rPr>
            </w:pPr>
          </w:p>
        </w:tc>
      </w:tr>
      <w:tr w:rsidR="004E0F6E" w:rsidRPr="00DA657F" w:rsidTr="00290797">
        <w:tc>
          <w:tcPr>
            <w:tcW w:w="3485" w:type="dxa"/>
            <w:tcBorders>
              <w:left w:val="single" w:sz="12" w:space="0" w:color="auto"/>
              <w:bottom w:val="single" w:sz="12" w:space="0" w:color="auto"/>
            </w:tcBorders>
            <w:shd w:val="clear" w:color="auto" w:fill="D2E6C0"/>
            <w:vAlign w:val="center"/>
          </w:tcPr>
          <w:p w:rsidR="006641DA" w:rsidRPr="00DA657F" w:rsidRDefault="00950FF4" w:rsidP="00DA657F">
            <w:pPr>
              <w:tabs>
                <w:tab w:val="left" w:pos="2820"/>
              </w:tabs>
              <w:jc w:val="both"/>
              <w:rPr>
                <w:rFonts w:ascii="Arial Narrow" w:hAnsi="Arial Narrow" w:cs="Arial"/>
              </w:rPr>
            </w:pPr>
            <w:r w:rsidRPr="00DA657F">
              <w:rPr>
                <w:rFonts w:ascii="Arial Narrow" w:hAnsi="Arial Narrow" w:cs="Arial"/>
              </w:rPr>
              <w:t>1.5.</w:t>
            </w:r>
            <w:r w:rsidR="006641DA" w:rsidRPr="00DA657F">
              <w:rPr>
                <w:rFonts w:ascii="Arial Narrow" w:hAnsi="Arial Narrow" w:cs="Arial"/>
              </w:rPr>
              <w:t>Status predmeta</w:t>
            </w:r>
          </w:p>
        </w:tc>
        <w:tc>
          <w:tcPr>
            <w:tcW w:w="3675" w:type="dxa"/>
            <w:gridSpan w:val="3"/>
            <w:tcBorders>
              <w:bottom w:val="single" w:sz="12" w:space="0" w:color="auto"/>
              <w:right w:val="single" w:sz="12" w:space="0" w:color="auto"/>
            </w:tcBorders>
          </w:tcPr>
          <w:p w:rsidR="006641DA" w:rsidRPr="00DA657F" w:rsidRDefault="006641DA" w:rsidP="00DA657F">
            <w:pPr>
              <w:tabs>
                <w:tab w:val="left" w:pos="2820"/>
              </w:tabs>
              <w:jc w:val="both"/>
              <w:rPr>
                <w:rFonts w:ascii="Arial Narrow" w:hAnsi="Arial Narrow" w:cs="Arial"/>
              </w:rPr>
            </w:pPr>
            <w:r w:rsidRPr="00DA657F">
              <w:rPr>
                <w:rFonts w:ascii="Arial Narrow" w:hAnsi="Arial Narrow" w:cs="Arial"/>
              </w:rPr>
              <w:t>obvezni</w:t>
            </w:r>
          </w:p>
        </w:tc>
        <w:tc>
          <w:tcPr>
            <w:tcW w:w="4179" w:type="dxa"/>
            <w:gridSpan w:val="3"/>
            <w:tcBorders>
              <w:left w:val="single" w:sz="12" w:space="0" w:color="auto"/>
              <w:bottom w:val="single" w:sz="12" w:space="0" w:color="auto"/>
            </w:tcBorders>
            <w:shd w:val="clear" w:color="auto" w:fill="D2E6C0"/>
            <w:vAlign w:val="center"/>
          </w:tcPr>
          <w:p w:rsidR="006641DA" w:rsidRPr="00DA657F" w:rsidRDefault="006641DA" w:rsidP="00DA657F">
            <w:pPr>
              <w:tabs>
                <w:tab w:val="left" w:pos="459"/>
              </w:tabs>
              <w:jc w:val="both"/>
              <w:rPr>
                <w:rFonts w:ascii="Arial Narrow" w:hAnsi="Arial Narrow" w:cs="Arial"/>
                <w:color w:val="FF0000"/>
              </w:rPr>
            </w:pPr>
          </w:p>
        </w:tc>
        <w:tc>
          <w:tcPr>
            <w:tcW w:w="3795" w:type="dxa"/>
            <w:gridSpan w:val="3"/>
            <w:tcBorders>
              <w:bottom w:val="single" w:sz="12" w:space="0" w:color="auto"/>
              <w:right w:val="single" w:sz="12" w:space="0" w:color="auto"/>
            </w:tcBorders>
          </w:tcPr>
          <w:p w:rsidR="006641DA" w:rsidRPr="00DA657F" w:rsidRDefault="006641DA" w:rsidP="00DA657F">
            <w:pPr>
              <w:tabs>
                <w:tab w:val="left" w:pos="2820"/>
              </w:tabs>
              <w:jc w:val="both"/>
              <w:rPr>
                <w:rFonts w:ascii="Arial Narrow" w:hAnsi="Arial Narrow" w:cs="Arial"/>
                <w:b/>
                <w:color w:val="FF0000"/>
              </w:rPr>
            </w:pPr>
          </w:p>
        </w:tc>
      </w:tr>
      <w:tr w:rsidR="006641DA" w:rsidRPr="00DA657F" w:rsidTr="00290797">
        <w:tc>
          <w:tcPr>
            <w:tcW w:w="15134"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6641DA" w:rsidRPr="00DA657F" w:rsidRDefault="006641DA" w:rsidP="00DA657F">
            <w:pPr>
              <w:tabs>
                <w:tab w:val="left" w:pos="2820"/>
              </w:tabs>
              <w:jc w:val="both"/>
              <w:rPr>
                <w:rFonts w:ascii="Arial Narrow" w:hAnsi="Arial Narrow" w:cs="Arial"/>
                <w:b/>
              </w:rPr>
            </w:pPr>
            <w:r w:rsidRPr="00DA657F">
              <w:rPr>
                <w:rFonts w:ascii="Arial Narrow" w:hAnsi="Arial Narrow" w:cs="Arial"/>
                <w:b/>
              </w:rPr>
              <w:t>2. OPIS PREDMETA</w:t>
            </w:r>
          </w:p>
        </w:tc>
      </w:tr>
      <w:tr w:rsidR="006641DA" w:rsidRPr="00DA657F" w:rsidTr="00290797">
        <w:tc>
          <w:tcPr>
            <w:tcW w:w="3485" w:type="dxa"/>
            <w:tcBorders>
              <w:top w:val="single" w:sz="4" w:space="0" w:color="auto"/>
              <w:left w:val="single" w:sz="12" w:space="0" w:color="auto"/>
              <w:bottom w:val="single" w:sz="4" w:space="0" w:color="auto"/>
            </w:tcBorders>
            <w:shd w:val="clear" w:color="auto" w:fill="D2E6C0"/>
            <w:vAlign w:val="center"/>
          </w:tcPr>
          <w:p w:rsidR="006641DA" w:rsidRPr="00DA657F" w:rsidRDefault="00950FF4" w:rsidP="00DA657F">
            <w:pPr>
              <w:tabs>
                <w:tab w:val="left" w:pos="2820"/>
              </w:tabs>
              <w:jc w:val="both"/>
              <w:rPr>
                <w:rFonts w:ascii="Arial Narrow" w:hAnsi="Arial Narrow" w:cs="Arial"/>
              </w:rPr>
            </w:pPr>
            <w:r w:rsidRPr="00DA657F">
              <w:rPr>
                <w:rFonts w:ascii="Arial Narrow" w:hAnsi="Arial Narrow" w:cs="Arial"/>
                <w:color w:val="000000"/>
              </w:rPr>
              <w:t>2.1.</w:t>
            </w:r>
            <w:r w:rsidR="006641DA" w:rsidRPr="00DA657F">
              <w:rPr>
                <w:rFonts w:ascii="Arial Narrow" w:hAnsi="Arial Narrow" w:cs="Arial"/>
                <w:color w:val="000000"/>
              </w:rPr>
              <w:t>Ciljevi predmeta</w:t>
            </w:r>
          </w:p>
        </w:tc>
        <w:tc>
          <w:tcPr>
            <w:tcW w:w="11649" w:type="dxa"/>
            <w:gridSpan w:val="9"/>
            <w:tcBorders>
              <w:top w:val="single" w:sz="4" w:space="0" w:color="auto"/>
              <w:right w:val="single" w:sz="12" w:space="0" w:color="auto"/>
            </w:tcBorders>
          </w:tcPr>
          <w:p w:rsidR="006641DA" w:rsidRPr="00DA657F" w:rsidRDefault="006641DA" w:rsidP="00DA657F">
            <w:pPr>
              <w:autoSpaceDE w:val="0"/>
              <w:autoSpaceDN w:val="0"/>
              <w:adjustRightInd w:val="0"/>
              <w:jc w:val="both"/>
              <w:rPr>
                <w:rFonts w:ascii="Arial Narrow" w:hAnsi="Arial Narrow"/>
                <w:bCs/>
              </w:rPr>
            </w:pPr>
            <w:r w:rsidRPr="00DA657F">
              <w:rPr>
                <w:rFonts w:ascii="Arial Narrow" w:hAnsi="Arial Narrow"/>
                <w:bCs/>
              </w:rPr>
              <w:t>Osmisliti i ispitati nove strategije u dizajniranju integriranoga kurikuluma koji će biti odgovor na suvremene spoznaje o razvojnim učincima izvanobiteljskoga ranoga i predškolskoga odgoja kao sredine po mjeri djeteta;</w:t>
            </w:r>
          </w:p>
          <w:p w:rsidR="006641DA" w:rsidRPr="00DA657F" w:rsidRDefault="006641DA" w:rsidP="00DA657F">
            <w:pPr>
              <w:tabs>
                <w:tab w:val="left" w:pos="2820"/>
              </w:tabs>
              <w:jc w:val="both"/>
              <w:rPr>
                <w:rFonts w:ascii="Arial Narrow" w:hAnsi="Arial Narrow" w:cs="Arial"/>
              </w:rPr>
            </w:pPr>
            <w:r w:rsidRPr="00DA657F">
              <w:rPr>
                <w:rFonts w:ascii="Arial Narrow" w:hAnsi="Arial Narrow"/>
              </w:rPr>
              <w:t>Cilj je ovog kolegija da studenti upoznaju specifičnosti u razvoju djece s teškoćama i da ih promatraju u sklopu individualnih razlika, ta da usvoje suvremene znanstvene temelje inkluzivnog odgoja .</w:t>
            </w:r>
          </w:p>
        </w:tc>
      </w:tr>
      <w:tr w:rsidR="006641DA" w:rsidRPr="00DA657F" w:rsidTr="00290797">
        <w:tc>
          <w:tcPr>
            <w:tcW w:w="3485" w:type="dxa"/>
            <w:tcBorders>
              <w:left w:val="single" w:sz="12" w:space="0" w:color="auto"/>
              <w:bottom w:val="single" w:sz="4" w:space="0" w:color="auto"/>
            </w:tcBorders>
            <w:shd w:val="clear" w:color="auto" w:fill="D2E6C0"/>
            <w:vAlign w:val="center"/>
          </w:tcPr>
          <w:p w:rsidR="006641DA" w:rsidRPr="00DA657F" w:rsidRDefault="00950FF4"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6641DA" w:rsidRPr="00DA657F">
              <w:rPr>
                <w:rFonts w:ascii="Arial Narrow" w:hAnsi="Arial Narrow" w:cs="Arial"/>
                <w:color w:val="000000"/>
              </w:rPr>
              <w:t>Uvjeti za upis predmeta i ulazne kompetencije potrebne za predmet</w:t>
            </w:r>
          </w:p>
        </w:tc>
        <w:tc>
          <w:tcPr>
            <w:tcW w:w="11649" w:type="dxa"/>
            <w:gridSpan w:val="9"/>
            <w:tcBorders>
              <w:right w:val="single" w:sz="12" w:space="0" w:color="auto"/>
            </w:tcBorders>
          </w:tcPr>
          <w:p w:rsidR="006641DA" w:rsidRPr="00DA657F" w:rsidRDefault="00E4479D" w:rsidP="00DA657F">
            <w:pPr>
              <w:tabs>
                <w:tab w:val="left" w:pos="2820"/>
              </w:tabs>
              <w:jc w:val="both"/>
              <w:rPr>
                <w:rFonts w:ascii="Arial Narrow" w:hAnsi="Arial Narrow"/>
              </w:rPr>
            </w:pPr>
            <w:r w:rsidRPr="00DA657F">
              <w:rPr>
                <w:rFonts w:ascii="Arial Narrow" w:hAnsi="Arial Narrow"/>
              </w:rPr>
              <w:t>N</w:t>
            </w:r>
            <w:r w:rsidR="006641DA" w:rsidRPr="00DA657F">
              <w:rPr>
                <w:rFonts w:ascii="Arial Narrow" w:hAnsi="Arial Narrow"/>
              </w:rPr>
              <w:t>ema</w:t>
            </w:r>
            <w:r w:rsidRPr="00DA657F">
              <w:rPr>
                <w:rFonts w:ascii="Arial Narrow" w:hAnsi="Arial Narrow"/>
              </w:rPr>
              <w:t>.</w:t>
            </w:r>
          </w:p>
        </w:tc>
      </w:tr>
      <w:tr w:rsidR="006641DA" w:rsidRPr="00DA657F" w:rsidTr="00290797">
        <w:tc>
          <w:tcPr>
            <w:tcW w:w="3485" w:type="dxa"/>
            <w:tcBorders>
              <w:left w:val="single" w:sz="12" w:space="0" w:color="auto"/>
              <w:bottom w:val="single" w:sz="4" w:space="0" w:color="auto"/>
            </w:tcBorders>
            <w:shd w:val="clear" w:color="auto" w:fill="D2E6C0"/>
            <w:vAlign w:val="center"/>
          </w:tcPr>
          <w:p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6641DA" w:rsidRPr="00DA657F">
              <w:rPr>
                <w:rFonts w:ascii="Arial Narrow" w:hAnsi="Arial Narrow" w:cs="Arial"/>
                <w:color w:val="000000"/>
              </w:rPr>
              <w:t>Ishodi učenja na razini programa kojima predmet pridonosi</w:t>
            </w:r>
          </w:p>
        </w:tc>
        <w:tc>
          <w:tcPr>
            <w:tcW w:w="11649" w:type="dxa"/>
            <w:gridSpan w:val="9"/>
            <w:tcBorders>
              <w:right w:val="single" w:sz="12" w:space="0" w:color="auto"/>
            </w:tcBorders>
          </w:tcPr>
          <w:p w:rsidR="0037617C" w:rsidRPr="00DA657F" w:rsidRDefault="0037617C" w:rsidP="00DA657F">
            <w:pPr>
              <w:suppressAutoHyphens/>
              <w:autoSpaceDE w:val="0"/>
              <w:autoSpaceDN w:val="0"/>
              <w:adjustRightInd w:val="0"/>
              <w:snapToGrid w:val="0"/>
              <w:jc w:val="both"/>
              <w:rPr>
                <w:rFonts w:ascii="Arial Narrow" w:hAnsi="Arial Narrow"/>
                <w:bCs/>
              </w:rPr>
            </w:pPr>
            <w:r w:rsidRPr="00DA657F">
              <w:rPr>
                <w:rFonts w:ascii="Arial Narrow" w:hAnsi="Arial Narrow"/>
                <w:bCs/>
              </w:rPr>
              <w:t>Studenti će moći:</w:t>
            </w:r>
          </w:p>
          <w:p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cs="TimesNewRoman"/>
                <w:bCs/>
              </w:rPr>
              <w:t>o</w:t>
            </w:r>
            <w:r w:rsidR="006641DA" w:rsidRPr="00DA657F">
              <w:rPr>
                <w:rFonts w:ascii="Arial Narrow" w:hAnsi="Arial Narrow" w:cs="TimesNewRoman"/>
                <w:bCs/>
              </w:rPr>
              <w:t>smisliti i ispitati nove strategije u dizajniranju integriranoga kurikuluma koji će biti odgovor na suvremene spoznaje o razvojnim učincima izvanobiteljskoga ranoga i predškolskoga odgoja kao sredine po mjeri djeteta;</w:t>
            </w:r>
          </w:p>
          <w:p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cs="TimesNewRoman"/>
                <w:bCs/>
              </w:rPr>
              <w:t>u</w:t>
            </w:r>
            <w:r w:rsidR="006641DA" w:rsidRPr="00DA657F">
              <w:rPr>
                <w:rFonts w:ascii="Arial Narrow" w:hAnsi="Arial Narrow" w:cs="TimesNewRoman"/>
                <w:bCs/>
              </w:rPr>
              <w:t>ključiti se u kreiranje obrazovne politike u području ranoga i predškolskoga odgoja;</w:t>
            </w:r>
          </w:p>
          <w:p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cs="TimesNewRoman"/>
                <w:bCs/>
              </w:rPr>
              <w:t>s</w:t>
            </w:r>
            <w:r w:rsidR="006641DA" w:rsidRPr="00DA657F">
              <w:rPr>
                <w:rFonts w:ascii="Arial Narrow" w:hAnsi="Arial Narrow" w:cs="TimesNewRoman"/>
                <w:bCs/>
              </w:rPr>
              <w:t xml:space="preserve">udjelovati u izradi programa za djecu s teškoćama u </w:t>
            </w:r>
            <w:r w:rsidR="00F265F9" w:rsidRPr="00DA657F">
              <w:rPr>
                <w:rFonts w:ascii="Arial Narrow" w:hAnsi="Arial Narrow" w:cs="TimesNewRoman"/>
                <w:bCs/>
              </w:rPr>
              <w:t>razvoju rane i predškolske dobi;</w:t>
            </w:r>
          </w:p>
          <w:p w:rsidR="006641DA" w:rsidRPr="00DA657F" w:rsidRDefault="0037617C" w:rsidP="00DA657F">
            <w:pPr>
              <w:numPr>
                <w:ilvl w:val="0"/>
                <w:numId w:val="25"/>
              </w:numPr>
              <w:suppressAutoHyphens/>
              <w:autoSpaceDE w:val="0"/>
              <w:autoSpaceDN w:val="0"/>
              <w:adjustRightInd w:val="0"/>
              <w:snapToGrid w:val="0"/>
              <w:jc w:val="both"/>
              <w:rPr>
                <w:rFonts w:ascii="Arial Narrow" w:hAnsi="Arial Narrow"/>
                <w:bCs/>
              </w:rPr>
            </w:pPr>
            <w:r w:rsidRPr="00DA657F">
              <w:rPr>
                <w:rFonts w:ascii="Arial Narrow" w:hAnsi="Arial Narrow"/>
                <w:bCs/>
              </w:rPr>
              <w:t>o</w:t>
            </w:r>
            <w:r w:rsidR="00F265F9" w:rsidRPr="00DA657F">
              <w:rPr>
                <w:rFonts w:ascii="Arial Narrow" w:hAnsi="Arial Narrow"/>
                <w:bCs/>
              </w:rPr>
              <w:t>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unaprijeđenju kvalitete odgojno-obrazovnog rada i istraživanju djetinjstva.</w:t>
            </w:r>
          </w:p>
        </w:tc>
      </w:tr>
      <w:tr w:rsidR="006641DA" w:rsidRPr="00DA657F" w:rsidTr="00290797">
        <w:tc>
          <w:tcPr>
            <w:tcW w:w="3485" w:type="dxa"/>
            <w:tcBorders>
              <w:left w:val="single" w:sz="12" w:space="0" w:color="auto"/>
              <w:bottom w:val="single" w:sz="4" w:space="0" w:color="auto"/>
            </w:tcBorders>
            <w:shd w:val="clear" w:color="auto" w:fill="D2E6C0"/>
            <w:vAlign w:val="center"/>
          </w:tcPr>
          <w:p w:rsidR="006641DA" w:rsidRPr="00DA657F" w:rsidRDefault="00950FF4"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6641DA" w:rsidRPr="00DA657F">
              <w:rPr>
                <w:rFonts w:ascii="Arial Narrow" w:hAnsi="Arial Narrow" w:cs="Arial"/>
                <w:color w:val="000000"/>
              </w:rPr>
              <w:t xml:space="preserve">Očekivani ishodi učenja na razini predmeta (4-10 ishoda učenja) </w:t>
            </w:r>
          </w:p>
        </w:tc>
        <w:tc>
          <w:tcPr>
            <w:tcW w:w="11649" w:type="dxa"/>
            <w:gridSpan w:val="9"/>
            <w:tcBorders>
              <w:right w:val="single" w:sz="12" w:space="0" w:color="auto"/>
            </w:tcBorders>
          </w:tcPr>
          <w:p w:rsidR="0037617C" w:rsidRPr="00DA657F" w:rsidRDefault="0037617C" w:rsidP="00DA657F">
            <w:pPr>
              <w:suppressAutoHyphens/>
              <w:autoSpaceDE w:val="0"/>
              <w:autoSpaceDN w:val="0"/>
              <w:adjustRightInd w:val="0"/>
              <w:snapToGrid w:val="0"/>
              <w:jc w:val="both"/>
              <w:rPr>
                <w:rFonts w:ascii="Arial Narrow" w:hAnsi="Arial Narrow"/>
                <w:bCs/>
              </w:rPr>
            </w:pPr>
            <w:r w:rsidRPr="00DA657F">
              <w:rPr>
                <w:rFonts w:ascii="Arial Narrow" w:hAnsi="Arial Narrow"/>
                <w:bCs/>
              </w:rPr>
              <w:t>Nakon odslušanog kolegija studenti će moći:</w:t>
            </w:r>
          </w:p>
          <w:p w:rsidR="00F265F9" w:rsidRPr="00DA657F" w:rsidRDefault="0037617C" w:rsidP="00DA657F">
            <w:pPr>
              <w:numPr>
                <w:ilvl w:val="0"/>
                <w:numId w:val="26"/>
              </w:numPr>
              <w:suppressAutoHyphens/>
              <w:autoSpaceDE w:val="0"/>
              <w:autoSpaceDN w:val="0"/>
              <w:adjustRightInd w:val="0"/>
              <w:snapToGrid w:val="0"/>
              <w:jc w:val="both"/>
              <w:rPr>
                <w:rFonts w:ascii="Arial Narrow" w:hAnsi="Arial Narrow"/>
                <w:bCs/>
              </w:rPr>
            </w:pPr>
            <w:r w:rsidRPr="00DA657F">
              <w:rPr>
                <w:rFonts w:ascii="Arial Narrow" w:hAnsi="Arial Narrow"/>
              </w:rPr>
              <w:t>p</w:t>
            </w:r>
            <w:r w:rsidR="00F265F9" w:rsidRPr="00DA657F">
              <w:rPr>
                <w:rFonts w:ascii="Arial Narrow" w:hAnsi="Arial Narrow"/>
              </w:rPr>
              <w:t>repoznati važnost  inkluzije;</w:t>
            </w:r>
          </w:p>
          <w:p w:rsidR="006641DA" w:rsidRPr="00DA657F" w:rsidRDefault="0037617C" w:rsidP="00DA657F">
            <w:pPr>
              <w:numPr>
                <w:ilvl w:val="0"/>
                <w:numId w:val="26"/>
              </w:numPr>
              <w:jc w:val="both"/>
              <w:rPr>
                <w:rFonts w:ascii="Arial Narrow" w:hAnsi="Arial Narrow"/>
              </w:rPr>
            </w:pPr>
            <w:r w:rsidRPr="00DA657F">
              <w:rPr>
                <w:rFonts w:ascii="Arial Narrow" w:hAnsi="Arial Narrow"/>
              </w:rPr>
              <w:t>steći c</w:t>
            </w:r>
            <w:r w:rsidR="006641DA" w:rsidRPr="00DA657F">
              <w:rPr>
                <w:rFonts w:ascii="Arial Narrow" w:hAnsi="Arial Narrow"/>
              </w:rPr>
              <w:t xml:space="preserve">jelovit i sistematiziran uvid u pedagoške postupke u radu d djecom s teškoćama;. </w:t>
            </w:r>
          </w:p>
          <w:p w:rsidR="006641DA" w:rsidRPr="00DA657F" w:rsidRDefault="00D34CF0" w:rsidP="00DA657F">
            <w:pPr>
              <w:numPr>
                <w:ilvl w:val="0"/>
                <w:numId w:val="26"/>
              </w:numPr>
              <w:suppressAutoHyphens/>
              <w:snapToGrid w:val="0"/>
              <w:jc w:val="both"/>
              <w:rPr>
                <w:rFonts w:ascii="Arial Narrow" w:hAnsi="Arial Narrow"/>
                <w:bCs/>
              </w:rPr>
            </w:pPr>
            <w:r w:rsidRPr="00DA657F">
              <w:rPr>
                <w:rFonts w:ascii="Arial Narrow" w:hAnsi="Arial Narrow"/>
                <w:bCs/>
              </w:rPr>
              <w:t>i</w:t>
            </w:r>
            <w:r w:rsidR="006641DA" w:rsidRPr="00DA657F">
              <w:rPr>
                <w:rFonts w:ascii="Arial Narrow" w:hAnsi="Arial Narrow"/>
                <w:bCs/>
              </w:rPr>
              <w:t xml:space="preserve">skazati zakonske članke vezane uz mogućnost integracije djece s posebnim potrebama u redoviti odgojno obrazovni sustav; </w:t>
            </w:r>
          </w:p>
          <w:p w:rsidR="006641DA" w:rsidRPr="00DA657F" w:rsidRDefault="00D34CF0" w:rsidP="00DA657F">
            <w:pPr>
              <w:numPr>
                <w:ilvl w:val="0"/>
                <w:numId w:val="26"/>
              </w:numPr>
              <w:suppressAutoHyphens/>
              <w:snapToGrid w:val="0"/>
              <w:jc w:val="both"/>
              <w:rPr>
                <w:rFonts w:ascii="Arial Narrow" w:hAnsi="Arial Narrow"/>
                <w:bCs/>
              </w:rPr>
            </w:pPr>
            <w:r w:rsidRPr="00DA657F">
              <w:rPr>
                <w:rFonts w:ascii="Arial Narrow" w:hAnsi="Arial Narrow"/>
                <w:bCs/>
              </w:rPr>
              <w:t>i</w:t>
            </w:r>
            <w:r w:rsidR="006641DA" w:rsidRPr="00DA657F">
              <w:rPr>
                <w:rFonts w:ascii="Arial Narrow" w:hAnsi="Arial Narrow"/>
                <w:bCs/>
              </w:rPr>
              <w:t>mplementirati odredbe Nacionalnog obrazovnog   kurikuluma i zakonske odredbe koje govore o radu s djecom s posebnim potrebama;</w:t>
            </w:r>
          </w:p>
          <w:p w:rsidR="006641DA" w:rsidRPr="00DA657F" w:rsidRDefault="00D34CF0" w:rsidP="00DA657F">
            <w:pPr>
              <w:numPr>
                <w:ilvl w:val="0"/>
                <w:numId w:val="26"/>
              </w:numPr>
              <w:suppressAutoHyphens/>
              <w:autoSpaceDE w:val="0"/>
              <w:autoSpaceDN w:val="0"/>
              <w:adjustRightInd w:val="0"/>
              <w:snapToGrid w:val="0"/>
              <w:jc w:val="both"/>
              <w:rPr>
                <w:rFonts w:ascii="Arial Narrow" w:hAnsi="Arial Narrow"/>
                <w:bCs/>
              </w:rPr>
            </w:pPr>
            <w:r w:rsidRPr="00DA657F">
              <w:rPr>
                <w:rFonts w:ascii="Arial Narrow" w:hAnsi="Arial Narrow"/>
                <w:bCs/>
              </w:rPr>
              <w:t>u</w:t>
            </w:r>
            <w:r w:rsidR="006641DA" w:rsidRPr="00DA657F">
              <w:rPr>
                <w:rFonts w:ascii="Arial Narrow" w:hAnsi="Arial Narrow"/>
                <w:bCs/>
              </w:rPr>
              <w:t>činkovito i djelotvorno surađivati sa stručnjacima različitog profila kako bi se djeci s posebnim potrebama omogućila uspješna integracija, te otklonile sve možebitne emotivne i socijalne teškoće koje mogu biti izazvane tijekom njihove integracije</w:t>
            </w:r>
            <w:r w:rsidR="004B11E4" w:rsidRPr="00DA657F">
              <w:rPr>
                <w:rFonts w:ascii="Arial Narrow" w:hAnsi="Arial Narrow"/>
                <w:bCs/>
              </w:rPr>
              <w:t>.</w:t>
            </w:r>
          </w:p>
        </w:tc>
      </w:tr>
      <w:tr w:rsidR="006641DA" w:rsidRPr="00DA657F" w:rsidTr="00290797">
        <w:tc>
          <w:tcPr>
            <w:tcW w:w="3485" w:type="dxa"/>
            <w:tcBorders>
              <w:left w:val="single" w:sz="12" w:space="0" w:color="auto"/>
              <w:bottom w:val="single" w:sz="4" w:space="0" w:color="auto"/>
            </w:tcBorders>
            <w:shd w:val="clear" w:color="auto" w:fill="D2E6C0"/>
            <w:vAlign w:val="center"/>
          </w:tcPr>
          <w:p w:rsidR="006641DA" w:rsidRPr="00DA657F" w:rsidRDefault="00950FF4"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6641DA" w:rsidRPr="00DA657F">
              <w:rPr>
                <w:rFonts w:ascii="Arial Narrow" w:hAnsi="Arial Narrow" w:cs="Arial"/>
                <w:color w:val="000000"/>
              </w:rPr>
              <w:t xml:space="preserve">Sadržaj predmeta detaljno </w:t>
            </w:r>
            <w:r w:rsidR="006641DA" w:rsidRPr="00DA657F">
              <w:rPr>
                <w:rFonts w:ascii="Arial Narrow" w:hAnsi="Arial Narrow" w:cs="Arial"/>
                <w:color w:val="000000"/>
              </w:rPr>
              <w:lastRenderedPageBreak/>
              <w:t xml:space="preserve">razrađen prema satnici nastave </w:t>
            </w:r>
          </w:p>
          <w:p w:rsidR="006641DA" w:rsidRPr="00DA657F" w:rsidRDefault="006641DA" w:rsidP="00DA657F">
            <w:pPr>
              <w:tabs>
                <w:tab w:val="left" w:pos="2820"/>
              </w:tabs>
              <w:ind w:left="360"/>
              <w:jc w:val="both"/>
              <w:rPr>
                <w:rFonts w:ascii="Arial Narrow" w:hAnsi="Arial Narrow" w:cs="Arial"/>
                <w:color w:val="000000"/>
              </w:rPr>
            </w:pPr>
          </w:p>
        </w:tc>
        <w:tc>
          <w:tcPr>
            <w:tcW w:w="11649" w:type="dxa"/>
            <w:gridSpan w:val="9"/>
            <w:tcBorders>
              <w:right w:val="single" w:sz="12" w:space="0" w:color="auto"/>
            </w:tcBorders>
          </w:tcPr>
          <w:p w:rsidR="006641DA" w:rsidRPr="00DA657F" w:rsidRDefault="006641DA" w:rsidP="00DA657F">
            <w:pPr>
              <w:pStyle w:val="ListParagraph"/>
              <w:ind w:left="0"/>
              <w:jc w:val="both"/>
              <w:rPr>
                <w:rFonts w:ascii="Arial Narrow" w:hAnsi="Arial Narrow"/>
                <w:lang w:val="hr-HR"/>
              </w:rPr>
            </w:pPr>
            <w:r w:rsidRPr="00DA657F">
              <w:rPr>
                <w:rFonts w:ascii="Arial Narrow" w:hAnsi="Arial Narrow"/>
                <w:lang w:val="hr-HR"/>
              </w:rPr>
              <w:lastRenderedPageBreak/>
              <w:t>Teorije odgoja i obrazovanja djece s teškoćama (psihodinamska, biološka, bihevioralna, sociološka, kulturološka, ekološka)</w:t>
            </w:r>
          </w:p>
          <w:p w:rsidR="006641DA" w:rsidRPr="00DA657F" w:rsidRDefault="006641DA" w:rsidP="00DA657F">
            <w:pPr>
              <w:pStyle w:val="ListParagraph"/>
              <w:ind w:left="0"/>
              <w:jc w:val="both"/>
              <w:rPr>
                <w:rFonts w:ascii="Arial Narrow" w:hAnsi="Arial Narrow"/>
                <w:lang w:val="hr-HR"/>
              </w:rPr>
            </w:pPr>
            <w:r w:rsidRPr="00DA657F">
              <w:rPr>
                <w:rFonts w:ascii="Arial Narrow" w:hAnsi="Arial Narrow"/>
                <w:lang w:val="hr-HR"/>
              </w:rPr>
              <w:lastRenderedPageBreak/>
              <w:t xml:space="preserve">Povijesni pristupi, medicinski model, model deficita i socijalni model, odnosno institucionalizacija, dezinstitucionalizacija (razvojni model) i </w:t>
            </w:r>
            <w:r w:rsidR="00290797" w:rsidRPr="00DA657F">
              <w:rPr>
                <w:rFonts w:ascii="Arial Narrow" w:hAnsi="Arial Narrow"/>
                <w:lang w:val="hr-HR"/>
              </w:rPr>
              <w:t xml:space="preserve">   </w:t>
            </w:r>
            <w:r w:rsidRPr="00DA657F">
              <w:rPr>
                <w:rFonts w:ascii="Arial Narrow" w:hAnsi="Arial Narrow"/>
                <w:lang w:val="hr-HR"/>
              </w:rPr>
              <w:t>život u zajednici (model uključivanja i podrške).</w:t>
            </w:r>
          </w:p>
          <w:p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Definiranje inkluzivnog odgoja i obrazovanja</w:t>
            </w:r>
          </w:p>
          <w:p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Pretpostavke inkluzivnog odgoja i obrazovanja (legislativa, implementacija modela, kurikulum, kompetencije)</w:t>
            </w:r>
          </w:p>
          <w:p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Zakonski aspekti inkluzivnog odgoja i obrazovanja u RH: predškolski odgoj i obrazovanje.</w:t>
            </w:r>
          </w:p>
          <w:p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Modeli: individualizacija, prilagođeni program, posebni program</w:t>
            </w:r>
          </w:p>
          <w:p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Teškoće socijalne integracije i inkluzije</w:t>
            </w:r>
          </w:p>
          <w:p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Didaktičko metodički aspekti integriranog odgoja i obrazovanja</w:t>
            </w:r>
          </w:p>
          <w:p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Sudionici inkluzivnog odgoja i obrazovanja</w:t>
            </w:r>
          </w:p>
          <w:p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Stručni suradnici i stručne službe u predškolskoj ustanovi</w:t>
            </w:r>
          </w:p>
          <w:p w:rsidR="006641DA" w:rsidRPr="00DA657F" w:rsidRDefault="006641DA" w:rsidP="00DA657F">
            <w:pPr>
              <w:pStyle w:val="ListParagraph"/>
              <w:tabs>
                <w:tab w:val="num" w:pos="720"/>
                <w:tab w:val="left" w:pos="2820"/>
              </w:tabs>
              <w:ind w:left="0"/>
              <w:jc w:val="both"/>
              <w:rPr>
                <w:rFonts w:ascii="Arial Narrow" w:hAnsi="Arial Narrow"/>
                <w:lang w:val="hr-HR"/>
              </w:rPr>
            </w:pPr>
            <w:r w:rsidRPr="00DA657F">
              <w:rPr>
                <w:rFonts w:ascii="Arial Narrow" w:hAnsi="Arial Narrow"/>
                <w:lang w:val="hr-HR"/>
              </w:rPr>
              <w:t>Socijalizacijski utjecaj obitelji na ponašanje djeteta (na razini praćenja i ispitivanja utjecaja koje vrši cjelina obiteljske organizacije u konkretnom društvenom okruženju i na razini promatranja neposrednog djelovanja roditelja, postupaka, metoda i sredstava koje oni primjenjuju)</w:t>
            </w:r>
          </w:p>
          <w:p w:rsidR="006641DA" w:rsidRPr="00DA657F" w:rsidRDefault="00D34CF0" w:rsidP="00DA657F">
            <w:pPr>
              <w:pStyle w:val="ListParagraph"/>
              <w:tabs>
                <w:tab w:val="num" w:pos="720"/>
                <w:tab w:val="left" w:pos="2820"/>
              </w:tabs>
              <w:ind w:left="0"/>
              <w:jc w:val="both"/>
              <w:rPr>
                <w:rFonts w:ascii="Arial Narrow" w:hAnsi="Arial Narrow"/>
                <w:lang w:val="hr-HR"/>
              </w:rPr>
            </w:pPr>
            <w:r w:rsidRPr="00DA657F">
              <w:rPr>
                <w:rFonts w:ascii="Arial Narrow" w:hAnsi="Arial Narrow"/>
                <w:lang w:val="hr-HR"/>
              </w:rPr>
              <w:t xml:space="preserve"> </w:t>
            </w:r>
            <w:r w:rsidR="006641DA" w:rsidRPr="00DA657F">
              <w:rPr>
                <w:rFonts w:ascii="Arial Narrow" w:hAnsi="Arial Narrow"/>
                <w:lang w:val="hr-HR"/>
              </w:rPr>
              <w:t>Kompetentan odgojitelj u uvjetima inkluzije</w:t>
            </w:r>
          </w:p>
        </w:tc>
      </w:tr>
      <w:tr w:rsidR="004E0F6E" w:rsidRPr="00DA657F" w:rsidTr="00290797">
        <w:trPr>
          <w:trHeight w:val="349"/>
        </w:trPr>
        <w:tc>
          <w:tcPr>
            <w:tcW w:w="3485" w:type="dxa"/>
            <w:vMerge w:val="restart"/>
            <w:tcBorders>
              <w:left w:val="single" w:sz="12" w:space="0" w:color="auto"/>
              <w:bottom w:val="single" w:sz="4" w:space="0" w:color="auto"/>
            </w:tcBorders>
            <w:shd w:val="clear" w:color="auto" w:fill="D2E6C0"/>
            <w:vAlign w:val="center"/>
          </w:tcPr>
          <w:p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6641DA" w:rsidRPr="00DA657F">
              <w:rPr>
                <w:rFonts w:ascii="Arial Narrow" w:hAnsi="Arial Narrow" w:cs="Arial"/>
                <w:color w:val="000000"/>
              </w:rPr>
              <w:t>Vrste izvođenja nastave:</w:t>
            </w:r>
          </w:p>
        </w:tc>
        <w:tc>
          <w:tcPr>
            <w:tcW w:w="3595" w:type="dxa"/>
            <w:gridSpan w:val="2"/>
            <w:vMerge w:val="restart"/>
            <w:vAlign w:val="center"/>
          </w:tcPr>
          <w:p w:rsidR="006641DA" w:rsidRPr="00DA657F" w:rsidRDefault="009F1580" w:rsidP="00DA657F">
            <w:pPr>
              <w:pStyle w:val="FieldText"/>
              <w:jc w:val="both"/>
              <w:rPr>
                <w:rFonts w:ascii="Arial Narrow" w:hAnsi="Arial Narrow" w:cs="Arial"/>
                <w:b w:val="0"/>
                <w:sz w:val="22"/>
                <w:szCs w:val="22"/>
                <w:lang w:val="hr-HR"/>
              </w:rPr>
            </w:pPr>
            <w:r w:rsidRPr="00DA657F">
              <w:rPr>
                <w:rFonts w:ascii="Arial Narrow" w:hAnsi="Arial Narrow" w:cs="Arial"/>
                <w:sz w:val="22"/>
                <w:szCs w:val="22"/>
                <w:lang w:val="hr-HR"/>
              </w:rPr>
              <w:t xml:space="preserve">X </w:t>
            </w:r>
            <w:r w:rsidR="006641DA" w:rsidRPr="00DA657F">
              <w:rPr>
                <w:rFonts w:ascii="Arial Narrow" w:hAnsi="Arial Narrow" w:cs="Arial"/>
                <w:b w:val="0"/>
                <w:sz w:val="22"/>
                <w:szCs w:val="22"/>
                <w:lang w:val="hr-HR"/>
              </w:rPr>
              <w:t>predavanja</w:t>
            </w:r>
          </w:p>
          <w:p w:rsidR="006641DA" w:rsidRPr="00DA657F" w:rsidRDefault="009F158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6641DA" w:rsidRPr="00DA657F">
              <w:rPr>
                <w:rFonts w:ascii="Arial Narrow" w:hAnsi="Arial Narrow" w:cs="Arial"/>
                <w:b w:val="0"/>
                <w:sz w:val="22"/>
                <w:szCs w:val="22"/>
                <w:lang w:val="hr-HR"/>
              </w:rPr>
              <w:t xml:space="preserve">seminari i radionice  </w:t>
            </w:r>
          </w:p>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6641DA" w:rsidRPr="00DA657F" w:rsidRDefault="006641DA"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948" w:type="dxa"/>
            <w:gridSpan w:val="3"/>
            <w:vMerge w:val="restart"/>
            <w:tcBorders>
              <w:right w:val="single" w:sz="12" w:space="0" w:color="auto"/>
            </w:tcBorders>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6641DA" w:rsidRPr="00DA657F" w:rsidRDefault="006641DA"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106" w:type="dxa"/>
            <w:gridSpan w:val="4"/>
            <w:tcBorders>
              <w:left w:val="single" w:sz="12" w:space="0" w:color="auto"/>
              <w:bottom w:val="single" w:sz="12" w:space="0" w:color="auto"/>
              <w:right w:val="single" w:sz="4" w:space="0" w:color="auto"/>
            </w:tcBorders>
            <w:shd w:val="clear" w:color="auto" w:fill="D2E6C0"/>
            <w:vAlign w:val="center"/>
          </w:tcPr>
          <w:p w:rsidR="006641DA" w:rsidRPr="00DA657F" w:rsidRDefault="008F0984" w:rsidP="00DA657F">
            <w:pPr>
              <w:tabs>
                <w:tab w:val="left" w:pos="2820"/>
              </w:tabs>
              <w:jc w:val="both"/>
              <w:rPr>
                <w:rFonts w:ascii="Arial Narrow" w:hAnsi="Arial Narrow" w:cs="Arial"/>
              </w:rPr>
            </w:pPr>
            <w:r w:rsidRPr="00DA657F">
              <w:rPr>
                <w:rFonts w:ascii="Arial Narrow" w:hAnsi="Arial Narrow" w:cs="Arial"/>
                <w:color w:val="000000"/>
              </w:rPr>
              <w:t>2.7.</w:t>
            </w:r>
            <w:r w:rsidR="006641DA" w:rsidRPr="00DA657F">
              <w:rPr>
                <w:rFonts w:ascii="Arial Narrow" w:hAnsi="Arial Narrow" w:cs="Arial"/>
                <w:color w:val="000000"/>
              </w:rPr>
              <w:t>Komentari:</w:t>
            </w:r>
          </w:p>
        </w:tc>
      </w:tr>
      <w:tr w:rsidR="004E0F6E" w:rsidRPr="00DA657F" w:rsidTr="00290797">
        <w:trPr>
          <w:trHeight w:val="577"/>
        </w:trPr>
        <w:tc>
          <w:tcPr>
            <w:tcW w:w="3485" w:type="dxa"/>
            <w:vMerge/>
            <w:tcBorders>
              <w:left w:val="single" w:sz="12" w:space="0" w:color="auto"/>
              <w:bottom w:val="single" w:sz="4" w:space="0" w:color="auto"/>
            </w:tcBorders>
            <w:shd w:val="clear" w:color="auto" w:fill="D2E6C0"/>
            <w:vAlign w:val="center"/>
          </w:tcPr>
          <w:p w:rsidR="006641DA" w:rsidRPr="00DA657F" w:rsidRDefault="006641DA" w:rsidP="00DA657F">
            <w:pPr>
              <w:tabs>
                <w:tab w:val="left" w:pos="2820"/>
              </w:tabs>
              <w:jc w:val="both"/>
              <w:rPr>
                <w:rFonts w:ascii="Arial Narrow" w:hAnsi="Arial Narrow" w:cs="Arial"/>
                <w:color w:val="000000"/>
              </w:rPr>
            </w:pPr>
          </w:p>
        </w:tc>
        <w:tc>
          <w:tcPr>
            <w:tcW w:w="3595" w:type="dxa"/>
            <w:gridSpan w:val="2"/>
            <w:vMerge/>
            <w:vAlign w:val="center"/>
          </w:tcPr>
          <w:p w:rsidR="006641DA" w:rsidRPr="00DA657F" w:rsidRDefault="006641DA" w:rsidP="00DA657F">
            <w:pPr>
              <w:pStyle w:val="FieldText"/>
              <w:jc w:val="both"/>
              <w:rPr>
                <w:rFonts w:ascii="Arial Narrow" w:hAnsi="Arial Narrow" w:cs="Arial"/>
                <w:b w:val="0"/>
                <w:sz w:val="22"/>
                <w:szCs w:val="22"/>
                <w:lang w:val="hr-HR"/>
              </w:rPr>
            </w:pPr>
          </w:p>
        </w:tc>
        <w:tc>
          <w:tcPr>
            <w:tcW w:w="3948" w:type="dxa"/>
            <w:gridSpan w:val="3"/>
            <w:vMerge/>
            <w:vAlign w:val="center"/>
          </w:tcPr>
          <w:p w:rsidR="006641DA" w:rsidRPr="00DA657F" w:rsidRDefault="006641DA" w:rsidP="00DA657F">
            <w:pPr>
              <w:pStyle w:val="FieldText"/>
              <w:jc w:val="both"/>
              <w:rPr>
                <w:rFonts w:ascii="Arial Narrow" w:hAnsi="Arial Narrow" w:cs="Arial"/>
                <w:b w:val="0"/>
                <w:sz w:val="22"/>
                <w:szCs w:val="22"/>
                <w:lang w:val="hr-HR"/>
              </w:rPr>
            </w:pPr>
          </w:p>
        </w:tc>
        <w:tc>
          <w:tcPr>
            <w:tcW w:w="4106" w:type="dxa"/>
            <w:gridSpan w:val="4"/>
            <w:tcBorders>
              <w:right w:val="single" w:sz="12" w:space="0" w:color="auto"/>
            </w:tcBorders>
          </w:tcPr>
          <w:p w:rsidR="006641DA" w:rsidRPr="00DA657F" w:rsidRDefault="006641DA" w:rsidP="00DA657F">
            <w:pPr>
              <w:tabs>
                <w:tab w:val="left" w:pos="2820"/>
              </w:tabs>
              <w:jc w:val="both"/>
              <w:rPr>
                <w:rFonts w:ascii="Arial Narrow" w:hAnsi="Arial Narrow" w:cs="Arial"/>
              </w:rPr>
            </w:pPr>
          </w:p>
        </w:tc>
      </w:tr>
      <w:tr w:rsidR="006641DA" w:rsidRPr="00DA657F" w:rsidTr="00290797">
        <w:tc>
          <w:tcPr>
            <w:tcW w:w="3485" w:type="dxa"/>
            <w:tcBorders>
              <w:left w:val="single" w:sz="12" w:space="0" w:color="auto"/>
              <w:bottom w:val="single" w:sz="4" w:space="0" w:color="auto"/>
            </w:tcBorders>
            <w:shd w:val="clear" w:color="auto" w:fill="D2E6C0"/>
            <w:vAlign w:val="center"/>
          </w:tcPr>
          <w:p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6641DA" w:rsidRPr="00DA657F">
              <w:rPr>
                <w:rFonts w:ascii="Arial Narrow" w:hAnsi="Arial Narrow" w:cs="Arial"/>
                <w:color w:val="000000"/>
              </w:rPr>
              <w:t>Obveze studenata</w:t>
            </w:r>
          </w:p>
        </w:tc>
        <w:tc>
          <w:tcPr>
            <w:tcW w:w="11649" w:type="dxa"/>
            <w:gridSpan w:val="9"/>
            <w:tcBorders>
              <w:bottom w:val="single" w:sz="12" w:space="0" w:color="auto"/>
              <w:right w:val="single" w:sz="12" w:space="0" w:color="auto"/>
            </w:tcBorders>
            <w:vAlign w:val="center"/>
          </w:tcPr>
          <w:p w:rsidR="006641DA" w:rsidRPr="00DA657F" w:rsidRDefault="00E4479D" w:rsidP="00DA657F">
            <w:pPr>
              <w:tabs>
                <w:tab w:val="left" w:pos="2820"/>
              </w:tabs>
              <w:jc w:val="both"/>
              <w:rPr>
                <w:rFonts w:ascii="Arial Narrow" w:hAnsi="Arial Narrow" w:cs="Arial"/>
                <w:color w:val="000000"/>
              </w:rPr>
            </w:pPr>
            <w:r w:rsidRPr="00DA657F">
              <w:rPr>
                <w:rFonts w:ascii="Arial Narrow" w:hAnsi="Arial Narrow" w:cs="Arial"/>
              </w:rPr>
              <w:t>Studenti su dužni redovito pohađati nastavu te izraditi seminarski rad.</w:t>
            </w:r>
          </w:p>
        </w:tc>
      </w:tr>
      <w:tr w:rsidR="004E0F6E" w:rsidRPr="00DA657F" w:rsidTr="00290797">
        <w:trPr>
          <w:trHeight w:val="397"/>
        </w:trPr>
        <w:tc>
          <w:tcPr>
            <w:tcW w:w="3485" w:type="dxa"/>
            <w:vMerge w:val="restart"/>
            <w:tcBorders>
              <w:top w:val="single" w:sz="4" w:space="0" w:color="auto"/>
              <w:left w:val="single" w:sz="12" w:space="0" w:color="auto"/>
              <w:bottom w:val="single" w:sz="4" w:space="0" w:color="auto"/>
            </w:tcBorders>
            <w:shd w:val="clear" w:color="auto" w:fill="D2E6C0"/>
            <w:vAlign w:val="center"/>
          </w:tcPr>
          <w:p w:rsidR="006641DA" w:rsidRPr="00DA657F" w:rsidRDefault="008F0984"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6641DA"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83" w:type="dxa"/>
            <w:tcBorders>
              <w:top w:val="single" w:sz="12" w:space="0" w:color="auto"/>
            </w:tcBorders>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12" w:type="dxa"/>
            <w:tcBorders>
              <w:top w:val="single" w:sz="12" w:space="0" w:color="auto"/>
            </w:tcBorders>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392" w:type="dxa"/>
            <w:gridSpan w:val="2"/>
            <w:tcBorders>
              <w:top w:val="single" w:sz="12" w:space="0" w:color="auto"/>
            </w:tcBorders>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556" w:type="dxa"/>
            <w:tcBorders>
              <w:top w:val="single" w:sz="12" w:space="0" w:color="auto"/>
            </w:tcBorders>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00" w:type="dxa"/>
            <w:gridSpan w:val="3"/>
            <w:tcBorders>
              <w:top w:val="single" w:sz="12" w:space="0" w:color="auto"/>
            </w:tcBorders>
            <w:vAlign w:val="center"/>
          </w:tcPr>
          <w:p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706" w:type="dxa"/>
            <w:tcBorders>
              <w:top w:val="single" w:sz="12" w:space="0" w:color="auto"/>
              <w:right w:val="single" w:sz="12" w:space="0" w:color="auto"/>
            </w:tcBorders>
            <w:vAlign w:val="center"/>
          </w:tcPr>
          <w:p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0,5</w:t>
            </w:r>
          </w:p>
        </w:tc>
      </w:tr>
      <w:tr w:rsidR="004E0F6E" w:rsidRPr="00DA657F" w:rsidTr="00290797">
        <w:trPr>
          <w:trHeight w:val="397"/>
        </w:trPr>
        <w:tc>
          <w:tcPr>
            <w:tcW w:w="3485" w:type="dxa"/>
            <w:vMerge/>
            <w:tcBorders>
              <w:left w:val="single" w:sz="12" w:space="0" w:color="auto"/>
              <w:bottom w:val="single" w:sz="4" w:space="0" w:color="auto"/>
            </w:tcBorders>
            <w:shd w:val="clear" w:color="auto" w:fill="D2E6C0"/>
            <w:vAlign w:val="center"/>
          </w:tcPr>
          <w:p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12" w:type="dxa"/>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2" w:type="dxa"/>
            <w:gridSpan w:val="2"/>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556" w:type="dxa"/>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00" w:type="dxa"/>
            <w:gridSpan w:val="3"/>
            <w:vAlign w:val="center"/>
          </w:tcPr>
          <w:p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706" w:type="dxa"/>
            <w:tcBorders>
              <w:right w:val="single" w:sz="12" w:space="0" w:color="auto"/>
            </w:tcBorders>
            <w:vAlign w:val="center"/>
          </w:tcPr>
          <w:p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0,5</w:t>
            </w:r>
          </w:p>
        </w:tc>
      </w:tr>
      <w:tr w:rsidR="004E0F6E" w:rsidRPr="00DA657F" w:rsidTr="00290797">
        <w:trPr>
          <w:trHeight w:val="397"/>
        </w:trPr>
        <w:tc>
          <w:tcPr>
            <w:tcW w:w="3485" w:type="dxa"/>
            <w:vMerge/>
            <w:tcBorders>
              <w:left w:val="single" w:sz="12" w:space="0" w:color="auto"/>
              <w:bottom w:val="single" w:sz="4" w:space="0" w:color="auto"/>
            </w:tcBorders>
            <w:shd w:val="clear" w:color="auto" w:fill="D2E6C0"/>
            <w:vAlign w:val="center"/>
          </w:tcPr>
          <w:p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12" w:type="dxa"/>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2" w:type="dxa"/>
            <w:gridSpan w:val="2"/>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556" w:type="dxa"/>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00" w:type="dxa"/>
            <w:gridSpan w:val="3"/>
            <w:vAlign w:val="center"/>
          </w:tcPr>
          <w:p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706" w:type="dxa"/>
            <w:tcBorders>
              <w:right w:val="single" w:sz="12" w:space="0" w:color="auto"/>
            </w:tcBorders>
            <w:vAlign w:val="center"/>
          </w:tcPr>
          <w:p w:rsidR="006641DA" w:rsidRPr="00DA657F" w:rsidRDefault="006641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2</w:t>
            </w:r>
          </w:p>
        </w:tc>
      </w:tr>
      <w:tr w:rsidR="004E0F6E" w:rsidRPr="00DA657F" w:rsidTr="00290797">
        <w:trPr>
          <w:trHeight w:val="397"/>
        </w:trPr>
        <w:tc>
          <w:tcPr>
            <w:tcW w:w="3485" w:type="dxa"/>
            <w:vMerge/>
            <w:tcBorders>
              <w:left w:val="single" w:sz="12" w:space="0" w:color="auto"/>
              <w:bottom w:val="single" w:sz="4" w:space="0" w:color="auto"/>
            </w:tcBorders>
            <w:shd w:val="clear" w:color="auto" w:fill="D2E6C0"/>
            <w:vAlign w:val="center"/>
          </w:tcPr>
          <w:p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12" w:type="dxa"/>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2" w:type="dxa"/>
            <w:gridSpan w:val="2"/>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556" w:type="dxa"/>
            <w:vAlign w:val="center"/>
          </w:tcPr>
          <w:p w:rsidR="006641DA" w:rsidRPr="00DA657F" w:rsidRDefault="006641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00" w:type="dxa"/>
            <w:gridSpan w:val="3"/>
            <w:vAlign w:val="center"/>
          </w:tcPr>
          <w:p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706" w:type="dxa"/>
            <w:tcBorders>
              <w:right w:val="single" w:sz="12" w:space="0" w:color="auto"/>
            </w:tcBorders>
            <w:vAlign w:val="center"/>
          </w:tcPr>
          <w:p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E0F6E" w:rsidRPr="00DA657F" w:rsidTr="00290797">
        <w:trPr>
          <w:trHeight w:val="397"/>
        </w:trPr>
        <w:tc>
          <w:tcPr>
            <w:tcW w:w="3485" w:type="dxa"/>
            <w:vMerge/>
            <w:tcBorders>
              <w:left w:val="single" w:sz="12" w:space="0" w:color="auto"/>
              <w:bottom w:val="single" w:sz="4" w:space="0" w:color="auto"/>
            </w:tcBorders>
            <w:shd w:val="clear" w:color="auto" w:fill="D2E6C0"/>
            <w:vAlign w:val="center"/>
          </w:tcPr>
          <w:p w:rsidR="006641DA" w:rsidRPr="00DA657F" w:rsidRDefault="006641DA" w:rsidP="00DA657F">
            <w:pPr>
              <w:numPr>
                <w:ilvl w:val="1"/>
                <w:numId w:val="11"/>
              </w:numPr>
              <w:tabs>
                <w:tab w:val="left" w:pos="567"/>
              </w:tabs>
              <w:ind w:left="539" w:hanging="539"/>
              <w:jc w:val="both"/>
              <w:rPr>
                <w:rFonts w:ascii="Arial Narrow" w:hAnsi="Arial Narrow" w:cs="Arial"/>
                <w:color w:val="000000"/>
              </w:rPr>
            </w:pPr>
          </w:p>
        </w:tc>
        <w:tc>
          <w:tcPr>
            <w:tcW w:w="2583" w:type="dxa"/>
            <w:tcBorders>
              <w:bottom w:val="single" w:sz="12" w:space="0" w:color="auto"/>
              <w:right w:val="single" w:sz="8" w:space="0" w:color="auto"/>
            </w:tcBorders>
            <w:vAlign w:val="center"/>
          </w:tcPr>
          <w:p w:rsidR="006641DA" w:rsidRPr="00DA657F" w:rsidRDefault="006641DA"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12" w:type="dxa"/>
            <w:tcBorders>
              <w:left w:val="single" w:sz="8" w:space="0" w:color="auto"/>
              <w:bottom w:val="single" w:sz="12" w:space="0" w:color="auto"/>
              <w:right w:val="single" w:sz="8" w:space="0" w:color="auto"/>
            </w:tcBorders>
            <w:vAlign w:val="center"/>
          </w:tcPr>
          <w:p w:rsidR="006641DA" w:rsidRPr="00DA657F" w:rsidRDefault="006641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92" w:type="dxa"/>
            <w:gridSpan w:val="2"/>
            <w:tcBorders>
              <w:left w:val="single" w:sz="8" w:space="0" w:color="auto"/>
              <w:bottom w:val="single" w:sz="12" w:space="0" w:color="auto"/>
              <w:right w:val="single" w:sz="8" w:space="0" w:color="auto"/>
            </w:tcBorders>
            <w:vAlign w:val="center"/>
          </w:tcPr>
          <w:p w:rsidR="006641DA" w:rsidRPr="00DA657F" w:rsidRDefault="006641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556" w:type="dxa"/>
            <w:tcBorders>
              <w:left w:val="single" w:sz="8" w:space="0" w:color="auto"/>
              <w:bottom w:val="single" w:sz="12" w:space="0" w:color="auto"/>
              <w:right w:val="single" w:sz="8" w:space="0" w:color="auto"/>
            </w:tcBorders>
            <w:vAlign w:val="center"/>
          </w:tcPr>
          <w:p w:rsidR="006641DA" w:rsidRPr="00DA657F" w:rsidRDefault="006641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00" w:type="dxa"/>
            <w:gridSpan w:val="3"/>
            <w:tcBorders>
              <w:left w:val="single" w:sz="8" w:space="0" w:color="auto"/>
              <w:bottom w:val="single" w:sz="12" w:space="0" w:color="auto"/>
              <w:right w:val="single" w:sz="8" w:space="0" w:color="auto"/>
            </w:tcBorders>
            <w:vAlign w:val="center"/>
          </w:tcPr>
          <w:p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706" w:type="dxa"/>
            <w:tcBorders>
              <w:left w:val="single" w:sz="8" w:space="0" w:color="auto"/>
              <w:bottom w:val="single" w:sz="12" w:space="0" w:color="auto"/>
              <w:right w:val="single" w:sz="12" w:space="0" w:color="auto"/>
            </w:tcBorders>
            <w:vAlign w:val="center"/>
          </w:tcPr>
          <w:p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641DA" w:rsidRPr="00DA657F" w:rsidTr="00290797">
        <w:tc>
          <w:tcPr>
            <w:tcW w:w="3485" w:type="dxa"/>
            <w:tcBorders>
              <w:top w:val="single" w:sz="4" w:space="0" w:color="auto"/>
              <w:left w:val="single" w:sz="12" w:space="0" w:color="auto"/>
              <w:bottom w:val="single" w:sz="4" w:space="0" w:color="auto"/>
            </w:tcBorders>
            <w:shd w:val="clear" w:color="auto" w:fill="D2E6C0"/>
            <w:vAlign w:val="center"/>
          </w:tcPr>
          <w:p w:rsidR="006641DA" w:rsidRPr="00DA657F" w:rsidRDefault="008F0984" w:rsidP="00DA657F">
            <w:pPr>
              <w:jc w:val="both"/>
              <w:rPr>
                <w:rFonts w:ascii="Arial Narrow" w:hAnsi="Arial Narrow" w:cs="Arial"/>
                <w:color w:val="000000"/>
              </w:rPr>
            </w:pPr>
            <w:r w:rsidRPr="00DA657F">
              <w:rPr>
                <w:rFonts w:ascii="Arial Narrow" w:hAnsi="Arial Narrow" w:cs="Arial"/>
                <w:color w:val="000000"/>
              </w:rPr>
              <w:t>2.10.</w:t>
            </w:r>
            <w:r w:rsidR="006641DA" w:rsidRPr="00DA657F">
              <w:rPr>
                <w:rFonts w:ascii="Arial Narrow" w:hAnsi="Arial Narrow" w:cs="Arial"/>
                <w:color w:val="000000"/>
              </w:rPr>
              <w:t>Ocjenjivanje i vrjednovanje rada studenata tijekom nastave i na završnom ispitu</w:t>
            </w:r>
          </w:p>
        </w:tc>
        <w:tc>
          <w:tcPr>
            <w:tcW w:w="11649" w:type="dxa"/>
            <w:gridSpan w:val="9"/>
            <w:tcBorders>
              <w:top w:val="single" w:sz="12" w:space="0" w:color="auto"/>
              <w:bottom w:val="single" w:sz="4" w:space="0" w:color="auto"/>
              <w:right w:val="single" w:sz="12" w:space="0" w:color="auto"/>
            </w:tcBorders>
          </w:tcPr>
          <w:p w:rsidR="006641DA" w:rsidRPr="00DA657F" w:rsidRDefault="006641DA" w:rsidP="00DA657F">
            <w:pPr>
              <w:jc w:val="both"/>
              <w:rPr>
                <w:rFonts w:ascii="Arial Narrow" w:hAnsi="Arial Narrow"/>
              </w:rPr>
            </w:pPr>
            <w:r w:rsidRPr="00DA657F">
              <w:rPr>
                <w:rFonts w:ascii="Arial Narrow" w:hAnsi="Arial Narrow"/>
                <w:lang w:val="en-US"/>
              </w:rPr>
              <w:t>Rad</w:t>
            </w:r>
            <w:r w:rsidRPr="00DA657F">
              <w:rPr>
                <w:rFonts w:ascii="Arial Narrow" w:hAnsi="Arial Narrow"/>
              </w:rPr>
              <w:t xml:space="preserve"> </w:t>
            </w:r>
            <w:r w:rsidRPr="00DA657F">
              <w:rPr>
                <w:rFonts w:ascii="Arial Narrow" w:hAnsi="Arial Narrow"/>
                <w:lang w:val="en-US"/>
              </w:rPr>
              <w:t>studenta</w:t>
            </w:r>
            <w:r w:rsidRPr="00DA657F">
              <w:rPr>
                <w:rFonts w:ascii="Arial Narrow" w:hAnsi="Arial Narrow"/>
              </w:rPr>
              <w:t xml:space="preserve"> </w:t>
            </w:r>
            <w:r w:rsidRPr="00DA657F">
              <w:rPr>
                <w:rFonts w:ascii="Arial Narrow" w:hAnsi="Arial Narrow"/>
                <w:lang w:val="en-US"/>
              </w:rPr>
              <w:t>na</w:t>
            </w:r>
            <w:r w:rsidRPr="00DA657F">
              <w:rPr>
                <w:rFonts w:ascii="Arial Narrow" w:hAnsi="Arial Narrow"/>
              </w:rPr>
              <w:t xml:space="preserve"> </w:t>
            </w:r>
            <w:r w:rsidRPr="00DA657F">
              <w:rPr>
                <w:rFonts w:ascii="Arial Narrow" w:hAnsi="Arial Narrow"/>
                <w:lang w:val="en-US"/>
              </w:rPr>
              <w:t>predmetu</w:t>
            </w:r>
            <w:r w:rsidRPr="00DA657F">
              <w:rPr>
                <w:rFonts w:ascii="Arial Narrow" w:hAnsi="Arial Narrow"/>
              </w:rPr>
              <w:t xml:space="preserve"> ć</w:t>
            </w:r>
            <w:r w:rsidRPr="00DA657F">
              <w:rPr>
                <w:rFonts w:ascii="Arial Narrow" w:hAnsi="Arial Narrow"/>
                <w:lang w:val="en-US"/>
              </w:rPr>
              <w:t>e</w:t>
            </w:r>
            <w:r w:rsidRPr="00DA657F">
              <w:rPr>
                <w:rFonts w:ascii="Arial Narrow" w:hAnsi="Arial Narrow"/>
              </w:rPr>
              <w:t xml:space="preserve"> </w:t>
            </w:r>
            <w:r w:rsidRPr="00DA657F">
              <w:rPr>
                <w:rFonts w:ascii="Arial Narrow" w:hAnsi="Arial Narrow"/>
                <w:lang w:val="en-US"/>
              </w:rPr>
              <w:t>se</w:t>
            </w:r>
            <w:r w:rsidRPr="00DA657F">
              <w:rPr>
                <w:rFonts w:ascii="Arial Narrow" w:hAnsi="Arial Narrow"/>
              </w:rPr>
              <w:t xml:space="preserve"> </w:t>
            </w:r>
            <w:r w:rsidRPr="00DA657F">
              <w:rPr>
                <w:rFonts w:ascii="Arial Narrow" w:hAnsi="Arial Narrow"/>
                <w:lang w:val="en-US"/>
              </w:rPr>
              <w:t>vrednovati</w:t>
            </w:r>
            <w:r w:rsidRPr="00DA657F">
              <w:rPr>
                <w:rFonts w:ascii="Arial Narrow" w:hAnsi="Arial Narrow"/>
              </w:rPr>
              <w:t xml:space="preserve"> </w:t>
            </w:r>
            <w:r w:rsidRPr="00DA657F">
              <w:rPr>
                <w:rFonts w:ascii="Arial Narrow" w:hAnsi="Arial Narrow"/>
                <w:lang w:val="en-US"/>
              </w:rPr>
              <w:t>i</w:t>
            </w:r>
            <w:r w:rsidRPr="00DA657F">
              <w:rPr>
                <w:rFonts w:ascii="Arial Narrow" w:hAnsi="Arial Narrow"/>
              </w:rPr>
              <w:t xml:space="preserve"> </w:t>
            </w:r>
            <w:r w:rsidRPr="00DA657F">
              <w:rPr>
                <w:rFonts w:ascii="Arial Narrow" w:hAnsi="Arial Narrow"/>
                <w:lang w:val="en-US"/>
              </w:rPr>
              <w:t>ocjenjivati</w:t>
            </w:r>
            <w:r w:rsidRPr="00DA657F">
              <w:rPr>
                <w:rFonts w:ascii="Arial Narrow" w:hAnsi="Arial Narrow"/>
              </w:rPr>
              <w:t xml:space="preserve"> </w:t>
            </w:r>
            <w:r w:rsidRPr="00DA657F">
              <w:rPr>
                <w:rFonts w:ascii="Arial Narrow" w:hAnsi="Arial Narrow"/>
                <w:lang w:val="en-US"/>
              </w:rPr>
              <w:t>tijekom</w:t>
            </w:r>
            <w:r w:rsidRPr="00DA657F">
              <w:rPr>
                <w:rFonts w:ascii="Arial Narrow" w:hAnsi="Arial Narrow"/>
              </w:rPr>
              <w:t xml:space="preserve"> </w:t>
            </w:r>
            <w:r w:rsidRPr="00DA657F">
              <w:rPr>
                <w:rFonts w:ascii="Arial Narrow" w:hAnsi="Arial Narrow"/>
                <w:lang w:val="en-US"/>
              </w:rPr>
              <w:t>nastave</w:t>
            </w:r>
            <w:r w:rsidRPr="00DA657F">
              <w:rPr>
                <w:rFonts w:ascii="Arial Narrow" w:hAnsi="Arial Narrow"/>
              </w:rPr>
              <w:t xml:space="preserve"> </w:t>
            </w:r>
            <w:r w:rsidRPr="00DA657F">
              <w:rPr>
                <w:rFonts w:ascii="Arial Narrow" w:hAnsi="Arial Narrow"/>
                <w:lang w:val="en-US"/>
              </w:rPr>
              <w:t>i</w:t>
            </w:r>
            <w:r w:rsidRPr="00DA657F">
              <w:rPr>
                <w:rFonts w:ascii="Arial Narrow" w:hAnsi="Arial Narrow"/>
              </w:rPr>
              <w:t xml:space="preserve"> </w:t>
            </w:r>
            <w:r w:rsidRPr="00DA657F">
              <w:rPr>
                <w:rFonts w:ascii="Arial Narrow" w:hAnsi="Arial Narrow"/>
                <w:lang w:val="en-US"/>
              </w:rPr>
              <w:t>na</w:t>
            </w:r>
            <w:r w:rsidRPr="00DA657F">
              <w:rPr>
                <w:rFonts w:ascii="Arial Narrow" w:hAnsi="Arial Narrow"/>
              </w:rPr>
              <w:t xml:space="preserve"> </w:t>
            </w:r>
            <w:r w:rsidRPr="00DA657F">
              <w:rPr>
                <w:rFonts w:ascii="Arial Narrow" w:hAnsi="Arial Narrow"/>
                <w:lang w:val="en-US"/>
              </w:rPr>
              <w:t>zavr</w:t>
            </w:r>
            <w:r w:rsidRPr="00DA657F">
              <w:rPr>
                <w:rFonts w:ascii="Arial Narrow" w:hAnsi="Arial Narrow"/>
              </w:rPr>
              <w:t>š</w:t>
            </w:r>
            <w:r w:rsidRPr="00DA657F">
              <w:rPr>
                <w:rFonts w:ascii="Arial Narrow" w:hAnsi="Arial Narrow"/>
                <w:lang w:val="en-US"/>
              </w:rPr>
              <w:t>nom</w:t>
            </w:r>
            <w:r w:rsidRPr="00DA657F">
              <w:rPr>
                <w:rFonts w:ascii="Arial Narrow" w:hAnsi="Arial Narrow"/>
              </w:rPr>
              <w:t xml:space="preserve"> </w:t>
            </w:r>
            <w:r w:rsidRPr="00DA657F">
              <w:rPr>
                <w:rFonts w:ascii="Arial Narrow" w:hAnsi="Arial Narrow"/>
                <w:lang w:val="en-US"/>
              </w:rPr>
              <w:t>ispitu</w:t>
            </w:r>
            <w:r w:rsidRPr="00DA657F">
              <w:rPr>
                <w:rFonts w:ascii="Arial Narrow" w:hAnsi="Arial Narrow"/>
              </w:rPr>
              <w:t>: pohađanja nastave (20 ECTS postotnih bodova),</w:t>
            </w:r>
            <w:r w:rsidR="00D34CF0" w:rsidRPr="00DA657F">
              <w:rPr>
                <w:rFonts w:ascii="Arial Narrow" w:hAnsi="Arial Narrow"/>
              </w:rPr>
              <w:t xml:space="preserve"> </w:t>
            </w:r>
            <w:r w:rsidRPr="00DA657F">
              <w:rPr>
                <w:rFonts w:ascii="Arial Narrow" w:hAnsi="Arial Narrow"/>
              </w:rPr>
              <w:t>seminarski rad (20  ECT</w:t>
            </w:r>
            <w:r w:rsidR="003C2420" w:rsidRPr="00DA657F">
              <w:rPr>
                <w:rFonts w:ascii="Arial Narrow" w:hAnsi="Arial Narrow"/>
              </w:rPr>
              <w:t>S postotnih bodova), kolokvij (</w:t>
            </w:r>
            <w:r w:rsidRPr="00DA657F">
              <w:rPr>
                <w:rFonts w:ascii="Arial Narrow" w:hAnsi="Arial Narrow"/>
              </w:rPr>
              <w:t>10ECTS postotnih bodova), pismeni ispit (10 ECTS postotnih bodova) i usmeni ispit (40 ECTS postotnih bodova).</w:t>
            </w:r>
          </w:p>
        </w:tc>
      </w:tr>
      <w:tr w:rsidR="006641DA" w:rsidRPr="00DA657F" w:rsidTr="003C2420">
        <w:tc>
          <w:tcPr>
            <w:tcW w:w="3485" w:type="dxa"/>
            <w:vMerge w:val="restart"/>
            <w:tcBorders>
              <w:top w:val="single" w:sz="4" w:space="0" w:color="auto"/>
              <w:left w:val="single" w:sz="12" w:space="0" w:color="auto"/>
              <w:right w:val="single" w:sz="12" w:space="0" w:color="auto"/>
            </w:tcBorders>
            <w:shd w:val="clear" w:color="auto" w:fill="D2E6C0"/>
            <w:vAlign w:val="center"/>
          </w:tcPr>
          <w:p w:rsidR="006641DA" w:rsidRPr="00DA657F" w:rsidRDefault="008F0984" w:rsidP="00DA657F">
            <w:pPr>
              <w:jc w:val="both"/>
              <w:rPr>
                <w:rFonts w:ascii="Arial Narrow" w:hAnsi="Arial Narrow" w:cs="Arial"/>
                <w:color w:val="000000"/>
              </w:rPr>
            </w:pPr>
            <w:r w:rsidRPr="00DA657F">
              <w:rPr>
                <w:rFonts w:ascii="Arial Narrow" w:hAnsi="Arial Narrow" w:cs="Arial"/>
                <w:color w:val="000000"/>
              </w:rPr>
              <w:t>2.11.</w:t>
            </w:r>
            <w:r w:rsidR="006641DA" w:rsidRPr="00DA657F">
              <w:rPr>
                <w:rFonts w:ascii="Arial Narrow" w:hAnsi="Arial Narrow" w:cs="Arial"/>
                <w:color w:val="000000"/>
              </w:rPr>
              <w:t>Obvezna literatura (dostupna u knjižnici i putem ostalih medija)</w:t>
            </w:r>
          </w:p>
        </w:tc>
        <w:tc>
          <w:tcPr>
            <w:tcW w:w="7854"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8" w:type="dxa"/>
            <w:tcBorders>
              <w:top w:val="single" w:sz="4" w:space="0" w:color="auto"/>
              <w:left w:val="single" w:sz="4" w:space="0" w:color="auto"/>
              <w:bottom w:val="single" w:sz="12" w:space="0" w:color="auto"/>
              <w:right w:val="single" w:sz="4" w:space="0" w:color="auto"/>
            </w:tcBorders>
            <w:shd w:val="clear" w:color="auto" w:fill="D2E6C0"/>
            <w:vAlign w:val="center"/>
          </w:tcPr>
          <w:p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197"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6641DA" w:rsidRPr="00DA657F" w:rsidRDefault="006641DA"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6641DA" w:rsidRPr="00DA657F" w:rsidTr="003C2420">
        <w:trPr>
          <w:trHeight w:val="75"/>
        </w:trPr>
        <w:tc>
          <w:tcPr>
            <w:tcW w:w="3485" w:type="dxa"/>
            <w:vMerge/>
            <w:tcBorders>
              <w:left w:val="single" w:sz="12" w:space="0" w:color="auto"/>
            </w:tcBorders>
            <w:shd w:val="clear" w:color="auto" w:fill="D2E6C0"/>
            <w:vAlign w:val="center"/>
          </w:tcPr>
          <w:p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top w:val="single" w:sz="12" w:space="0" w:color="auto"/>
              <w:right w:val="single" w:sz="8" w:space="0" w:color="auto"/>
            </w:tcBorders>
          </w:tcPr>
          <w:p w:rsidR="006641DA" w:rsidRPr="00DA657F" w:rsidRDefault="006641DA" w:rsidP="00DA657F">
            <w:pPr>
              <w:pStyle w:val="ListParagraph"/>
              <w:tabs>
                <w:tab w:val="left" w:pos="2820"/>
              </w:tabs>
              <w:ind w:left="0"/>
              <w:jc w:val="both"/>
              <w:rPr>
                <w:rFonts w:ascii="Arial Narrow" w:hAnsi="Arial Narrow"/>
                <w:color w:val="000000"/>
                <w:lang w:val="hr-HR"/>
              </w:rPr>
            </w:pPr>
            <w:r w:rsidRPr="00DA657F">
              <w:rPr>
                <w:rFonts w:ascii="Arial Narrow" w:hAnsi="Arial Narrow"/>
                <w:bCs/>
                <w:lang w:val="hr-HR"/>
              </w:rPr>
              <w:t>Bouillet, D. (2010): Izazovi integriranog odgoja i obrazovanja. Školska knjiga. Zagreb.</w:t>
            </w:r>
          </w:p>
        </w:tc>
        <w:tc>
          <w:tcPr>
            <w:tcW w:w="1598" w:type="dxa"/>
            <w:tcBorders>
              <w:top w:val="single" w:sz="12" w:space="0" w:color="auto"/>
              <w:left w:val="single" w:sz="8" w:space="0" w:color="auto"/>
              <w:right w:val="single" w:sz="8" w:space="0" w:color="auto"/>
            </w:tcBorders>
          </w:tcPr>
          <w:p w:rsidR="006641DA" w:rsidRPr="00DA657F" w:rsidRDefault="000B47C0" w:rsidP="00DA657F">
            <w:pPr>
              <w:tabs>
                <w:tab w:val="left" w:pos="2820"/>
              </w:tabs>
              <w:ind w:left="360"/>
              <w:jc w:val="both"/>
              <w:rPr>
                <w:rFonts w:ascii="Arial Narrow" w:hAnsi="Arial Narrow"/>
                <w:color w:val="000000"/>
              </w:rPr>
            </w:pPr>
            <w:r w:rsidRPr="00DA657F">
              <w:rPr>
                <w:rFonts w:ascii="Arial Narrow" w:hAnsi="Arial Narrow"/>
                <w:color w:val="000000"/>
              </w:rPr>
              <w:t>naručeno 8 primjeraka</w:t>
            </w:r>
          </w:p>
        </w:tc>
        <w:tc>
          <w:tcPr>
            <w:tcW w:w="2197" w:type="dxa"/>
            <w:gridSpan w:val="2"/>
            <w:tcBorders>
              <w:top w:val="single" w:sz="12" w:space="0" w:color="auto"/>
              <w:left w:val="single" w:sz="8" w:space="0" w:color="auto"/>
              <w:right w:val="single" w:sz="12" w:space="0" w:color="auto"/>
            </w:tcBorders>
          </w:tcPr>
          <w:p w:rsidR="006641DA" w:rsidRPr="00DA657F" w:rsidRDefault="006641DA" w:rsidP="00DA657F">
            <w:pPr>
              <w:tabs>
                <w:tab w:val="left" w:pos="2820"/>
              </w:tabs>
              <w:ind w:left="360"/>
              <w:jc w:val="both"/>
              <w:rPr>
                <w:rFonts w:ascii="Arial Narrow" w:hAnsi="Arial Narrow"/>
                <w:color w:val="000000"/>
              </w:rPr>
            </w:pPr>
          </w:p>
        </w:tc>
      </w:tr>
      <w:tr w:rsidR="006641DA" w:rsidRPr="00DA657F" w:rsidTr="003C2420">
        <w:trPr>
          <w:trHeight w:val="75"/>
        </w:trPr>
        <w:tc>
          <w:tcPr>
            <w:tcW w:w="3485" w:type="dxa"/>
            <w:vMerge/>
            <w:tcBorders>
              <w:left w:val="single" w:sz="12" w:space="0" w:color="auto"/>
            </w:tcBorders>
            <w:shd w:val="clear" w:color="auto" w:fill="D2E6C0"/>
            <w:vAlign w:val="center"/>
          </w:tcPr>
          <w:p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rsidR="006641DA" w:rsidRPr="00DA657F" w:rsidRDefault="006641DA" w:rsidP="00DA657F">
            <w:pPr>
              <w:pStyle w:val="ListParagraph"/>
              <w:tabs>
                <w:tab w:val="left" w:pos="2820"/>
              </w:tabs>
              <w:ind w:left="0"/>
              <w:jc w:val="both"/>
              <w:rPr>
                <w:rFonts w:ascii="Arial Narrow" w:hAnsi="Arial Narrow"/>
                <w:color w:val="000000"/>
                <w:lang w:val="hr-HR"/>
              </w:rPr>
            </w:pPr>
            <w:r w:rsidRPr="00DA657F">
              <w:rPr>
                <w:rFonts w:ascii="Arial Narrow" w:hAnsi="Arial Narrow"/>
                <w:bCs/>
                <w:lang w:val="hr-HR"/>
              </w:rPr>
              <w:t>Zrilić, S. (2011): Djeca s posebnim potrebama u vrtiću i nižim razredima osnovne škole. Zrinski d.d. Čakovec.</w:t>
            </w:r>
          </w:p>
        </w:tc>
        <w:tc>
          <w:tcPr>
            <w:tcW w:w="1598" w:type="dxa"/>
            <w:tcBorders>
              <w:left w:val="single" w:sz="8" w:space="0" w:color="auto"/>
              <w:right w:val="single" w:sz="8" w:space="0" w:color="auto"/>
            </w:tcBorders>
          </w:tcPr>
          <w:p w:rsidR="006641DA" w:rsidRPr="00DA657F" w:rsidRDefault="000B47C0" w:rsidP="00DA657F">
            <w:pPr>
              <w:tabs>
                <w:tab w:val="left" w:pos="2820"/>
              </w:tabs>
              <w:ind w:left="360"/>
              <w:jc w:val="both"/>
              <w:rPr>
                <w:rFonts w:ascii="Arial Narrow" w:hAnsi="Arial Narrow"/>
                <w:color w:val="000000"/>
              </w:rPr>
            </w:pPr>
            <w:r w:rsidRPr="00DA657F">
              <w:rPr>
                <w:rFonts w:ascii="Arial Narrow" w:hAnsi="Arial Narrow"/>
                <w:color w:val="000000"/>
              </w:rPr>
              <w:t>19</w:t>
            </w:r>
          </w:p>
        </w:tc>
        <w:tc>
          <w:tcPr>
            <w:tcW w:w="2197" w:type="dxa"/>
            <w:gridSpan w:val="2"/>
            <w:tcBorders>
              <w:left w:val="single" w:sz="8" w:space="0" w:color="auto"/>
              <w:right w:val="single" w:sz="12" w:space="0" w:color="auto"/>
            </w:tcBorders>
          </w:tcPr>
          <w:p w:rsidR="006641DA" w:rsidRPr="00DA657F" w:rsidRDefault="006641DA" w:rsidP="00DA657F">
            <w:pPr>
              <w:tabs>
                <w:tab w:val="left" w:pos="2820"/>
              </w:tabs>
              <w:ind w:left="360"/>
              <w:jc w:val="both"/>
              <w:rPr>
                <w:rFonts w:ascii="Arial Narrow" w:hAnsi="Arial Narrow"/>
                <w:color w:val="000000"/>
              </w:rPr>
            </w:pPr>
          </w:p>
        </w:tc>
      </w:tr>
      <w:tr w:rsidR="006641DA" w:rsidRPr="00DA657F" w:rsidTr="003C2420">
        <w:trPr>
          <w:trHeight w:val="75"/>
        </w:trPr>
        <w:tc>
          <w:tcPr>
            <w:tcW w:w="3485" w:type="dxa"/>
            <w:vMerge/>
            <w:tcBorders>
              <w:left w:val="single" w:sz="12" w:space="0" w:color="auto"/>
            </w:tcBorders>
            <w:shd w:val="clear" w:color="auto" w:fill="D2E6C0"/>
            <w:vAlign w:val="center"/>
          </w:tcPr>
          <w:p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rsidR="006641DA" w:rsidRPr="00DA657F" w:rsidRDefault="006641DA" w:rsidP="00DA657F">
            <w:pPr>
              <w:pStyle w:val="ListParagraph"/>
              <w:tabs>
                <w:tab w:val="left" w:pos="2820"/>
              </w:tabs>
              <w:ind w:left="0"/>
              <w:jc w:val="both"/>
              <w:rPr>
                <w:rFonts w:ascii="Arial Narrow" w:hAnsi="Arial Narrow"/>
                <w:color w:val="000000"/>
                <w:lang w:val="hr-HR"/>
              </w:rPr>
            </w:pPr>
            <w:r w:rsidRPr="00DA657F">
              <w:rPr>
                <w:rFonts w:ascii="Arial Narrow" w:hAnsi="Arial Narrow"/>
                <w:lang w:val="hr-HR"/>
              </w:rPr>
              <w:t>Jurčić, M., Zrilić, S. i Bedeković, V. (2011): Različitost u kontekstu suvremenog kurikuluma. Š</w:t>
            </w:r>
            <w:r w:rsidRPr="00DA657F">
              <w:rPr>
                <w:rFonts w:ascii="Arial Narrow" w:hAnsi="Arial Narrow"/>
                <w:lang w:val="pl-PL"/>
              </w:rPr>
              <w:t>kolski</w:t>
            </w:r>
            <w:r w:rsidRPr="00DA657F">
              <w:rPr>
                <w:rFonts w:ascii="Arial Narrow" w:hAnsi="Arial Narrow"/>
                <w:lang w:val="hr-HR"/>
              </w:rPr>
              <w:t xml:space="preserve"> </w:t>
            </w:r>
            <w:r w:rsidRPr="00DA657F">
              <w:rPr>
                <w:rFonts w:ascii="Arial Narrow" w:hAnsi="Arial Narrow"/>
                <w:lang w:val="pl-PL"/>
              </w:rPr>
              <w:t>vjesnik</w:t>
            </w:r>
            <w:r w:rsidRPr="00DA657F">
              <w:rPr>
                <w:rFonts w:ascii="Arial Narrow" w:hAnsi="Arial Narrow"/>
                <w:lang w:val="hr-HR"/>
              </w:rPr>
              <w:t>., 60(2): 149-164.</w:t>
            </w:r>
          </w:p>
        </w:tc>
        <w:tc>
          <w:tcPr>
            <w:tcW w:w="1598" w:type="dxa"/>
            <w:tcBorders>
              <w:left w:val="single" w:sz="8" w:space="0" w:color="auto"/>
              <w:right w:val="single" w:sz="8" w:space="0" w:color="auto"/>
            </w:tcBorders>
          </w:tcPr>
          <w:p w:rsidR="006641DA" w:rsidRPr="00DA657F" w:rsidRDefault="000B47C0" w:rsidP="00DA657F">
            <w:pPr>
              <w:tabs>
                <w:tab w:val="left" w:pos="2820"/>
              </w:tabs>
              <w:ind w:left="360"/>
              <w:jc w:val="both"/>
              <w:rPr>
                <w:rFonts w:ascii="Arial Narrow" w:hAnsi="Arial Narrow"/>
                <w:color w:val="000000"/>
              </w:rPr>
            </w:pPr>
            <w:r w:rsidRPr="00DA657F">
              <w:rPr>
                <w:rFonts w:ascii="Arial Narrow" w:hAnsi="Arial Narrow"/>
                <w:color w:val="000000"/>
              </w:rPr>
              <w:t>3</w:t>
            </w:r>
          </w:p>
        </w:tc>
        <w:tc>
          <w:tcPr>
            <w:tcW w:w="2197" w:type="dxa"/>
            <w:gridSpan w:val="2"/>
            <w:tcBorders>
              <w:left w:val="single" w:sz="8" w:space="0" w:color="auto"/>
              <w:right w:val="single" w:sz="12" w:space="0" w:color="auto"/>
            </w:tcBorders>
          </w:tcPr>
          <w:p w:rsidR="006641DA" w:rsidRPr="00DA657F" w:rsidRDefault="006641DA" w:rsidP="00DA657F">
            <w:pPr>
              <w:tabs>
                <w:tab w:val="left" w:pos="2820"/>
              </w:tabs>
              <w:ind w:left="360"/>
              <w:jc w:val="both"/>
              <w:rPr>
                <w:rFonts w:ascii="Arial Narrow" w:hAnsi="Arial Narrow"/>
                <w:color w:val="000000"/>
              </w:rPr>
            </w:pPr>
          </w:p>
        </w:tc>
      </w:tr>
      <w:tr w:rsidR="006641DA" w:rsidRPr="00DA657F" w:rsidTr="003C2420">
        <w:trPr>
          <w:trHeight w:val="75"/>
        </w:trPr>
        <w:tc>
          <w:tcPr>
            <w:tcW w:w="3485" w:type="dxa"/>
            <w:vMerge/>
            <w:tcBorders>
              <w:left w:val="single" w:sz="12" w:space="0" w:color="auto"/>
            </w:tcBorders>
            <w:shd w:val="clear" w:color="auto" w:fill="D2E6C0"/>
            <w:vAlign w:val="center"/>
          </w:tcPr>
          <w:p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rsidR="006641DA" w:rsidRPr="00DA657F" w:rsidRDefault="003C2420" w:rsidP="00DA657F">
            <w:pPr>
              <w:pStyle w:val="ListParagraph"/>
              <w:tabs>
                <w:tab w:val="left" w:pos="2820"/>
              </w:tabs>
              <w:ind w:left="0"/>
              <w:jc w:val="both"/>
              <w:rPr>
                <w:rFonts w:ascii="Arial Narrow" w:hAnsi="Arial Narrow"/>
                <w:color w:val="000000"/>
                <w:lang w:val="hr-HR"/>
              </w:rPr>
            </w:pPr>
            <w:r w:rsidRPr="00DA657F">
              <w:rPr>
                <w:rFonts w:ascii="Arial Narrow" w:hAnsi="Arial Narrow"/>
                <w:lang w:val="hr-HR"/>
              </w:rPr>
              <w:t>Zrilić</w:t>
            </w:r>
            <w:r w:rsidR="006641DA" w:rsidRPr="00DA657F">
              <w:rPr>
                <w:rFonts w:ascii="Arial Narrow" w:hAnsi="Arial Narrow"/>
                <w:lang w:val="hr-HR"/>
              </w:rPr>
              <w:t>,S. (2012): Kvaliteta komunikacije i socijalni odnosi u razredu. Pedagogijska istraživanja. Zagreb, 2(7): 231-243.</w:t>
            </w:r>
          </w:p>
        </w:tc>
        <w:tc>
          <w:tcPr>
            <w:tcW w:w="1598" w:type="dxa"/>
            <w:tcBorders>
              <w:left w:val="single" w:sz="8" w:space="0" w:color="auto"/>
              <w:right w:val="single" w:sz="8" w:space="0" w:color="auto"/>
            </w:tcBorders>
          </w:tcPr>
          <w:p w:rsidR="006641DA" w:rsidRPr="00DA657F" w:rsidRDefault="006641DA" w:rsidP="00DA657F">
            <w:pPr>
              <w:tabs>
                <w:tab w:val="left" w:pos="2820"/>
              </w:tabs>
              <w:ind w:left="360"/>
              <w:jc w:val="both"/>
              <w:rPr>
                <w:rFonts w:ascii="Arial Narrow" w:hAnsi="Arial Narrow"/>
                <w:color w:val="000000"/>
              </w:rPr>
            </w:pPr>
          </w:p>
        </w:tc>
        <w:tc>
          <w:tcPr>
            <w:tcW w:w="2197" w:type="dxa"/>
            <w:gridSpan w:val="2"/>
            <w:tcBorders>
              <w:left w:val="single" w:sz="8" w:space="0" w:color="auto"/>
              <w:right w:val="single" w:sz="12" w:space="0" w:color="auto"/>
            </w:tcBorders>
          </w:tcPr>
          <w:p w:rsidR="004E0F6E" w:rsidRPr="00DA657F" w:rsidRDefault="00642615" w:rsidP="00DA657F">
            <w:pPr>
              <w:tabs>
                <w:tab w:val="left" w:pos="2820"/>
              </w:tabs>
              <w:ind w:left="360"/>
              <w:jc w:val="both"/>
              <w:rPr>
                <w:rFonts w:ascii="Arial Narrow" w:hAnsi="Arial Narrow"/>
                <w:color w:val="000000"/>
              </w:rPr>
            </w:pPr>
            <w:hyperlink r:id="rId22" w:history="1">
              <w:r w:rsidR="004E0F6E" w:rsidRPr="00DA657F">
                <w:rPr>
                  <w:rStyle w:val="Hyperlink"/>
                  <w:rFonts w:ascii="Arial Narrow" w:hAnsi="Arial Narrow"/>
                </w:rPr>
                <w:t>http://hrcak.srce.hr/pedagogijska-istrazivanja</w:t>
              </w:r>
            </w:hyperlink>
          </w:p>
        </w:tc>
      </w:tr>
      <w:tr w:rsidR="006641DA" w:rsidRPr="00DA657F" w:rsidTr="003C2420">
        <w:trPr>
          <w:trHeight w:val="175"/>
        </w:trPr>
        <w:tc>
          <w:tcPr>
            <w:tcW w:w="3485" w:type="dxa"/>
            <w:vMerge/>
            <w:tcBorders>
              <w:left w:val="single" w:sz="12" w:space="0" w:color="auto"/>
            </w:tcBorders>
            <w:shd w:val="clear" w:color="auto" w:fill="D2E6C0"/>
            <w:vAlign w:val="center"/>
          </w:tcPr>
          <w:p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rsidR="006641DA" w:rsidRPr="00DA657F" w:rsidRDefault="006641DA" w:rsidP="00DA657F">
            <w:pPr>
              <w:pStyle w:val="ListParagraph"/>
              <w:tabs>
                <w:tab w:val="left" w:pos="2820"/>
              </w:tabs>
              <w:ind w:left="0"/>
              <w:jc w:val="both"/>
              <w:rPr>
                <w:rFonts w:ascii="Arial Narrow" w:hAnsi="Arial Narrow"/>
                <w:color w:val="000000"/>
                <w:lang w:val="hr-HR"/>
              </w:rPr>
            </w:pPr>
            <w:r w:rsidRPr="00DA657F">
              <w:rPr>
                <w:rFonts w:ascii="Arial Narrow" w:hAnsi="Arial Narrow"/>
                <w:lang w:val="en-GB"/>
              </w:rPr>
              <w:t>Zrili</w:t>
            </w:r>
            <w:r w:rsidRPr="00DA657F">
              <w:rPr>
                <w:rFonts w:ascii="Arial Narrow" w:hAnsi="Arial Narrow"/>
                <w:lang w:val="hr-HR"/>
              </w:rPr>
              <w:t xml:space="preserve">ć, </w:t>
            </w:r>
            <w:r w:rsidRPr="00DA657F">
              <w:rPr>
                <w:rFonts w:ascii="Arial Narrow" w:hAnsi="Arial Narrow"/>
                <w:lang w:val="en-GB"/>
              </w:rPr>
              <w:t>S</w:t>
            </w:r>
            <w:r w:rsidRPr="00DA657F">
              <w:rPr>
                <w:rFonts w:ascii="Arial Narrow" w:hAnsi="Arial Narrow"/>
                <w:lang w:val="hr-HR"/>
              </w:rPr>
              <w:t xml:space="preserve">. </w:t>
            </w:r>
            <w:r w:rsidRPr="00DA657F">
              <w:rPr>
                <w:rFonts w:ascii="Arial Narrow" w:hAnsi="Arial Narrow"/>
                <w:lang w:val="en-GB"/>
              </w:rPr>
              <w:t>i</w:t>
            </w:r>
            <w:r w:rsidRPr="00DA657F">
              <w:rPr>
                <w:rFonts w:ascii="Arial Narrow" w:hAnsi="Arial Narrow"/>
                <w:lang w:val="hr-HR"/>
              </w:rPr>
              <w:t xml:space="preserve">  </w:t>
            </w:r>
            <w:r w:rsidRPr="00DA657F">
              <w:rPr>
                <w:rFonts w:ascii="Arial Narrow" w:hAnsi="Arial Narrow"/>
                <w:lang w:val="en-GB"/>
              </w:rPr>
              <w:t>Bedekovi</w:t>
            </w:r>
            <w:r w:rsidRPr="00DA657F">
              <w:rPr>
                <w:rFonts w:ascii="Arial Narrow" w:hAnsi="Arial Narrow"/>
                <w:lang w:val="hr-HR"/>
              </w:rPr>
              <w:t xml:space="preserve">ć, </w:t>
            </w:r>
            <w:r w:rsidRPr="00DA657F">
              <w:rPr>
                <w:rFonts w:ascii="Arial Narrow" w:hAnsi="Arial Narrow"/>
                <w:lang w:val="en-GB"/>
              </w:rPr>
              <w:t>V</w:t>
            </w:r>
            <w:r w:rsidRPr="00DA657F">
              <w:rPr>
                <w:rFonts w:ascii="Arial Narrow" w:hAnsi="Arial Narrow"/>
                <w:lang w:val="hr-HR"/>
              </w:rPr>
              <w:t xml:space="preserve">. (2012): </w:t>
            </w:r>
            <w:r w:rsidRPr="00DA657F">
              <w:rPr>
                <w:rFonts w:ascii="Arial Narrow" w:hAnsi="Arial Narrow"/>
                <w:lang w:val="en-GB"/>
              </w:rPr>
              <w:t>Integrated</w:t>
            </w:r>
            <w:r w:rsidRPr="00DA657F">
              <w:rPr>
                <w:rFonts w:ascii="Arial Narrow" w:hAnsi="Arial Narrow"/>
                <w:lang w:val="hr-HR"/>
              </w:rPr>
              <w:t xml:space="preserve"> </w:t>
            </w:r>
            <w:r w:rsidRPr="00DA657F">
              <w:rPr>
                <w:rFonts w:ascii="Arial Narrow" w:hAnsi="Arial Narrow"/>
                <w:lang w:val="en-GB"/>
              </w:rPr>
              <w:t>Upbringing</w:t>
            </w:r>
            <w:r w:rsidRPr="00DA657F">
              <w:rPr>
                <w:rFonts w:ascii="Arial Narrow" w:hAnsi="Arial Narrow"/>
                <w:lang w:val="hr-HR"/>
              </w:rPr>
              <w:t xml:space="preserve"> </w:t>
            </w:r>
            <w:r w:rsidRPr="00DA657F">
              <w:rPr>
                <w:rFonts w:ascii="Arial Narrow" w:hAnsi="Arial Narrow"/>
                <w:lang w:val="en-GB"/>
              </w:rPr>
              <w:t>and</w:t>
            </w:r>
            <w:r w:rsidRPr="00DA657F">
              <w:rPr>
                <w:rFonts w:ascii="Arial Narrow" w:hAnsi="Arial Narrow"/>
                <w:lang w:val="hr-HR"/>
              </w:rPr>
              <w:t xml:space="preserve"> </w:t>
            </w:r>
            <w:r w:rsidRPr="00DA657F">
              <w:rPr>
                <w:rFonts w:ascii="Arial Narrow" w:hAnsi="Arial Narrow"/>
                <w:lang w:val="en-GB"/>
              </w:rPr>
              <w:t>Education</w:t>
            </w:r>
            <w:r w:rsidRPr="00DA657F">
              <w:rPr>
                <w:rFonts w:ascii="Arial Narrow" w:hAnsi="Arial Narrow"/>
                <w:lang w:val="hr-HR"/>
              </w:rPr>
              <w:t xml:space="preserve"> </w:t>
            </w:r>
            <w:r w:rsidRPr="00DA657F">
              <w:rPr>
                <w:rFonts w:ascii="Arial Narrow" w:hAnsi="Arial Narrow"/>
                <w:lang w:val="en-GB"/>
              </w:rPr>
              <w:t>Assumptions</w:t>
            </w:r>
            <w:r w:rsidRPr="00DA657F">
              <w:rPr>
                <w:rFonts w:ascii="Arial Narrow" w:hAnsi="Arial Narrow"/>
                <w:lang w:val="hr-HR"/>
              </w:rPr>
              <w:t xml:space="preserve"> </w:t>
            </w:r>
            <w:r w:rsidRPr="00DA657F">
              <w:rPr>
                <w:rFonts w:ascii="Arial Narrow" w:hAnsi="Arial Narrow"/>
                <w:lang w:val="en-GB"/>
              </w:rPr>
              <w:t>in</w:t>
            </w:r>
            <w:r w:rsidRPr="00DA657F">
              <w:rPr>
                <w:rFonts w:ascii="Arial Narrow" w:hAnsi="Arial Narrow"/>
                <w:lang w:val="hr-HR"/>
              </w:rPr>
              <w:t xml:space="preserve"> </w:t>
            </w:r>
            <w:r w:rsidRPr="00DA657F">
              <w:rPr>
                <w:rFonts w:ascii="Arial Narrow" w:hAnsi="Arial Narrow"/>
                <w:lang w:val="en-GB"/>
              </w:rPr>
              <w:t>Contemporary</w:t>
            </w:r>
            <w:r w:rsidRPr="00DA657F">
              <w:rPr>
                <w:rFonts w:ascii="Arial Narrow" w:hAnsi="Arial Narrow"/>
                <w:lang w:val="hr-HR"/>
              </w:rPr>
              <w:t xml:space="preserve"> </w:t>
            </w:r>
            <w:r w:rsidRPr="00DA657F">
              <w:rPr>
                <w:rFonts w:ascii="Arial Narrow" w:hAnsi="Arial Narrow"/>
                <w:lang w:val="en-GB"/>
              </w:rPr>
              <w:t>Schools</w:t>
            </w:r>
            <w:r w:rsidRPr="00DA657F">
              <w:rPr>
                <w:rFonts w:ascii="Arial Narrow" w:hAnsi="Arial Narrow"/>
                <w:lang w:val="hr-HR"/>
              </w:rPr>
              <w:t xml:space="preserve">: </w:t>
            </w:r>
            <w:r w:rsidRPr="00DA657F">
              <w:rPr>
                <w:rFonts w:ascii="Arial Narrow" w:hAnsi="Arial Narrow"/>
                <w:lang w:val="en-GB"/>
              </w:rPr>
              <w:t>Curriculum</w:t>
            </w:r>
            <w:r w:rsidRPr="00DA657F">
              <w:rPr>
                <w:rFonts w:ascii="Arial Narrow" w:hAnsi="Arial Narrow"/>
                <w:lang w:val="hr-HR"/>
              </w:rPr>
              <w:t xml:space="preserve">, </w:t>
            </w:r>
            <w:r w:rsidRPr="00DA657F">
              <w:rPr>
                <w:rFonts w:ascii="Arial Narrow" w:hAnsi="Arial Narrow"/>
                <w:lang w:val="en-GB"/>
              </w:rPr>
              <w:t>Legislation</w:t>
            </w:r>
            <w:r w:rsidRPr="00DA657F">
              <w:rPr>
                <w:rFonts w:ascii="Arial Narrow" w:hAnsi="Arial Narrow"/>
                <w:lang w:val="hr-HR"/>
              </w:rPr>
              <w:t xml:space="preserve">, </w:t>
            </w:r>
            <w:r w:rsidRPr="00DA657F">
              <w:rPr>
                <w:rFonts w:ascii="Arial Narrow" w:hAnsi="Arial Narrow"/>
                <w:lang w:val="en-GB"/>
              </w:rPr>
              <w:t>Model</w:t>
            </w:r>
            <w:r w:rsidRPr="00DA657F">
              <w:rPr>
                <w:rFonts w:ascii="Arial Narrow" w:hAnsi="Arial Narrow"/>
                <w:lang w:val="hr-HR"/>
              </w:rPr>
              <w:t xml:space="preserve"> </w:t>
            </w:r>
            <w:r w:rsidRPr="00DA657F">
              <w:rPr>
                <w:rFonts w:ascii="Arial Narrow" w:hAnsi="Arial Narrow"/>
                <w:lang w:val="en-GB"/>
              </w:rPr>
              <w:t>implementation</w:t>
            </w:r>
            <w:r w:rsidRPr="00DA657F">
              <w:rPr>
                <w:rFonts w:ascii="Arial Narrow" w:hAnsi="Arial Narrow"/>
                <w:lang w:val="hr-HR"/>
              </w:rPr>
              <w:t xml:space="preserve">, </w:t>
            </w:r>
            <w:r w:rsidRPr="00DA657F">
              <w:rPr>
                <w:rFonts w:ascii="Arial Narrow" w:hAnsi="Arial Narrow"/>
                <w:lang w:val="en-GB"/>
              </w:rPr>
              <w:t>Competences</w:t>
            </w:r>
            <w:r w:rsidRPr="00DA657F">
              <w:rPr>
                <w:rFonts w:ascii="Arial Narrow" w:hAnsi="Arial Narrow"/>
                <w:lang w:val="hr-HR"/>
              </w:rPr>
              <w:t>, 8th International Conference on Education, Samos Island Greece, (</w:t>
            </w:r>
            <w:r w:rsidRPr="00DA657F">
              <w:rPr>
                <w:rFonts w:ascii="Arial Narrow" w:hAnsi="Arial Narrow"/>
                <w:lang w:val="en-GB"/>
              </w:rPr>
              <w:t>str</w:t>
            </w:r>
            <w:r w:rsidRPr="00DA657F">
              <w:rPr>
                <w:rFonts w:ascii="Arial Narrow" w:hAnsi="Arial Narrow"/>
                <w:lang w:val="hr-HR"/>
              </w:rPr>
              <w:t>. 979-983).</w:t>
            </w:r>
          </w:p>
        </w:tc>
        <w:tc>
          <w:tcPr>
            <w:tcW w:w="1598" w:type="dxa"/>
            <w:tcBorders>
              <w:left w:val="single" w:sz="8" w:space="0" w:color="auto"/>
              <w:right w:val="single" w:sz="8" w:space="0" w:color="auto"/>
            </w:tcBorders>
          </w:tcPr>
          <w:p w:rsidR="006641DA" w:rsidRPr="00DA657F" w:rsidRDefault="004E0F6E" w:rsidP="00DA657F">
            <w:pPr>
              <w:tabs>
                <w:tab w:val="left" w:pos="2820"/>
              </w:tabs>
              <w:ind w:left="360"/>
              <w:jc w:val="both"/>
              <w:rPr>
                <w:rFonts w:ascii="Arial Narrow" w:hAnsi="Arial Narrow"/>
                <w:color w:val="000000"/>
              </w:rPr>
            </w:pPr>
            <w:r w:rsidRPr="00DA657F">
              <w:rPr>
                <w:rFonts w:ascii="Arial Narrow" w:hAnsi="Arial Narrow"/>
                <w:color w:val="000000"/>
              </w:rPr>
              <w:t>2</w:t>
            </w:r>
          </w:p>
        </w:tc>
        <w:tc>
          <w:tcPr>
            <w:tcW w:w="2197" w:type="dxa"/>
            <w:gridSpan w:val="2"/>
            <w:tcBorders>
              <w:left w:val="single" w:sz="8" w:space="0" w:color="auto"/>
              <w:right w:val="single" w:sz="12" w:space="0" w:color="auto"/>
            </w:tcBorders>
          </w:tcPr>
          <w:p w:rsidR="006641DA" w:rsidRPr="00DA657F" w:rsidRDefault="006641DA" w:rsidP="00DA657F">
            <w:pPr>
              <w:tabs>
                <w:tab w:val="left" w:pos="2820"/>
              </w:tabs>
              <w:ind w:left="360"/>
              <w:jc w:val="both"/>
              <w:rPr>
                <w:rFonts w:ascii="Arial Narrow" w:hAnsi="Arial Narrow"/>
                <w:color w:val="000000"/>
              </w:rPr>
            </w:pPr>
          </w:p>
        </w:tc>
      </w:tr>
      <w:tr w:rsidR="006641DA" w:rsidRPr="00DA657F" w:rsidTr="003C2420">
        <w:trPr>
          <w:trHeight w:val="175"/>
        </w:trPr>
        <w:tc>
          <w:tcPr>
            <w:tcW w:w="3485" w:type="dxa"/>
            <w:vMerge/>
            <w:tcBorders>
              <w:left w:val="single" w:sz="12" w:space="0" w:color="auto"/>
            </w:tcBorders>
            <w:shd w:val="clear" w:color="auto" w:fill="D2E6C0"/>
            <w:vAlign w:val="center"/>
          </w:tcPr>
          <w:p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rsidR="006641DA" w:rsidRPr="00DA657F" w:rsidRDefault="006641DA" w:rsidP="00DA657F">
            <w:pPr>
              <w:pStyle w:val="ListParagraph"/>
              <w:tabs>
                <w:tab w:val="left" w:pos="2820"/>
              </w:tabs>
              <w:ind w:left="0"/>
              <w:jc w:val="both"/>
              <w:rPr>
                <w:rFonts w:ascii="Arial Narrow" w:hAnsi="Arial Narrow"/>
                <w:lang w:val="hr-HR"/>
              </w:rPr>
            </w:pPr>
            <w:r w:rsidRPr="00DA657F">
              <w:rPr>
                <w:rFonts w:ascii="Arial Narrow" w:hAnsi="Arial Narrow"/>
                <w:lang w:val="hr-HR"/>
              </w:rPr>
              <w:t xml:space="preserve">Nacionalni okvirni kurikulum za predškolski odgoj i obrazovanje, te opće obvezno i srednjoškolsko obrazovanje  </w:t>
            </w:r>
            <w:r w:rsidR="004E0F6E" w:rsidRPr="00DA657F">
              <w:rPr>
                <w:rFonts w:ascii="Arial Narrow" w:hAnsi="Arial Narrow"/>
                <w:lang w:val="hr-HR"/>
              </w:rPr>
              <w:t xml:space="preserve">dostupno na : </w:t>
            </w:r>
            <w:hyperlink r:id="rId23" w:history="1">
              <w:r w:rsidR="004E0F6E" w:rsidRPr="00DA657F">
                <w:rPr>
                  <w:rStyle w:val="Hyperlink"/>
                  <w:rFonts w:ascii="Arial Narrow" w:hAnsi="Arial Narrow"/>
                  <w:lang w:val="hr-HR"/>
                </w:rPr>
                <w:t>http://www.azoo.hr/images/stories/dokumenti/Nacionalni_okvirni_kurikulum.pdf</w:t>
              </w:r>
            </w:hyperlink>
          </w:p>
          <w:p w:rsidR="004E0F6E" w:rsidRPr="00DA657F" w:rsidRDefault="004E0F6E" w:rsidP="00DA657F">
            <w:pPr>
              <w:pStyle w:val="ListParagraph"/>
              <w:tabs>
                <w:tab w:val="left" w:pos="2820"/>
              </w:tabs>
              <w:ind w:left="0"/>
              <w:jc w:val="both"/>
              <w:rPr>
                <w:rFonts w:ascii="Arial Narrow" w:hAnsi="Arial Narrow"/>
                <w:lang w:val="hr-HR"/>
              </w:rPr>
            </w:pPr>
          </w:p>
        </w:tc>
        <w:tc>
          <w:tcPr>
            <w:tcW w:w="1598" w:type="dxa"/>
            <w:tcBorders>
              <w:left w:val="single" w:sz="8" w:space="0" w:color="auto"/>
              <w:right w:val="single" w:sz="8" w:space="0" w:color="auto"/>
            </w:tcBorders>
          </w:tcPr>
          <w:p w:rsidR="006641DA" w:rsidRPr="00DA657F" w:rsidRDefault="006641DA" w:rsidP="00DA657F">
            <w:pPr>
              <w:tabs>
                <w:tab w:val="left" w:pos="2820"/>
              </w:tabs>
              <w:ind w:left="360"/>
              <w:jc w:val="both"/>
              <w:rPr>
                <w:rFonts w:ascii="Arial Narrow" w:hAnsi="Arial Narrow"/>
              </w:rPr>
            </w:pPr>
          </w:p>
        </w:tc>
        <w:tc>
          <w:tcPr>
            <w:tcW w:w="2197" w:type="dxa"/>
            <w:gridSpan w:val="2"/>
            <w:tcBorders>
              <w:left w:val="single" w:sz="8" w:space="0" w:color="auto"/>
              <w:right w:val="single" w:sz="12" w:space="0" w:color="auto"/>
            </w:tcBorders>
          </w:tcPr>
          <w:p w:rsidR="006641DA" w:rsidRPr="00DA657F" w:rsidRDefault="006641DA" w:rsidP="00DA657F">
            <w:pPr>
              <w:tabs>
                <w:tab w:val="left" w:pos="2820"/>
              </w:tabs>
              <w:ind w:left="360"/>
              <w:jc w:val="both"/>
              <w:rPr>
                <w:rFonts w:ascii="Arial Narrow" w:hAnsi="Arial Narrow"/>
              </w:rPr>
            </w:pPr>
          </w:p>
        </w:tc>
      </w:tr>
      <w:tr w:rsidR="006641DA" w:rsidRPr="00DA657F" w:rsidTr="003C2420">
        <w:trPr>
          <w:trHeight w:val="175"/>
        </w:trPr>
        <w:tc>
          <w:tcPr>
            <w:tcW w:w="3485" w:type="dxa"/>
            <w:vMerge/>
            <w:tcBorders>
              <w:left w:val="single" w:sz="12" w:space="0" w:color="auto"/>
            </w:tcBorders>
            <w:shd w:val="clear" w:color="auto" w:fill="D2E6C0"/>
            <w:vAlign w:val="center"/>
          </w:tcPr>
          <w:p w:rsidR="006641DA" w:rsidRPr="00DA657F" w:rsidRDefault="006641DA" w:rsidP="00DA657F">
            <w:pPr>
              <w:numPr>
                <w:ilvl w:val="0"/>
                <w:numId w:val="13"/>
              </w:numPr>
              <w:tabs>
                <w:tab w:val="left" w:pos="2820"/>
              </w:tabs>
              <w:jc w:val="both"/>
              <w:rPr>
                <w:rFonts w:ascii="Arial Narrow" w:hAnsi="Arial Narrow" w:cs="Arial"/>
                <w:color w:val="000000"/>
              </w:rPr>
            </w:pPr>
          </w:p>
        </w:tc>
        <w:tc>
          <w:tcPr>
            <w:tcW w:w="7854" w:type="dxa"/>
            <w:gridSpan w:val="6"/>
            <w:tcBorders>
              <w:right w:val="single" w:sz="8" w:space="0" w:color="auto"/>
            </w:tcBorders>
          </w:tcPr>
          <w:p w:rsidR="006641DA" w:rsidRPr="00DA657F" w:rsidRDefault="006641DA" w:rsidP="00DA657F">
            <w:pPr>
              <w:pStyle w:val="Heading1"/>
              <w:keepNext w:val="0"/>
              <w:keepLines w:val="0"/>
              <w:shd w:val="clear" w:color="auto" w:fill="E4E4E7"/>
              <w:spacing w:before="0" w:after="150" w:line="288" w:lineRule="atLeast"/>
              <w:jc w:val="both"/>
              <w:rPr>
                <w:rFonts w:ascii="Arial Narrow" w:hAnsi="Arial Narrow"/>
                <w:b w:val="0"/>
                <w:color w:val="auto"/>
                <w:sz w:val="22"/>
                <w:szCs w:val="22"/>
              </w:rPr>
            </w:pPr>
            <w:r w:rsidRPr="00DA657F">
              <w:rPr>
                <w:rFonts w:ascii="Arial Narrow" w:hAnsi="Arial Narrow"/>
                <w:b w:val="0"/>
                <w:bCs w:val="0"/>
                <w:color w:val="auto"/>
                <w:sz w:val="22"/>
                <w:szCs w:val="22"/>
              </w:rPr>
              <w:t xml:space="preserve">Zakon o odgoju i obrazovanju u osnovnoj i srednjoj školi </w:t>
            </w:r>
            <w:r w:rsidRPr="00DA657F">
              <w:rPr>
                <w:rFonts w:ascii="Arial Narrow" w:hAnsi="Arial Narrow"/>
                <w:b w:val="0"/>
                <w:color w:val="auto"/>
                <w:sz w:val="22"/>
                <w:szCs w:val="22"/>
              </w:rPr>
              <w:t>pročišćeni tekst zakonaNN </w:t>
            </w:r>
            <w:hyperlink r:id="rId24" w:history="1">
              <w:r w:rsidRPr="00DA657F">
                <w:rPr>
                  <w:rFonts w:ascii="Arial Narrow" w:hAnsi="Arial Narrow"/>
                  <w:b w:val="0"/>
                  <w:color w:val="auto"/>
                  <w:sz w:val="22"/>
                  <w:szCs w:val="22"/>
                </w:rPr>
                <w:t>87/08</w:t>
              </w:r>
            </w:hyperlink>
            <w:r w:rsidRPr="00DA657F">
              <w:rPr>
                <w:rFonts w:ascii="Arial Narrow" w:hAnsi="Arial Narrow"/>
                <w:b w:val="0"/>
                <w:color w:val="auto"/>
                <w:sz w:val="22"/>
                <w:szCs w:val="22"/>
              </w:rPr>
              <w:t>, </w:t>
            </w:r>
            <w:hyperlink r:id="rId25" w:history="1">
              <w:r w:rsidRPr="00DA657F">
                <w:rPr>
                  <w:rFonts w:ascii="Arial Narrow" w:hAnsi="Arial Narrow"/>
                  <w:b w:val="0"/>
                  <w:color w:val="auto"/>
                  <w:sz w:val="22"/>
                  <w:szCs w:val="22"/>
                </w:rPr>
                <w:t>86/09</w:t>
              </w:r>
            </w:hyperlink>
            <w:r w:rsidRPr="00DA657F">
              <w:rPr>
                <w:rFonts w:ascii="Arial Narrow" w:hAnsi="Arial Narrow"/>
                <w:b w:val="0"/>
                <w:color w:val="auto"/>
                <w:sz w:val="22"/>
                <w:szCs w:val="22"/>
              </w:rPr>
              <w:t>, </w:t>
            </w:r>
            <w:hyperlink r:id="rId26" w:history="1">
              <w:r w:rsidRPr="00DA657F">
                <w:rPr>
                  <w:rFonts w:ascii="Arial Narrow" w:hAnsi="Arial Narrow"/>
                  <w:b w:val="0"/>
                  <w:color w:val="auto"/>
                  <w:sz w:val="22"/>
                  <w:szCs w:val="22"/>
                </w:rPr>
                <w:t>92/10</w:t>
              </w:r>
            </w:hyperlink>
            <w:r w:rsidRPr="00DA657F">
              <w:rPr>
                <w:rFonts w:ascii="Arial Narrow" w:hAnsi="Arial Narrow"/>
                <w:b w:val="0"/>
                <w:color w:val="auto"/>
                <w:sz w:val="22"/>
                <w:szCs w:val="22"/>
              </w:rPr>
              <w:t>, </w:t>
            </w:r>
            <w:hyperlink r:id="rId27" w:history="1">
              <w:r w:rsidRPr="00DA657F">
                <w:rPr>
                  <w:rFonts w:ascii="Arial Narrow" w:hAnsi="Arial Narrow"/>
                  <w:b w:val="0"/>
                  <w:color w:val="auto"/>
                  <w:sz w:val="22"/>
                  <w:szCs w:val="22"/>
                </w:rPr>
                <w:t>105/10</w:t>
              </w:r>
            </w:hyperlink>
            <w:r w:rsidRPr="00DA657F">
              <w:rPr>
                <w:rFonts w:ascii="Arial Narrow" w:hAnsi="Arial Narrow"/>
                <w:b w:val="0"/>
                <w:color w:val="auto"/>
                <w:sz w:val="22"/>
                <w:szCs w:val="22"/>
              </w:rPr>
              <w:t>, </w:t>
            </w:r>
            <w:hyperlink r:id="rId28" w:history="1">
              <w:r w:rsidRPr="00DA657F">
                <w:rPr>
                  <w:rFonts w:ascii="Arial Narrow" w:hAnsi="Arial Narrow"/>
                  <w:b w:val="0"/>
                  <w:color w:val="auto"/>
                  <w:sz w:val="22"/>
                  <w:szCs w:val="22"/>
                </w:rPr>
                <w:t>90/11</w:t>
              </w:r>
            </w:hyperlink>
            <w:r w:rsidRPr="00DA657F">
              <w:rPr>
                <w:rFonts w:ascii="Arial Narrow" w:hAnsi="Arial Narrow"/>
                <w:b w:val="0"/>
                <w:color w:val="auto"/>
                <w:sz w:val="22"/>
                <w:szCs w:val="22"/>
              </w:rPr>
              <w:t>, </w:t>
            </w:r>
            <w:hyperlink r:id="rId29" w:history="1">
              <w:r w:rsidRPr="00DA657F">
                <w:rPr>
                  <w:rFonts w:ascii="Arial Narrow" w:hAnsi="Arial Narrow"/>
                  <w:b w:val="0"/>
                  <w:color w:val="auto"/>
                  <w:sz w:val="22"/>
                  <w:szCs w:val="22"/>
                </w:rPr>
                <w:t>5/12</w:t>
              </w:r>
            </w:hyperlink>
            <w:r w:rsidRPr="00DA657F">
              <w:rPr>
                <w:rFonts w:ascii="Arial Narrow" w:hAnsi="Arial Narrow"/>
                <w:b w:val="0"/>
                <w:color w:val="auto"/>
                <w:sz w:val="22"/>
                <w:szCs w:val="22"/>
              </w:rPr>
              <w:t>, </w:t>
            </w:r>
            <w:hyperlink r:id="rId30" w:history="1">
              <w:r w:rsidRPr="00DA657F">
                <w:rPr>
                  <w:rFonts w:ascii="Arial Narrow" w:hAnsi="Arial Narrow"/>
                  <w:b w:val="0"/>
                  <w:color w:val="auto"/>
                  <w:sz w:val="22"/>
                  <w:szCs w:val="22"/>
                </w:rPr>
                <w:t>16/12</w:t>
              </w:r>
            </w:hyperlink>
            <w:r w:rsidRPr="00DA657F">
              <w:rPr>
                <w:rFonts w:ascii="Arial Narrow" w:hAnsi="Arial Narrow"/>
                <w:b w:val="0"/>
                <w:color w:val="auto"/>
                <w:sz w:val="22"/>
                <w:szCs w:val="22"/>
              </w:rPr>
              <w:t>,</w:t>
            </w:r>
            <w:hyperlink r:id="rId31" w:history="1">
              <w:r w:rsidRPr="00DA657F">
                <w:rPr>
                  <w:rFonts w:ascii="Arial Narrow" w:hAnsi="Arial Narrow"/>
                  <w:b w:val="0"/>
                  <w:color w:val="auto"/>
                  <w:sz w:val="22"/>
                  <w:szCs w:val="22"/>
                </w:rPr>
                <w:t>86/12</w:t>
              </w:r>
            </w:hyperlink>
            <w:r w:rsidRPr="00DA657F">
              <w:rPr>
                <w:rFonts w:ascii="Arial Narrow" w:hAnsi="Arial Narrow"/>
                <w:b w:val="0"/>
                <w:color w:val="auto"/>
                <w:sz w:val="22"/>
                <w:szCs w:val="22"/>
              </w:rPr>
              <w:t>, </w:t>
            </w:r>
            <w:hyperlink r:id="rId32" w:history="1">
              <w:r w:rsidRPr="00DA657F">
                <w:rPr>
                  <w:rFonts w:ascii="Arial Narrow" w:hAnsi="Arial Narrow"/>
                  <w:b w:val="0"/>
                  <w:color w:val="auto"/>
                  <w:sz w:val="22"/>
                  <w:szCs w:val="22"/>
                </w:rPr>
                <w:t>126/12</w:t>
              </w:r>
            </w:hyperlink>
            <w:r w:rsidRPr="00DA657F">
              <w:rPr>
                <w:rFonts w:ascii="Arial Narrow" w:hAnsi="Arial Narrow"/>
                <w:b w:val="0"/>
                <w:color w:val="auto"/>
                <w:sz w:val="22"/>
                <w:szCs w:val="22"/>
              </w:rPr>
              <w:t>, </w:t>
            </w:r>
            <w:hyperlink r:id="rId33" w:history="1">
              <w:r w:rsidRPr="00DA657F">
                <w:rPr>
                  <w:rFonts w:ascii="Arial Narrow" w:hAnsi="Arial Narrow"/>
                  <w:b w:val="0"/>
                  <w:color w:val="auto"/>
                  <w:sz w:val="22"/>
                  <w:szCs w:val="22"/>
                </w:rPr>
                <w:t>94/13</w:t>
              </w:r>
            </w:hyperlink>
          </w:p>
          <w:p w:rsidR="004E0F6E" w:rsidRPr="00DA657F" w:rsidRDefault="004E0F6E" w:rsidP="00DA657F">
            <w:pPr>
              <w:jc w:val="both"/>
              <w:rPr>
                <w:rFonts w:ascii="Arial Narrow" w:hAnsi="Arial Narrow"/>
              </w:rPr>
            </w:pPr>
            <w:r w:rsidRPr="00DA657F">
              <w:rPr>
                <w:rFonts w:ascii="Arial Narrow" w:hAnsi="Arial Narrow"/>
              </w:rPr>
              <w:t xml:space="preserve">Dostupno na: </w:t>
            </w:r>
            <w:hyperlink r:id="rId34" w:history="1">
              <w:r w:rsidRPr="00DA657F">
                <w:rPr>
                  <w:rStyle w:val="Hyperlink"/>
                  <w:rFonts w:ascii="Arial Narrow" w:hAnsi="Arial Narrow"/>
                </w:rPr>
                <w:t>http://www.zakon.hr/z/317/Zakon-o-odgoju-i-obrazovanju-u-osnovnoj-i-srednjoj-%C5%A1koli</w:t>
              </w:r>
            </w:hyperlink>
          </w:p>
        </w:tc>
        <w:tc>
          <w:tcPr>
            <w:tcW w:w="1598" w:type="dxa"/>
            <w:tcBorders>
              <w:left w:val="single" w:sz="8" w:space="0" w:color="auto"/>
              <w:right w:val="single" w:sz="8" w:space="0" w:color="auto"/>
            </w:tcBorders>
          </w:tcPr>
          <w:p w:rsidR="006641DA" w:rsidRPr="00DA657F" w:rsidRDefault="006641DA" w:rsidP="00DA657F">
            <w:pPr>
              <w:tabs>
                <w:tab w:val="left" w:pos="2820"/>
              </w:tabs>
              <w:ind w:left="360"/>
              <w:jc w:val="both"/>
              <w:rPr>
                <w:rFonts w:ascii="Arial Narrow" w:hAnsi="Arial Narrow"/>
              </w:rPr>
            </w:pPr>
          </w:p>
        </w:tc>
        <w:tc>
          <w:tcPr>
            <w:tcW w:w="2197" w:type="dxa"/>
            <w:gridSpan w:val="2"/>
            <w:tcBorders>
              <w:left w:val="single" w:sz="8" w:space="0" w:color="auto"/>
              <w:right w:val="single" w:sz="12" w:space="0" w:color="auto"/>
            </w:tcBorders>
          </w:tcPr>
          <w:p w:rsidR="006641DA" w:rsidRPr="00DA657F" w:rsidRDefault="006641DA" w:rsidP="00DA657F">
            <w:pPr>
              <w:tabs>
                <w:tab w:val="left" w:pos="2820"/>
              </w:tabs>
              <w:ind w:left="360"/>
              <w:jc w:val="both"/>
              <w:rPr>
                <w:rFonts w:ascii="Arial Narrow" w:hAnsi="Arial Narrow"/>
              </w:rPr>
            </w:pPr>
          </w:p>
        </w:tc>
      </w:tr>
      <w:tr w:rsidR="006641DA" w:rsidRPr="00DA657F" w:rsidTr="00290797">
        <w:tc>
          <w:tcPr>
            <w:tcW w:w="3485" w:type="dxa"/>
            <w:tcBorders>
              <w:top w:val="single" w:sz="4" w:space="0" w:color="auto"/>
              <w:left w:val="single" w:sz="12" w:space="0" w:color="auto"/>
            </w:tcBorders>
            <w:shd w:val="clear" w:color="auto" w:fill="D2E6C0"/>
            <w:vAlign w:val="center"/>
          </w:tcPr>
          <w:p w:rsidR="006641DA" w:rsidRPr="00DA657F" w:rsidRDefault="008F0984"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6641DA" w:rsidRPr="00DA657F">
              <w:rPr>
                <w:rFonts w:ascii="Arial Narrow" w:hAnsi="Arial Narrow" w:cs="Arial"/>
                <w:color w:val="000000"/>
              </w:rPr>
              <w:t>Dopunska literatura (u trenutku prijave prijedloga studijskoga programa)</w:t>
            </w:r>
          </w:p>
        </w:tc>
        <w:tc>
          <w:tcPr>
            <w:tcW w:w="11649" w:type="dxa"/>
            <w:gridSpan w:val="9"/>
            <w:tcBorders>
              <w:top w:val="single" w:sz="12" w:space="0" w:color="auto"/>
              <w:right w:val="single" w:sz="12" w:space="0" w:color="auto"/>
            </w:tcBorders>
          </w:tcPr>
          <w:p w:rsidR="006641DA" w:rsidRPr="00DA657F" w:rsidRDefault="006641DA" w:rsidP="00DA657F">
            <w:pPr>
              <w:pStyle w:val="NormalWeb"/>
              <w:numPr>
                <w:ilvl w:val="0"/>
                <w:numId w:val="64"/>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pl-PL"/>
              </w:rPr>
              <w:t>Greenspan</w:t>
            </w:r>
            <w:r w:rsidRPr="00DA657F">
              <w:rPr>
                <w:rFonts w:ascii="Arial Narrow" w:hAnsi="Arial Narrow"/>
                <w:sz w:val="22"/>
                <w:szCs w:val="22"/>
                <w:lang w:val="hr-HR"/>
              </w:rPr>
              <w:t xml:space="preserve">, </w:t>
            </w:r>
            <w:r w:rsidRPr="00DA657F">
              <w:rPr>
                <w:rFonts w:ascii="Arial Narrow" w:hAnsi="Arial Narrow"/>
                <w:sz w:val="22"/>
                <w:szCs w:val="22"/>
                <w:lang w:val="pl-PL"/>
              </w:rPr>
              <w:t>S</w:t>
            </w:r>
            <w:r w:rsidRPr="00DA657F">
              <w:rPr>
                <w:rFonts w:ascii="Arial Narrow" w:hAnsi="Arial Narrow"/>
                <w:sz w:val="22"/>
                <w:szCs w:val="22"/>
                <w:lang w:val="hr-HR"/>
              </w:rPr>
              <w:t>.</w:t>
            </w:r>
            <w:r w:rsidRPr="00DA657F">
              <w:rPr>
                <w:rFonts w:ascii="Arial Narrow" w:hAnsi="Arial Narrow"/>
                <w:sz w:val="22"/>
                <w:szCs w:val="22"/>
                <w:lang w:val="pl-PL"/>
              </w:rPr>
              <w:t>I</w:t>
            </w:r>
            <w:r w:rsidRPr="00DA657F">
              <w:rPr>
                <w:rFonts w:ascii="Arial Narrow" w:hAnsi="Arial Narrow"/>
                <w:sz w:val="22"/>
                <w:szCs w:val="22"/>
                <w:lang w:val="hr-HR"/>
              </w:rPr>
              <w:t>.</w:t>
            </w:r>
            <w:r w:rsidR="003C2420" w:rsidRPr="00DA657F">
              <w:rPr>
                <w:rFonts w:ascii="Arial Narrow" w:hAnsi="Arial Narrow"/>
                <w:sz w:val="22"/>
                <w:szCs w:val="22"/>
                <w:lang w:val="hr-HR"/>
              </w:rPr>
              <w:t>,</w:t>
            </w:r>
            <w:r w:rsidRPr="00DA657F">
              <w:rPr>
                <w:rFonts w:ascii="Arial Narrow" w:hAnsi="Arial Narrow"/>
                <w:sz w:val="22"/>
                <w:szCs w:val="22"/>
                <w:lang w:val="hr-HR"/>
              </w:rPr>
              <w:t xml:space="preserve"> </w:t>
            </w:r>
            <w:r w:rsidRPr="00DA657F">
              <w:rPr>
                <w:rFonts w:ascii="Arial Narrow" w:hAnsi="Arial Narrow"/>
                <w:sz w:val="22"/>
                <w:szCs w:val="22"/>
                <w:lang w:val="pl-PL"/>
              </w:rPr>
              <w:t>Wieder</w:t>
            </w:r>
            <w:r w:rsidRPr="00DA657F">
              <w:rPr>
                <w:rFonts w:ascii="Arial Narrow" w:hAnsi="Arial Narrow"/>
                <w:sz w:val="22"/>
                <w:szCs w:val="22"/>
                <w:lang w:val="hr-HR"/>
              </w:rPr>
              <w:t xml:space="preserve">, </w:t>
            </w:r>
            <w:r w:rsidRPr="00DA657F">
              <w:rPr>
                <w:rFonts w:ascii="Arial Narrow" w:hAnsi="Arial Narrow"/>
                <w:sz w:val="22"/>
                <w:szCs w:val="22"/>
                <w:lang w:val="pl-PL"/>
              </w:rPr>
              <w:t>S</w:t>
            </w:r>
            <w:r w:rsidR="003C2420" w:rsidRPr="00DA657F">
              <w:rPr>
                <w:rFonts w:ascii="Arial Narrow" w:hAnsi="Arial Narrow"/>
                <w:sz w:val="22"/>
                <w:szCs w:val="22"/>
                <w:lang w:val="hr-HR"/>
              </w:rPr>
              <w:t>. (2003)</w:t>
            </w:r>
            <w:r w:rsidRPr="00DA657F">
              <w:rPr>
                <w:rFonts w:ascii="Arial Narrow" w:hAnsi="Arial Narrow"/>
                <w:sz w:val="22"/>
                <w:szCs w:val="22"/>
                <w:lang w:val="hr-HR"/>
              </w:rPr>
              <w:t xml:space="preserve"> </w:t>
            </w:r>
            <w:r w:rsidRPr="00DA657F">
              <w:rPr>
                <w:rFonts w:ascii="Arial Narrow" w:hAnsi="Arial Narrow"/>
                <w:sz w:val="22"/>
                <w:szCs w:val="22"/>
                <w:lang w:val="pl-PL"/>
              </w:rPr>
              <w:t>Dijete</w:t>
            </w:r>
            <w:r w:rsidRPr="00DA657F">
              <w:rPr>
                <w:rFonts w:ascii="Arial Narrow" w:hAnsi="Arial Narrow"/>
                <w:sz w:val="22"/>
                <w:szCs w:val="22"/>
                <w:lang w:val="hr-HR"/>
              </w:rPr>
              <w:t xml:space="preserve"> </w:t>
            </w:r>
            <w:r w:rsidRPr="00DA657F">
              <w:rPr>
                <w:rFonts w:ascii="Arial Narrow" w:hAnsi="Arial Narrow"/>
                <w:sz w:val="22"/>
                <w:szCs w:val="22"/>
                <w:lang w:val="pl-PL"/>
              </w:rPr>
              <w:t>s</w:t>
            </w:r>
            <w:r w:rsidRPr="00DA657F">
              <w:rPr>
                <w:rFonts w:ascii="Arial Narrow" w:hAnsi="Arial Narrow"/>
                <w:sz w:val="22"/>
                <w:szCs w:val="22"/>
                <w:lang w:val="hr-HR"/>
              </w:rPr>
              <w:t xml:space="preserve"> </w:t>
            </w:r>
            <w:r w:rsidRPr="00DA657F">
              <w:rPr>
                <w:rFonts w:ascii="Arial Narrow" w:hAnsi="Arial Narrow"/>
                <w:sz w:val="22"/>
                <w:szCs w:val="22"/>
                <w:lang w:val="pl-PL"/>
              </w:rPr>
              <w:t>posebnim</w:t>
            </w:r>
            <w:r w:rsidRPr="00DA657F">
              <w:rPr>
                <w:rFonts w:ascii="Arial Narrow" w:hAnsi="Arial Narrow"/>
                <w:sz w:val="22"/>
                <w:szCs w:val="22"/>
                <w:lang w:val="hr-HR"/>
              </w:rPr>
              <w:t xml:space="preserve"> </w:t>
            </w:r>
            <w:r w:rsidRPr="00DA657F">
              <w:rPr>
                <w:rFonts w:ascii="Arial Narrow" w:hAnsi="Arial Narrow"/>
                <w:sz w:val="22"/>
                <w:szCs w:val="22"/>
                <w:lang w:val="pl-PL"/>
              </w:rPr>
              <w:t>potrebama</w:t>
            </w:r>
            <w:r w:rsidRPr="00DA657F">
              <w:rPr>
                <w:rFonts w:ascii="Arial Narrow" w:hAnsi="Arial Narrow"/>
                <w:sz w:val="22"/>
                <w:szCs w:val="22"/>
                <w:lang w:val="hr-HR"/>
              </w:rPr>
              <w:t xml:space="preserve">. </w:t>
            </w:r>
            <w:r w:rsidRPr="00DA657F">
              <w:rPr>
                <w:rFonts w:ascii="Arial Narrow" w:hAnsi="Arial Narrow"/>
                <w:sz w:val="22"/>
                <w:szCs w:val="22"/>
              </w:rPr>
              <w:t>Poticanje</w:t>
            </w:r>
            <w:r w:rsidRPr="00DA657F">
              <w:rPr>
                <w:rFonts w:ascii="Arial Narrow" w:hAnsi="Arial Narrow"/>
                <w:sz w:val="22"/>
                <w:szCs w:val="22"/>
                <w:lang w:val="hr-HR"/>
              </w:rPr>
              <w:t xml:space="preserve"> </w:t>
            </w:r>
            <w:r w:rsidRPr="00DA657F">
              <w:rPr>
                <w:rFonts w:ascii="Arial Narrow" w:hAnsi="Arial Narrow"/>
                <w:sz w:val="22"/>
                <w:szCs w:val="22"/>
              </w:rPr>
              <w:t>intelektualnog</w:t>
            </w:r>
            <w:r w:rsidRPr="00DA657F">
              <w:rPr>
                <w:rFonts w:ascii="Arial Narrow" w:hAnsi="Arial Narrow"/>
                <w:sz w:val="22"/>
                <w:szCs w:val="22"/>
                <w:lang w:val="hr-HR"/>
              </w:rPr>
              <w:t xml:space="preserve"> </w:t>
            </w:r>
            <w:r w:rsidRPr="00DA657F">
              <w:rPr>
                <w:rFonts w:ascii="Arial Narrow" w:hAnsi="Arial Narrow"/>
                <w:sz w:val="22"/>
                <w:szCs w:val="22"/>
              </w:rPr>
              <w:t>i</w:t>
            </w:r>
            <w:r w:rsidRPr="00DA657F">
              <w:rPr>
                <w:rFonts w:ascii="Arial Narrow" w:hAnsi="Arial Narrow"/>
                <w:sz w:val="22"/>
                <w:szCs w:val="22"/>
                <w:lang w:val="hr-HR"/>
              </w:rPr>
              <w:t xml:space="preserve"> </w:t>
            </w:r>
            <w:r w:rsidRPr="00DA657F">
              <w:rPr>
                <w:rFonts w:ascii="Arial Narrow" w:hAnsi="Arial Narrow"/>
                <w:sz w:val="22"/>
                <w:szCs w:val="22"/>
              </w:rPr>
              <w:t>emocionalnog</w:t>
            </w:r>
            <w:r w:rsidRPr="00DA657F">
              <w:rPr>
                <w:rFonts w:ascii="Arial Narrow" w:hAnsi="Arial Narrow"/>
                <w:sz w:val="22"/>
                <w:szCs w:val="22"/>
                <w:lang w:val="hr-HR"/>
              </w:rPr>
              <w:t xml:space="preserve"> </w:t>
            </w:r>
            <w:r w:rsidRPr="00DA657F">
              <w:rPr>
                <w:rFonts w:ascii="Arial Narrow" w:hAnsi="Arial Narrow"/>
                <w:sz w:val="22"/>
                <w:szCs w:val="22"/>
              </w:rPr>
              <w:t>razvoja</w:t>
            </w:r>
            <w:r w:rsidRPr="00DA657F">
              <w:rPr>
                <w:rFonts w:ascii="Arial Narrow" w:hAnsi="Arial Narrow"/>
                <w:sz w:val="22"/>
                <w:szCs w:val="22"/>
                <w:lang w:val="hr-HR"/>
              </w:rPr>
              <w:t xml:space="preserve">. </w:t>
            </w:r>
            <w:r w:rsidRPr="00DA657F">
              <w:rPr>
                <w:rFonts w:ascii="Arial Narrow" w:hAnsi="Arial Narrow"/>
                <w:sz w:val="22"/>
                <w:szCs w:val="22"/>
              </w:rPr>
              <w:t>Zagreb</w:t>
            </w:r>
            <w:r w:rsidRPr="00DA657F">
              <w:rPr>
                <w:rFonts w:ascii="Arial Narrow" w:hAnsi="Arial Narrow"/>
                <w:sz w:val="22"/>
                <w:szCs w:val="22"/>
                <w:lang w:val="hr-HR"/>
              </w:rPr>
              <w:t xml:space="preserve">: </w:t>
            </w:r>
            <w:r w:rsidRPr="00DA657F">
              <w:rPr>
                <w:rFonts w:ascii="Arial Narrow" w:hAnsi="Arial Narrow"/>
                <w:sz w:val="22"/>
                <w:szCs w:val="22"/>
              </w:rPr>
              <w:t>Ostvarenje</w:t>
            </w:r>
            <w:r w:rsidRPr="00DA657F">
              <w:rPr>
                <w:rFonts w:ascii="Arial Narrow" w:hAnsi="Arial Narrow"/>
                <w:sz w:val="22"/>
                <w:szCs w:val="22"/>
                <w:lang w:val="hr-HR"/>
              </w:rPr>
              <w:t xml:space="preserve">. </w:t>
            </w:r>
          </w:p>
          <w:p w:rsidR="006641DA" w:rsidRPr="00DA657F" w:rsidRDefault="006641DA" w:rsidP="00DA657F">
            <w:pPr>
              <w:numPr>
                <w:ilvl w:val="0"/>
                <w:numId w:val="64"/>
              </w:numPr>
              <w:jc w:val="both"/>
              <w:rPr>
                <w:rFonts w:ascii="Arial Narrow" w:hAnsi="Arial Narrow"/>
              </w:rPr>
            </w:pPr>
            <w:r w:rsidRPr="00DA657F">
              <w:rPr>
                <w:rFonts w:ascii="Arial Narrow" w:hAnsi="Arial Narrow"/>
              </w:rPr>
              <w:t>Igrić, Lj. (2004): Moje dijete u školi, priručnik za roditelje djece s posebnim edukacijskim potrebama. Zagreb. MInistarstvo obitelji, branitelja i međugeneracijske solidarnosti.</w:t>
            </w:r>
          </w:p>
          <w:p w:rsidR="006641DA" w:rsidRPr="00DA657F" w:rsidRDefault="006641DA" w:rsidP="00DA657F">
            <w:pPr>
              <w:pStyle w:val="NormalWeb"/>
              <w:numPr>
                <w:ilvl w:val="0"/>
                <w:numId w:val="64"/>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Ki</w:t>
            </w:r>
            <w:r w:rsidRPr="00DA657F">
              <w:rPr>
                <w:rFonts w:ascii="Arial Narrow" w:hAnsi="Arial Narrow"/>
                <w:sz w:val="22"/>
                <w:szCs w:val="22"/>
                <w:lang w:val="hr-HR"/>
              </w:rPr>
              <w:t xml:space="preserve">š – </w:t>
            </w:r>
            <w:r w:rsidRPr="00DA657F">
              <w:rPr>
                <w:rFonts w:ascii="Arial Narrow" w:hAnsi="Arial Narrow"/>
                <w:sz w:val="22"/>
                <w:szCs w:val="22"/>
              </w:rPr>
              <w:t>Glava</w:t>
            </w:r>
            <w:r w:rsidRPr="00DA657F">
              <w:rPr>
                <w:rFonts w:ascii="Arial Narrow" w:hAnsi="Arial Narrow"/>
                <w:sz w:val="22"/>
                <w:szCs w:val="22"/>
                <w:lang w:val="hr-HR"/>
              </w:rPr>
              <w:t xml:space="preserve">š </w:t>
            </w:r>
            <w:r w:rsidRPr="00DA657F">
              <w:rPr>
                <w:rFonts w:ascii="Arial Narrow" w:hAnsi="Arial Narrow"/>
                <w:sz w:val="22"/>
                <w:szCs w:val="22"/>
              </w:rPr>
              <w:t>L</w:t>
            </w:r>
            <w:r w:rsidRPr="00DA657F">
              <w:rPr>
                <w:rFonts w:ascii="Arial Narrow" w:hAnsi="Arial Narrow"/>
                <w:sz w:val="22"/>
                <w:szCs w:val="22"/>
                <w:lang w:val="hr-HR"/>
              </w:rPr>
              <w:t xml:space="preserve">, </w:t>
            </w:r>
            <w:r w:rsidRPr="00DA657F">
              <w:rPr>
                <w:rFonts w:ascii="Arial Narrow" w:hAnsi="Arial Narrow"/>
                <w:sz w:val="22"/>
                <w:szCs w:val="22"/>
              </w:rPr>
              <w:t>Fulgosi</w:t>
            </w:r>
            <w:r w:rsidRPr="00DA657F">
              <w:rPr>
                <w:rFonts w:ascii="Arial Narrow" w:hAnsi="Arial Narrow"/>
                <w:sz w:val="22"/>
                <w:szCs w:val="22"/>
                <w:lang w:val="hr-HR"/>
              </w:rPr>
              <w:t xml:space="preserve"> – </w:t>
            </w:r>
            <w:r w:rsidRPr="00DA657F">
              <w:rPr>
                <w:rFonts w:ascii="Arial Narrow" w:hAnsi="Arial Narrow"/>
                <w:sz w:val="22"/>
                <w:szCs w:val="22"/>
              </w:rPr>
              <w:t>Mastnjak</w:t>
            </w:r>
            <w:r w:rsidRPr="00DA657F">
              <w:rPr>
                <w:rFonts w:ascii="Arial Narrow" w:hAnsi="Arial Narrow"/>
                <w:sz w:val="22"/>
                <w:szCs w:val="22"/>
                <w:lang w:val="hr-HR"/>
              </w:rPr>
              <w:t xml:space="preserve"> </w:t>
            </w:r>
            <w:r w:rsidRPr="00DA657F">
              <w:rPr>
                <w:rFonts w:ascii="Arial Narrow" w:hAnsi="Arial Narrow"/>
                <w:sz w:val="22"/>
                <w:szCs w:val="22"/>
              </w:rPr>
              <w:t>R</w:t>
            </w:r>
            <w:r w:rsidRPr="00DA657F">
              <w:rPr>
                <w:rFonts w:ascii="Arial Narrow" w:hAnsi="Arial Narrow"/>
                <w:sz w:val="22"/>
                <w:szCs w:val="22"/>
                <w:lang w:val="hr-HR"/>
              </w:rPr>
              <w:t>. (</w:t>
            </w:r>
            <w:r w:rsidRPr="00DA657F">
              <w:rPr>
                <w:rFonts w:ascii="Arial Narrow" w:hAnsi="Arial Narrow"/>
                <w:sz w:val="22"/>
                <w:szCs w:val="22"/>
              </w:rPr>
              <w:t>ur</w:t>
            </w:r>
            <w:r w:rsidRPr="00DA657F">
              <w:rPr>
                <w:rFonts w:ascii="Arial Narrow" w:hAnsi="Arial Narrow"/>
                <w:sz w:val="22"/>
                <w:szCs w:val="22"/>
                <w:lang w:val="hr-HR"/>
              </w:rPr>
              <w:t xml:space="preserve">. </w:t>
            </w:r>
            <w:r w:rsidR="003C2420" w:rsidRPr="00DA657F">
              <w:rPr>
                <w:rFonts w:ascii="Arial Narrow" w:hAnsi="Arial Narrow"/>
                <w:sz w:val="22"/>
                <w:szCs w:val="22"/>
                <w:lang w:val="hr-HR"/>
              </w:rPr>
              <w:t xml:space="preserve">2002) </w:t>
            </w:r>
            <w:r w:rsidRPr="00DA657F">
              <w:rPr>
                <w:rFonts w:ascii="Arial Narrow" w:hAnsi="Arial Narrow"/>
                <w:sz w:val="22"/>
                <w:szCs w:val="22"/>
              </w:rPr>
              <w:t>Do</w:t>
            </w:r>
            <w:r w:rsidRPr="00DA657F">
              <w:rPr>
                <w:rFonts w:ascii="Arial Narrow" w:hAnsi="Arial Narrow"/>
                <w:sz w:val="22"/>
                <w:szCs w:val="22"/>
                <w:lang w:val="hr-HR"/>
              </w:rPr>
              <w:t xml:space="preserve"> </w:t>
            </w:r>
            <w:r w:rsidRPr="00DA657F">
              <w:rPr>
                <w:rFonts w:ascii="Arial Narrow" w:hAnsi="Arial Narrow"/>
                <w:sz w:val="22"/>
                <w:szCs w:val="22"/>
              </w:rPr>
              <w:t>prihva</w:t>
            </w:r>
            <w:r w:rsidRPr="00DA657F">
              <w:rPr>
                <w:rFonts w:ascii="Arial Narrow" w:hAnsi="Arial Narrow"/>
                <w:sz w:val="22"/>
                <w:szCs w:val="22"/>
                <w:lang w:val="hr-HR"/>
              </w:rPr>
              <w:t>ć</w:t>
            </w:r>
            <w:r w:rsidRPr="00DA657F">
              <w:rPr>
                <w:rFonts w:ascii="Arial Narrow" w:hAnsi="Arial Narrow"/>
                <w:sz w:val="22"/>
                <w:szCs w:val="22"/>
              </w:rPr>
              <w:t>anja</w:t>
            </w:r>
            <w:r w:rsidRPr="00DA657F">
              <w:rPr>
                <w:rFonts w:ascii="Arial Narrow" w:hAnsi="Arial Narrow"/>
                <w:sz w:val="22"/>
                <w:szCs w:val="22"/>
                <w:lang w:val="hr-HR"/>
              </w:rPr>
              <w:t xml:space="preserve"> </w:t>
            </w:r>
            <w:r w:rsidRPr="00DA657F">
              <w:rPr>
                <w:rFonts w:ascii="Arial Narrow" w:hAnsi="Arial Narrow"/>
                <w:sz w:val="22"/>
                <w:szCs w:val="22"/>
              </w:rPr>
              <w:t>zajedno</w:t>
            </w:r>
            <w:r w:rsidRPr="00DA657F">
              <w:rPr>
                <w:rFonts w:ascii="Arial Narrow" w:hAnsi="Arial Narrow"/>
                <w:sz w:val="22"/>
                <w:szCs w:val="22"/>
                <w:lang w:val="hr-HR"/>
              </w:rPr>
              <w:t xml:space="preserve">. </w:t>
            </w:r>
            <w:r w:rsidRPr="00DA657F">
              <w:rPr>
                <w:rFonts w:ascii="Arial Narrow" w:hAnsi="Arial Narrow"/>
                <w:sz w:val="22"/>
                <w:szCs w:val="22"/>
              </w:rPr>
              <w:t>Integracija</w:t>
            </w:r>
            <w:r w:rsidRPr="00DA657F">
              <w:rPr>
                <w:rFonts w:ascii="Arial Narrow" w:hAnsi="Arial Narrow"/>
                <w:sz w:val="22"/>
                <w:szCs w:val="22"/>
                <w:lang w:val="hr-HR"/>
              </w:rPr>
              <w:t xml:space="preserve"> </w:t>
            </w:r>
            <w:r w:rsidRPr="00DA657F">
              <w:rPr>
                <w:rFonts w:ascii="Arial Narrow" w:hAnsi="Arial Narrow"/>
                <w:sz w:val="22"/>
                <w:szCs w:val="22"/>
              </w:rPr>
              <w:t>djece</w:t>
            </w:r>
            <w:r w:rsidRPr="00DA657F">
              <w:rPr>
                <w:rFonts w:ascii="Arial Narrow" w:hAnsi="Arial Narrow"/>
                <w:sz w:val="22"/>
                <w:szCs w:val="22"/>
                <w:lang w:val="hr-HR"/>
              </w:rPr>
              <w:t xml:space="preserve"> </w:t>
            </w:r>
            <w:r w:rsidRPr="00DA657F">
              <w:rPr>
                <w:rFonts w:ascii="Arial Narrow" w:hAnsi="Arial Narrow"/>
                <w:sz w:val="22"/>
                <w:szCs w:val="22"/>
              </w:rPr>
              <w:t>s</w:t>
            </w:r>
            <w:r w:rsidRPr="00DA657F">
              <w:rPr>
                <w:rFonts w:ascii="Arial Narrow" w:hAnsi="Arial Narrow"/>
                <w:sz w:val="22"/>
                <w:szCs w:val="22"/>
                <w:lang w:val="hr-HR"/>
              </w:rPr>
              <w:t xml:space="preserve"> </w:t>
            </w:r>
            <w:r w:rsidRPr="00DA657F">
              <w:rPr>
                <w:rFonts w:ascii="Arial Narrow" w:hAnsi="Arial Narrow"/>
                <w:sz w:val="22"/>
                <w:szCs w:val="22"/>
              </w:rPr>
              <w:t>posebnim</w:t>
            </w:r>
            <w:r w:rsidRPr="00DA657F">
              <w:rPr>
                <w:rFonts w:ascii="Arial Narrow" w:hAnsi="Arial Narrow"/>
                <w:sz w:val="22"/>
                <w:szCs w:val="22"/>
                <w:lang w:val="hr-HR"/>
              </w:rPr>
              <w:t xml:space="preserve"> </w:t>
            </w:r>
            <w:r w:rsidRPr="00DA657F">
              <w:rPr>
                <w:rFonts w:ascii="Arial Narrow" w:hAnsi="Arial Narrow"/>
                <w:sz w:val="22"/>
                <w:szCs w:val="22"/>
              </w:rPr>
              <w:t>potrebama</w:t>
            </w:r>
            <w:r w:rsidRPr="00DA657F">
              <w:rPr>
                <w:rFonts w:ascii="Arial Narrow" w:hAnsi="Arial Narrow"/>
                <w:sz w:val="22"/>
                <w:szCs w:val="22"/>
                <w:lang w:val="hr-HR"/>
              </w:rPr>
              <w:t xml:space="preserve">. </w:t>
            </w:r>
            <w:r w:rsidRPr="00DA657F">
              <w:rPr>
                <w:rFonts w:ascii="Arial Narrow" w:hAnsi="Arial Narrow"/>
                <w:sz w:val="22"/>
                <w:szCs w:val="22"/>
              </w:rPr>
              <w:t>IDEM</w:t>
            </w:r>
            <w:r w:rsidRPr="00DA657F">
              <w:rPr>
                <w:rFonts w:ascii="Arial Narrow" w:hAnsi="Arial Narrow"/>
                <w:sz w:val="22"/>
                <w:szCs w:val="22"/>
                <w:lang w:val="hr-HR"/>
              </w:rPr>
              <w:t xml:space="preserve">, </w:t>
            </w:r>
            <w:r w:rsidRPr="00DA657F">
              <w:rPr>
                <w:rFonts w:ascii="Arial Narrow" w:hAnsi="Arial Narrow"/>
                <w:sz w:val="22"/>
                <w:szCs w:val="22"/>
              </w:rPr>
              <w:t>Zagreb</w:t>
            </w:r>
            <w:r w:rsidRPr="00DA657F">
              <w:rPr>
                <w:rFonts w:ascii="Arial Narrow" w:hAnsi="Arial Narrow"/>
                <w:sz w:val="22"/>
                <w:szCs w:val="22"/>
                <w:lang w:val="hr-HR"/>
              </w:rPr>
              <w:t>.</w:t>
            </w:r>
          </w:p>
          <w:p w:rsidR="006641DA" w:rsidRPr="00DA657F" w:rsidRDefault="006641DA" w:rsidP="00DA657F">
            <w:pPr>
              <w:pStyle w:val="NormalWeb"/>
              <w:numPr>
                <w:ilvl w:val="0"/>
                <w:numId w:val="64"/>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Kostelnik</w:t>
            </w:r>
            <w:r w:rsidRPr="00DA657F">
              <w:rPr>
                <w:rFonts w:ascii="Arial Narrow" w:hAnsi="Arial Narrow"/>
                <w:sz w:val="22"/>
                <w:szCs w:val="22"/>
                <w:lang w:val="hr-HR"/>
              </w:rPr>
              <w:t xml:space="preserve">, </w:t>
            </w:r>
            <w:r w:rsidRPr="00DA657F">
              <w:rPr>
                <w:rFonts w:ascii="Arial Narrow" w:hAnsi="Arial Narrow"/>
                <w:sz w:val="22"/>
                <w:szCs w:val="22"/>
              </w:rPr>
              <w:t>M</w:t>
            </w:r>
            <w:r w:rsidRPr="00DA657F">
              <w:rPr>
                <w:rFonts w:ascii="Arial Narrow" w:hAnsi="Arial Narrow"/>
                <w:sz w:val="22"/>
                <w:szCs w:val="22"/>
                <w:lang w:val="hr-HR"/>
              </w:rPr>
              <w:t xml:space="preserve">., </w:t>
            </w:r>
            <w:r w:rsidRPr="00DA657F">
              <w:rPr>
                <w:rFonts w:ascii="Arial Narrow" w:hAnsi="Arial Narrow"/>
                <w:sz w:val="22"/>
                <w:szCs w:val="22"/>
              </w:rPr>
              <w:t>Onaga</w:t>
            </w:r>
            <w:r w:rsidRPr="00DA657F">
              <w:rPr>
                <w:rFonts w:ascii="Arial Narrow" w:hAnsi="Arial Narrow"/>
                <w:sz w:val="22"/>
                <w:szCs w:val="22"/>
                <w:lang w:val="hr-HR"/>
              </w:rPr>
              <w:t xml:space="preserve">, </w:t>
            </w:r>
            <w:r w:rsidRPr="00DA657F">
              <w:rPr>
                <w:rFonts w:ascii="Arial Narrow" w:hAnsi="Arial Narrow"/>
                <w:sz w:val="22"/>
                <w:szCs w:val="22"/>
              </w:rPr>
              <w:t>E</w:t>
            </w:r>
            <w:r w:rsidRPr="00DA657F">
              <w:rPr>
                <w:rFonts w:ascii="Arial Narrow" w:hAnsi="Arial Narrow"/>
                <w:sz w:val="22"/>
                <w:szCs w:val="22"/>
                <w:lang w:val="hr-HR"/>
              </w:rPr>
              <w:t xml:space="preserve">., </w:t>
            </w:r>
            <w:r w:rsidRPr="00DA657F">
              <w:rPr>
                <w:rFonts w:ascii="Arial Narrow" w:hAnsi="Arial Narrow"/>
                <w:sz w:val="22"/>
                <w:szCs w:val="22"/>
              </w:rPr>
              <w:t>Rohde</w:t>
            </w:r>
            <w:r w:rsidRPr="00DA657F">
              <w:rPr>
                <w:rFonts w:ascii="Arial Narrow" w:hAnsi="Arial Narrow"/>
                <w:sz w:val="22"/>
                <w:szCs w:val="22"/>
                <w:lang w:val="hr-HR"/>
              </w:rPr>
              <w:t xml:space="preserve">, </w:t>
            </w:r>
            <w:r w:rsidRPr="00DA657F">
              <w:rPr>
                <w:rFonts w:ascii="Arial Narrow" w:hAnsi="Arial Narrow"/>
                <w:sz w:val="22"/>
                <w:szCs w:val="22"/>
              </w:rPr>
              <w:t>B</w:t>
            </w:r>
            <w:r w:rsidRPr="00DA657F">
              <w:rPr>
                <w:rFonts w:ascii="Arial Narrow" w:hAnsi="Arial Narrow"/>
                <w:sz w:val="22"/>
                <w:szCs w:val="22"/>
                <w:lang w:val="hr-HR"/>
              </w:rPr>
              <w:t xml:space="preserve">., </w:t>
            </w:r>
            <w:r w:rsidRPr="00DA657F">
              <w:rPr>
                <w:rFonts w:ascii="Arial Narrow" w:hAnsi="Arial Narrow"/>
                <w:sz w:val="22"/>
                <w:szCs w:val="22"/>
              </w:rPr>
              <w:t>Whiren</w:t>
            </w:r>
            <w:r w:rsidRPr="00DA657F">
              <w:rPr>
                <w:rFonts w:ascii="Arial Narrow" w:hAnsi="Arial Narrow"/>
                <w:sz w:val="22"/>
                <w:szCs w:val="22"/>
                <w:lang w:val="hr-HR"/>
              </w:rPr>
              <w:t xml:space="preserve">, </w:t>
            </w:r>
            <w:r w:rsidRPr="00DA657F">
              <w:rPr>
                <w:rFonts w:ascii="Arial Narrow" w:hAnsi="Arial Narrow"/>
                <w:sz w:val="22"/>
                <w:szCs w:val="22"/>
              </w:rPr>
              <w:t>A</w:t>
            </w:r>
            <w:r w:rsidR="003C2420" w:rsidRPr="00DA657F">
              <w:rPr>
                <w:rFonts w:ascii="Arial Narrow" w:hAnsi="Arial Narrow"/>
                <w:sz w:val="22"/>
                <w:szCs w:val="22"/>
                <w:lang w:val="hr-HR"/>
              </w:rPr>
              <w:t>. (2004)</w:t>
            </w:r>
            <w:r w:rsidRPr="00DA657F">
              <w:rPr>
                <w:rFonts w:ascii="Arial Narrow" w:hAnsi="Arial Narrow"/>
                <w:sz w:val="22"/>
                <w:szCs w:val="22"/>
                <w:lang w:val="hr-HR"/>
              </w:rPr>
              <w:t xml:space="preserve"> </w:t>
            </w:r>
            <w:r w:rsidRPr="00DA657F">
              <w:rPr>
                <w:rFonts w:ascii="Arial Narrow" w:hAnsi="Arial Narrow"/>
                <w:sz w:val="22"/>
                <w:szCs w:val="22"/>
              </w:rPr>
              <w:t>Djeca</w:t>
            </w:r>
            <w:r w:rsidRPr="00DA657F">
              <w:rPr>
                <w:rFonts w:ascii="Arial Narrow" w:hAnsi="Arial Narrow"/>
                <w:sz w:val="22"/>
                <w:szCs w:val="22"/>
                <w:lang w:val="hr-HR"/>
              </w:rPr>
              <w:t xml:space="preserve"> </w:t>
            </w:r>
            <w:r w:rsidRPr="00DA657F">
              <w:rPr>
                <w:rFonts w:ascii="Arial Narrow" w:hAnsi="Arial Narrow"/>
                <w:sz w:val="22"/>
                <w:szCs w:val="22"/>
              </w:rPr>
              <w:t>s</w:t>
            </w:r>
            <w:r w:rsidRPr="00DA657F">
              <w:rPr>
                <w:rFonts w:ascii="Arial Narrow" w:hAnsi="Arial Narrow"/>
                <w:sz w:val="22"/>
                <w:szCs w:val="22"/>
                <w:lang w:val="hr-HR"/>
              </w:rPr>
              <w:t xml:space="preserve"> </w:t>
            </w:r>
            <w:r w:rsidRPr="00DA657F">
              <w:rPr>
                <w:rFonts w:ascii="Arial Narrow" w:hAnsi="Arial Narrow"/>
                <w:sz w:val="22"/>
                <w:szCs w:val="22"/>
              </w:rPr>
              <w:t>posebnim</w:t>
            </w:r>
            <w:r w:rsidRPr="00DA657F">
              <w:rPr>
                <w:rFonts w:ascii="Arial Narrow" w:hAnsi="Arial Narrow"/>
                <w:sz w:val="22"/>
                <w:szCs w:val="22"/>
                <w:lang w:val="hr-HR"/>
              </w:rPr>
              <w:t xml:space="preserve"> </w:t>
            </w:r>
            <w:r w:rsidRPr="00DA657F">
              <w:rPr>
                <w:rFonts w:ascii="Arial Narrow" w:hAnsi="Arial Narrow"/>
                <w:sz w:val="22"/>
                <w:szCs w:val="22"/>
              </w:rPr>
              <w:t>potrebama</w:t>
            </w:r>
            <w:r w:rsidRPr="00DA657F">
              <w:rPr>
                <w:rFonts w:ascii="Arial Narrow" w:hAnsi="Arial Narrow"/>
                <w:sz w:val="22"/>
                <w:szCs w:val="22"/>
                <w:lang w:val="hr-HR"/>
              </w:rPr>
              <w:t xml:space="preserve">, </w:t>
            </w:r>
            <w:r w:rsidRPr="00DA657F">
              <w:rPr>
                <w:rFonts w:ascii="Arial Narrow" w:hAnsi="Arial Narrow"/>
                <w:sz w:val="22"/>
                <w:szCs w:val="22"/>
              </w:rPr>
              <w:t>Educa</w:t>
            </w:r>
            <w:r w:rsidRPr="00DA657F">
              <w:rPr>
                <w:rFonts w:ascii="Arial Narrow" w:hAnsi="Arial Narrow"/>
                <w:sz w:val="22"/>
                <w:szCs w:val="22"/>
                <w:lang w:val="hr-HR"/>
              </w:rPr>
              <w:t xml:space="preserve">, </w:t>
            </w:r>
            <w:r w:rsidRPr="00DA657F">
              <w:rPr>
                <w:rFonts w:ascii="Arial Narrow" w:hAnsi="Arial Narrow"/>
                <w:sz w:val="22"/>
                <w:szCs w:val="22"/>
              </w:rPr>
              <w:t>Zagreb</w:t>
            </w:r>
            <w:r w:rsidRPr="00DA657F">
              <w:rPr>
                <w:rFonts w:ascii="Arial Narrow" w:hAnsi="Arial Narrow"/>
                <w:sz w:val="22"/>
                <w:szCs w:val="22"/>
                <w:lang w:val="hr-HR"/>
              </w:rPr>
              <w:t>.</w:t>
            </w:r>
          </w:p>
        </w:tc>
      </w:tr>
      <w:tr w:rsidR="006641DA" w:rsidRPr="00DA657F" w:rsidTr="00290797">
        <w:tc>
          <w:tcPr>
            <w:tcW w:w="3485" w:type="dxa"/>
            <w:tcBorders>
              <w:left w:val="single" w:sz="12" w:space="0" w:color="auto"/>
            </w:tcBorders>
            <w:shd w:val="clear" w:color="auto" w:fill="D2E6C0"/>
            <w:vAlign w:val="center"/>
          </w:tcPr>
          <w:p w:rsidR="006641DA" w:rsidRPr="00DA657F" w:rsidRDefault="008F0984"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6641DA" w:rsidRPr="00DA657F">
              <w:rPr>
                <w:rFonts w:ascii="Arial Narrow" w:hAnsi="Arial Narrow" w:cs="Arial"/>
                <w:color w:val="000000"/>
              </w:rPr>
              <w:t>Načini praćenja kvalitete koji osiguravaju stjecanje izlaznih kompetencija</w:t>
            </w:r>
          </w:p>
        </w:tc>
        <w:tc>
          <w:tcPr>
            <w:tcW w:w="11649" w:type="dxa"/>
            <w:gridSpan w:val="9"/>
            <w:tcBorders>
              <w:right w:val="single" w:sz="12" w:space="0" w:color="auto"/>
            </w:tcBorders>
          </w:tcPr>
          <w:p w:rsidR="006641DA" w:rsidRPr="00DA657F" w:rsidRDefault="006641DA" w:rsidP="00DA657F">
            <w:pPr>
              <w:tabs>
                <w:tab w:val="left" w:pos="2820"/>
              </w:tabs>
              <w:jc w:val="both"/>
              <w:rPr>
                <w:rFonts w:ascii="Arial Narrow" w:hAnsi="Arial Narrow"/>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6641DA" w:rsidRPr="00DA657F" w:rsidTr="00290797">
        <w:tc>
          <w:tcPr>
            <w:tcW w:w="3485" w:type="dxa"/>
            <w:tcBorders>
              <w:left w:val="single" w:sz="12" w:space="0" w:color="auto"/>
              <w:bottom w:val="single" w:sz="12" w:space="0" w:color="auto"/>
            </w:tcBorders>
            <w:shd w:val="clear" w:color="auto" w:fill="D2E6C0"/>
            <w:vAlign w:val="center"/>
          </w:tcPr>
          <w:p w:rsidR="006641DA" w:rsidRPr="00DA657F" w:rsidRDefault="008F0984"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6641DA" w:rsidRPr="00DA657F">
              <w:rPr>
                <w:rFonts w:ascii="Arial Narrow" w:hAnsi="Arial Narrow" w:cs="Arial"/>
                <w:color w:val="000000"/>
              </w:rPr>
              <w:t>Ostalo (prema mišljenju predlagatelja)</w:t>
            </w:r>
          </w:p>
        </w:tc>
        <w:tc>
          <w:tcPr>
            <w:tcW w:w="11649" w:type="dxa"/>
            <w:gridSpan w:val="9"/>
            <w:tcBorders>
              <w:bottom w:val="single" w:sz="12" w:space="0" w:color="auto"/>
              <w:right w:val="single" w:sz="12" w:space="0" w:color="auto"/>
            </w:tcBorders>
          </w:tcPr>
          <w:p w:rsidR="006641DA" w:rsidRPr="00DA657F" w:rsidRDefault="006641DA" w:rsidP="00DA657F">
            <w:pPr>
              <w:tabs>
                <w:tab w:val="left" w:pos="2820"/>
              </w:tabs>
              <w:jc w:val="both"/>
              <w:rPr>
                <w:rFonts w:ascii="Arial Narrow" w:hAnsi="Arial Narrow" w:cs="Arial"/>
              </w:rPr>
            </w:pPr>
          </w:p>
        </w:tc>
      </w:tr>
    </w:tbl>
    <w:p w:rsidR="003C2420" w:rsidRPr="00DA657F" w:rsidRDefault="003C2420" w:rsidP="00DA657F">
      <w:pPr>
        <w:jc w:val="both"/>
        <w:rPr>
          <w:rFonts w:ascii="Arial Narrow" w:hAnsi="Arial Narrow"/>
        </w:rPr>
      </w:pPr>
    </w:p>
    <w:p w:rsidR="003D36EE" w:rsidRPr="00DA657F" w:rsidRDefault="003C2420"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3566"/>
        <w:gridCol w:w="4182"/>
        <w:gridCol w:w="3665"/>
      </w:tblGrid>
      <w:tr w:rsidR="001D0BCE" w:rsidRPr="00DA657F">
        <w:tc>
          <w:tcPr>
            <w:tcW w:w="15352" w:type="dxa"/>
            <w:gridSpan w:val="4"/>
            <w:tcBorders>
              <w:top w:val="single" w:sz="12" w:space="0" w:color="auto"/>
              <w:left w:val="single" w:sz="12" w:space="0" w:color="auto"/>
              <w:bottom w:val="single" w:sz="4" w:space="0" w:color="auto"/>
              <w:right w:val="single" w:sz="12" w:space="0" w:color="auto"/>
            </w:tcBorders>
            <w:shd w:val="clear" w:color="auto" w:fill="D2E6C0"/>
            <w:vAlign w:val="center"/>
          </w:tcPr>
          <w:p w:rsidR="001D0BCE" w:rsidRPr="00DA657F" w:rsidRDefault="001D0BCE" w:rsidP="00DA657F">
            <w:pPr>
              <w:tabs>
                <w:tab w:val="left" w:pos="2820"/>
              </w:tabs>
              <w:jc w:val="both"/>
              <w:rPr>
                <w:rFonts w:ascii="Arial Narrow" w:hAnsi="Arial Narrow"/>
                <w:b/>
              </w:rPr>
            </w:pPr>
            <w:r w:rsidRPr="00DA657F">
              <w:rPr>
                <w:rFonts w:ascii="Arial Narrow" w:hAnsi="Arial Narrow"/>
                <w:b/>
              </w:rPr>
              <w:lastRenderedPageBreak/>
              <w:t>1. OPĆE INFORMACIJE</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1"/>
              </w:numPr>
              <w:tabs>
                <w:tab w:val="left" w:pos="2820"/>
              </w:tabs>
              <w:jc w:val="both"/>
              <w:rPr>
                <w:rFonts w:ascii="Arial Narrow" w:hAnsi="Arial Narrow"/>
                <w:bCs/>
              </w:rPr>
            </w:pPr>
            <w:r w:rsidRPr="00DA657F">
              <w:rPr>
                <w:rFonts w:ascii="Arial Narrow" w:hAnsi="Arial Narrow"/>
              </w:rPr>
              <w:t>Studijski program (preddiplomski, diplomski, integrirani)</w:t>
            </w:r>
          </w:p>
        </w:tc>
        <w:tc>
          <w:tcPr>
            <w:tcW w:w="3566" w:type="dxa"/>
            <w:tcBorders>
              <w:top w:val="single" w:sz="4" w:space="0" w:color="auto"/>
              <w:left w:val="single" w:sz="4" w:space="0" w:color="auto"/>
              <w:bottom w:val="single" w:sz="4" w:space="0" w:color="auto"/>
              <w:right w:val="single" w:sz="12" w:space="0" w:color="auto"/>
            </w:tcBorders>
          </w:tcPr>
          <w:p w:rsidR="001D0BCE" w:rsidRPr="00DA657F" w:rsidRDefault="009A62B2" w:rsidP="00DA657F">
            <w:pPr>
              <w:tabs>
                <w:tab w:val="left" w:pos="2820"/>
              </w:tabs>
              <w:jc w:val="both"/>
              <w:rPr>
                <w:rFonts w:ascii="Arial Narrow" w:hAnsi="Arial Narrow"/>
              </w:rPr>
            </w:pPr>
            <w:r w:rsidRPr="00DA657F">
              <w:rPr>
                <w:rFonts w:ascii="Arial Narrow" w:hAnsi="Arial Narrow"/>
              </w:rPr>
              <w:t>D</w:t>
            </w:r>
            <w:r w:rsidR="001D0BCE" w:rsidRPr="00DA657F">
              <w:rPr>
                <w:rFonts w:ascii="Arial Narrow" w:hAnsi="Arial Narrow"/>
              </w:rPr>
              <w:t xml:space="preserve">iplomski </w:t>
            </w:r>
            <w:r w:rsidR="00017CAD" w:rsidRPr="00DA657F">
              <w:rPr>
                <w:rFonts w:ascii="Arial Narrow" w:hAnsi="Arial Narrow"/>
              </w:rPr>
              <w:t xml:space="preserve">sveučilišni </w:t>
            </w:r>
            <w:r w:rsidR="001D0BCE" w:rsidRPr="00DA657F">
              <w:rPr>
                <w:rFonts w:ascii="Arial Narrow" w:hAnsi="Arial Narrow"/>
              </w:rPr>
              <w:t>studij ranog i predškolskog odgoja i obrazovanja</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8"/>
              </w:numPr>
              <w:tabs>
                <w:tab w:val="left" w:pos="2820"/>
              </w:tabs>
              <w:jc w:val="both"/>
              <w:rPr>
                <w:rFonts w:ascii="Arial Narrow" w:hAnsi="Arial Narrow"/>
              </w:rPr>
            </w:pPr>
            <w:r w:rsidRPr="00DA657F">
              <w:rPr>
                <w:rFonts w:ascii="Arial Narrow" w:hAnsi="Arial Narrow"/>
              </w:rPr>
              <w:t>Način izvođenja nastave (broj sati P+V+S+e-učenje)</w:t>
            </w:r>
          </w:p>
        </w:tc>
        <w:tc>
          <w:tcPr>
            <w:tcW w:w="3665" w:type="dxa"/>
            <w:tcBorders>
              <w:top w:val="single" w:sz="4" w:space="0" w:color="auto"/>
              <w:left w:val="single" w:sz="4"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rPr>
            </w:pPr>
            <w:r w:rsidRPr="00DA657F">
              <w:rPr>
                <w:rFonts w:ascii="Arial Narrow" w:hAnsi="Arial Narrow"/>
              </w:rPr>
              <w:t>2+</w:t>
            </w:r>
            <w:r w:rsidR="00BD1BBF" w:rsidRPr="00DA657F">
              <w:rPr>
                <w:rFonts w:ascii="Arial Narrow" w:hAnsi="Arial Narrow"/>
              </w:rPr>
              <w:t>0</w:t>
            </w:r>
            <w:r w:rsidRPr="00DA657F">
              <w:rPr>
                <w:rFonts w:ascii="Arial Narrow" w:hAnsi="Arial Narrow"/>
              </w:rPr>
              <w:t>+</w:t>
            </w:r>
            <w:r w:rsidR="00BD1BBF" w:rsidRPr="00DA657F">
              <w:rPr>
                <w:rFonts w:ascii="Arial Narrow" w:hAnsi="Arial Narrow"/>
              </w:rPr>
              <w:t>1</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1"/>
              </w:numPr>
              <w:tabs>
                <w:tab w:val="left" w:pos="2820"/>
              </w:tabs>
              <w:jc w:val="both"/>
              <w:rPr>
                <w:rFonts w:ascii="Arial Narrow" w:hAnsi="Arial Narrow"/>
                <w:b/>
                <w:bCs/>
              </w:rPr>
            </w:pPr>
            <w:r w:rsidRPr="00DA657F">
              <w:rPr>
                <w:rFonts w:ascii="Arial Narrow" w:hAnsi="Arial Narrow"/>
              </w:rPr>
              <w:t>Godina studija</w:t>
            </w:r>
            <w:r w:rsidRPr="00DA657F">
              <w:rPr>
                <w:rStyle w:val="Strong"/>
                <w:rFonts w:ascii="Arial Narrow" w:hAnsi="Arial Narrow"/>
              </w:rPr>
              <w:t xml:space="preserve"> </w:t>
            </w:r>
          </w:p>
        </w:tc>
        <w:tc>
          <w:tcPr>
            <w:tcW w:w="3566" w:type="dxa"/>
            <w:tcBorders>
              <w:top w:val="single" w:sz="4" w:space="0" w:color="auto"/>
              <w:left w:val="single" w:sz="4" w:space="0" w:color="auto"/>
              <w:bottom w:val="single" w:sz="4" w:space="0" w:color="auto"/>
              <w:right w:val="single" w:sz="12" w:space="0" w:color="auto"/>
            </w:tcBorders>
          </w:tcPr>
          <w:p w:rsidR="001D0BCE" w:rsidRPr="00DA657F" w:rsidRDefault="00695629" w:rsidP="00DA657F">
            <w:pPr>
              <w:tabs>
                <w:tab w:val="left" w:pos="2820"/>
              </w:tabs>
              <w:jc w:val="both"/>
              <w:rPr>
                <w:rFonts w:ascii="Arial Narrow" w:hAnsi="Arial Narrow"/>
              </w:rPr>
            </w:pPr>
            <w:r w:rsidRPr="00DA657F">
              <w:rPr>
                <w:rFonts w:ascii="Arial Narrow" w:hAnsi="Arial Narrow"/>
              </w:rPr>
              <w:t>I.</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8"/>
              </w:numPr>
              <w:tabs>
                <w:tab w:val="left" w:pos="2820"/>
              </w:tabs>
              <w:jc w:val="both"/>
              <w:rPr>
                <w:rFonts w:ascii="Arial Narrow" w:hAnsi="Arial Narrow"/>
              </w:rPr>
            </w:pPr>
            <w:r w:rsidRPr="00DA657F">
              <w:rPr>
                <w:rFonts w:ascii="Arial Narrow" w:hAnsi="Arial Narrow"/>
              </w:rPr>
              <w:t>Očekivani broj studenata na predmetu</w:t>
            </w:r>
          </w:p>
        </w:tc>
        <w:tc>
          <w:tcPr>
            <w:tcW w:w="3665" w:type="dxa"/>
            <w:tcBorders>
              <w:top w:val="single" w:sz="4" w:space="0" w:color="auto"/>
              <w:left w:val="single" w:sz="4" w:space="0" w:color="auto"/>
              <w:bottom w:val="single" w:sz="4" w:space="0" w:color="auto"/>
              <w:right w:val="single" w:sz="12" w:space="0" w:color="auto"/>
            </w:tcBorders>
          </w:tcPr>
          <w:p w:rsidR="001D0BCE" w:rsidRPr="00DA657F" w:rsidRDefault="00BD1BBF" w:rsidP="00DA657F">
            <w:pPr>
              <w:tabs>
                <w:tab w:val="left" w:pos="2820"/>
              </w:tabs>
              <w:jc w:val="both"/>
              <w:rPr>
                <w:rFonts w:ascii="Arial Narrow" w:hAnsi="Arial Narrow"/>
              </w:rPr>
            </w:pPr>
            <w:r w:rsidRPr="00DA657F">
              <w:rPr>
                <w:rFonts w:ascii="Arial Narrow" w:hAnsi="Arial Narrow"/>
              </w:rPr>
              <w:t>45</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1"/>
              </w:numPr>
              <w:tabs>
                <w:tab w:val="left" w:pos="2820"/>
              </w:tabs>
              <w:jc w:val="both"/>
              <w:rPr>
                <w:rFonts w:ascii="Arial Narrow" w:hAnsi="Arial Narrow"/>
              </w:rPr>
            </w:pPr>
            <w:r w:rsidRPr="00DA657F">
              <w:rPr>
                <w:rFonts w:ascii="Arial Narrow" w:hAnsi="Arial Narrow"/>
              </w:rPr>
              <w:t xml:space="preserve">Naziv predmeta </w:t>
            </w:r>
          </w:p>
        </w:tc>
        <w:tc>
          <w:tcPr>
            <w:tcW w:w="3566" w:type="dxa"/>
            <w:tcBorders>
              <w:top w:val="single" w:sz="4" w:space="0" w:color="auto"/>
              <w:left w:val="single" w:sz="4"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b/>
              </w:rPr>
            </w:pPr>
            <w:r w:rsidRPr="00DA657F">
              <w:rPr>
                <w:rFonts w:ascii="Arial Narrow" w:hAnsi="Arial Narrow"/>
                <w:b/>
              </w:rPr>
              <w:t>Psihologija obitelji i roditeljstva</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8"/>
              </w:numPr>
              <w:tabs>
                <w:tab w:val="left" w:pos="2820"/>
              </w:tabs>
              <w:jc w:val="both"/>
              <w:rPr>
                <w:rFonts w:ascii="Arial Narrow" w:hAnsi="Arial Narrow"/>
                <w:b/>
              </w:rPr>
            </w:pPr>
            <w:r w:rsidRPr="00DA657F">
              <w:rPr>
                <w:rStyle w:val="Strong"/>
                <w:rFonts w:ascii="Arial Narrow" w:hAnsi="Arial Narrow"/>
                <w:b w:val="0"/>
              </w:rPr>
              <w:t>Nositelj predmeta</w:t>
            </w:r>
          </w:p>
        </w:tc>
        <w:tc>
          <w:tcPr>
            <w:tcW w:w="3665" w:type="dxa"/>
            <w:tcBorders>
              <w:top w:val="single" w:sz="4" w:space="0" w:color="auto"/>
              <w:left w:val="single" w:sz="4"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rPr>
            </w:pPr>
            <w:r w:rsidRPr="00DA657F">
              <w:rPr>
                <w:rFonts w:ascii="Arial Narrow" w:hAnsi="Arial Narrow"/>
              </w:rPr>
              <w:t>Prof.dr.sc. Mira Klarin</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1"/>
              </w:numPr>
              <w:tabs>
                <w:tab w:val="left" w:pos="2820"/>
              </w:tabs>
              <w:jc w:val="both"/>
              <w:rPr>
                <w:rFonts w:ascii="Arial Narrow" w:hAnsi="Arial Narrow"/>
              </w:rPr>
            </w:pPr>
            <w:r w:rsidRPr="00DA657F">
              <w:rPr>
                <w:rFonts w:ascii="Arial Narrow" w:hAnsi="Arial Narrow"/>
              </w:rPr>
              <w:t>Bodovna vrijednost (ECTS)</w:t>
            </w:r>
          </w:p>
        </w:tc>
        <w:tc>
          <w:tcPr>
            <w:tcW w:w="3566" w:type="dxa"/>
            <w:tcBorders>
              <w:top w:val="single" w:sz="4" w:space="0" w:color="auto"/>
              <w:left w:val="single" w:sz="4"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rPr>
            </w:pPr>
            <w:r w:rsidRPr="00DA657F">
              <w:rPr>
                <w:rFonts w:ascii="Arial Narrow" w:hAnsi="Arial Narrow"/>
              </w:rPr>
              <w:t>4</w:t>
            </w:r>
          </w:p>
        </w:tc>
        <w:tc>
          <w:tcPr>
            <w:tcW w:w="4182"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8"/>
              </w:numPr>
              <w:tabs>
                <w:tab w:val="left" w:pos="2820"/>
              </w:tabs>
              <w:jc w:val="both"/>
              <w:rPr>
                <w:rFonts w:ascii="Arial Narrow" w:hAnsi="Arial Narrow"/>
              </w:rPr>
            </w:pPr>
            <w:r w:rsidRPr="00DA657F">
              <w:rPr>
                <w:rFonts w:ascii="Arial Narrow" w:hAnsi="Arial Narrow"/>
              </w:rPr>
              <w:t>Suradnici</w:t>
            </w:r>
          </w:p>
        </w:tc>
        <w:tc>
          <w:tcPr>
            <w:tcW w:w="3665" w:type="dxa"/>
            <w:tcBorders>
              <w:top w:val="single" w:sz="4" w:space="0" w:color="auto"/>
              <w:left w:val="single" w:sz="4"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rPr>
            </w:pPr>
          </w:p>
        </w:tc>
      </w:tr>
      <w:tr w:rsidR="001D0BCE" w:rsidRPr="00DA657F">
        <w:tc>
          <w:tcPr>
            <w:tcW w:w="3939" w:type="dxa"/>
            <w:tcBorders>
              <w:top w:val="single" w:sz="4" w:space="0" w:color="auto"/>
              <w:left w:val="single" w:sz="12" w:space="0" w:color="auto"/>
              <w:bottom w:val="single" w:sz="12" w:space="0" w:color="auto"/>
              <w:right w:val="single" w:sz="4" w:space="0" w:color="auto"/>
            </w:tcBorders>
            <w:shd w:val="clear" w:color="auto" w:fill="D2E6C0"/>
            <w:vAlign w:val="center"/>
          </w:tcPr>
          <w:p w:rsidR="001D0BCE" w:rsidRPr="00DA657F" w:rsidRDefault="001D0BCE" w:rsidP="00DA657F">
            <w:pPr>
              <w:numPr>
                <w:ilvl w:val="1"/>
                <w:numId w:val="21"/>
              </w:numPr>
              <w:tabs>
                <w:tab w:val="left" w:pos="2820"/>
              </w:tabs>
              <w:jc w:val="both"/>
              <w:rPr>
                <w:rFonts w:ascii="Arial Narrow" w:hAnsi="Arial Narrow"/>
              </w:rPr>
            </w:pPr>
            <w:r w:rsidRPr="00DA657F">
              <w:rPr>
                <w:rFonts w:ascii="Arial Narrow" w:hAnsi="Arial Narrow"/>
              </w:rPr>
              <w:t>Status predmeta</w:t>
            </w:r>
          </w:p>
        </w:tc>
        <w:tc>
          <w:tcPr>
            <w:tcW w:w="3566" w:type="dxa"/>
            <w:tcBorders>
              <w:top w:val="single" w:sz="4" w:space="0" w:color="auto"/>
              <w:left w:val="single" w:sz="4" w:space="0" w:color="auto"/>
              <w:bottom w:val="single" w:sz="12" w:space="0" w:color="auto"/>
              <w:right w:val="single" w:sz="12" w:space="0" w:color="auto"/>
            </w:tcBorders>
          </w:tcPr>
          <w:p w:rsidR="001D0BCE" w:rsidRPr="00DA657F" w:rsidRDefault="001D0BCE" w:rsidP="00DA657F">
            <w:pPr>
              <w:tabs>
                <w:tab w:val="left" w:pos="2820"/>
              </w:tabs>
              <w:jc w:val="both"/>
              <w:rPr>
                <w:rFonts w:ascii="Arial Narrow" w:hAnsi="Arial Narrow"/>
              </w:rPr>
            </w:pPr>
            <w:r w:rsidRPr="00DA657F">
              <w:rPr>
                <w:rFonts w:ascii="Arial Narrow" w:hAnsi="Arial Narrow"/>
              </w:rPr>
              <w:t>obvezni</w:t>
            </w:r>
          </w:p>
        </w:tc>
        <w:tc>
          <w:tcPr>
            <w:tcW w:w="4182" w:type="dxa"/>
            <w:tcBorders>
              <w:top w:val="single" w:sz="4" w:space="0" w:color="auto"/>
              <w:left w:val="single" w:sz="12" w:space="0" w:color="auto"/>
              <w:bottom w:val="single" w:sz="12" w:space="0" w:color="auto"/>
              <w:right w:val="single" w:sz="4" w:space="0" w:color="auto"/>
            </w:tcBorders>
            <w:shd w:val="clear" w:color="auto" w:fill="D2E6C0"/>
            <w:vAlign w:val="center"/>
          </w:tcPr>
          <w:p w:rsidR="001D0BCE" w:rsidRPr="00DA657F" w:rsidRDefault="001D0BCE" w:rsidP="00DA657F">
            <w:pPr>
              <w:tabs>
                <w:tab w:val="left" w:pos="459"/>
              </w:tabs>
              <w:jc w:val="both"/>
              <w:rPr>
                <w:rFonts w:ascii="Arial Narrow" w:hAnsi="Arial Narrow"/>
                <w:color w:val="FF0000"/>
              </w:rPr>
            </w:pPr>
          </w:p>
        </w:tc>
        <w:tc>
          <w:tcPr>
            <w:tcW w:w="3665" w:type="dxa"/>
            <w:tcBorders>
              <w:top w:val="single" w:sz="4" w:space="0" w:color="auto"/>
              <w:left w:val="single" w:sz="4" w:space="0" w:color="auto"/>
              <w:bottom w:val="single" w:sz="12" w:space="0" w:color="auto"/>
              <w:right w:val="single" w:sz="12" w:space="0" w:color="auto"/>
            </w:tcBorders>
          </w:tcPr>
          <w:p w:rsidR="001D0BCE" w:rsidRPr="00DA657F" w:rsidRDefault="001D0BCE" w:rsidP="00DA657F">
            <w:pPr>
              <w:tabs>
                <w:tab w:val="left" w:pos="2820"/>
              </w:tabs>
              <w:jc w:val="both"/>
              <w:rPr>
                <w:rFonts w:ascii="Arial Narrow" w:hAnsi="Arial Narrow"/>
                <w:b/>
                <w:color w:val="FF0000"/>
              </w:rPr>
            </w:pPr>
          </w:p>
        </w:tc>
      </w:tr>
      <w:tr w:rsidR="001D0BCE" w:rsidRPr="00DA657F">
        <w:tc>
          <w:tcPr>
            <w:tcW w:w="15352" w:type="dxa"/>
            <w:gridSpan w:val="4"/>
            <w:tcBorders>
              <w:top w:val="single" w:sz="12" w:space="0" w:color="auto"/>
              <w:left w:val="single" w:sz="12" w:space="0" w:color="auto"/>
              <w:bottom w:val="single" w:sz="4" w:space="0" w:color="auto"/>
              <w:right w:val="single" w:sz="12" w:space="0" w:color="auto"/>
            </w:tcBorders>
            <w:shd w:val="clear" w:color="auto" w:fill="D2E6C0"/>
            <w:vAlign w:val="center"/>
          </w:tcPr>
          <w:p w:rsidR="001D0BCE" w:rsidRPr="00DA657F" w:rsidRDefault="001D0BCE" w:rsidP="00DA657F">
            <w:pPr>
              <w:tabs>
                <w:tab w:val="left" w:pos="2820"/>
              </w:tabs>
              <w:jc w:val="both"/>
              <w:rPr>
                <w:rFonts w:ascii="Arial Narrow" w:hAnsi="Arial Narrow"/>
                <w:b/>
              </w:rPr>
            </w:pPr>
            <w:r w:rsidRPr="00DA657F">
              <w:rPr>
                <w:rFonts w:ascii="Arial Narrow" w:hAnsi="Arial Narrow"/>
                <w:b/>
              </w:rPr>
              <w:t>2. OPIS PREDMETA</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2820"/>
              </w:tabs>
              <w:jc w:val="both"/>
              <w:rPr>
                <w:rFonts w:ascii="Arial Narrow" w:hAnsi="Arial Narrow"/>
              </w:rPr>
            </w:pPr>
            <w:r w:rsidRPr="00DA657F">
              <w:rPr>
                <w:rFonts w:ascii="Arial Narrow" w:hAnsi="Arial Narrow"/>
                <w:color w:val="000000"/>
              </w:rPr>
              <w:t>Ciljevi predmeta</w:t>
            </w:r>
          </w:p>
        </w:tc>
        <w:tc>
          <w:tcPr>
            <w:tcW w:w="11413" w:type="dxa"/>
            <w:gridSpan w:val="3"/>
            <w:tcBorders>
              <w:top w:val="single" w:sz="4" w:space="0" w:color="auto"/>
              <w:left w:val="single" w:sz="4"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rPr>
            </w:pPr>
            <w:r w:rsidRPr="00DA657F">
              <w:rPr>
                <w:rFonts w:ascii="Arial Narrow" w:hAnsi="Arial Narrow"/>
              </w:rPr>
              <w:t>Cilj</w:t>
            </w:r>
            <w:r w:rsidR="00D34CF0" w:rsidRPr="00DA657F">
              <w:rPr>
                <w:rFonts w:ascii="Arial Narrow" w:hAnsi="Arial Narrow"/>
              </w:rPr>
              <w:t xml:space="preserve"> je kolegija</w:t>
            </w:r>
            <w:r w:rsidRPr="00DA657F">
              <w:rPr>
                <w:rFonts w:ascii="Arial Narrow" w:hAnsi="Arial Narrow"/>
              </w:rPr>
              <w:t xml:space="preserve"> stjecanje složenog znanja iz područja Razvojne psihologije, Psihologije partnerskih odnosa i Psihologije roditeljstva. Roditeljstvo i obitelj u svom međuzavisnom djelovanju definiraju klimu u kojoj raste dijete. Klima u obitelji uvjetuje zadovoljenje primarnih emocionalnih potreba. Zadatak kolegija je da uz ulogu majke koja je prepoznata od davnine kao značajna osoba u ostvarivanju kvalitetne privrženosti, osvijestimo ulogu oca, koji predstavlja u hijerarhiji privrženosti drugu osobu. Kvaliteta bračnog života  određuje odnos pojedinačnog roditelja prema djetetu. Braća i sestre također su značajni socijalizacijski čimbenici. </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Uvjeti za upis predmeta i ulazne kompetencije potrebne za predmet</w:t>
            </w:r>
          </w:p>
        </w:tc>
        <w:tc>
          <w:tcPr>
            <w:tcW w:w="11413" w:type="dxa"/>
            <w:gridSpan w:val="3"/>
            <w:tcBorders>
              <w:top w:val="single" w:sz="4" w:space="0" w:color="auto"/>
              <w:left w:val="single" w:sz="4" w:space="0" w:color="auto"/>
              <w:bottom w:val="single" w:sz="4" w:space="0" w:color="auto"/>
              <w:right w:val="single" w:sz="12" w:space="0" w:color="auto"/>
            </w:tcBorders>
          </w:tcPr>
          <w:p w:rsidR="001D0BCE" w:rsidRPr="00DA657F" w:rsidRDefault="00E4479D" w:rsidP="00DA657F">
            <w:pPr>
              <w:tabs>
                <w:tab w:val="left" w:pos="2820"/>
              </w:tabs>
              <w:jc w:val="both"/>
              <w:rPr>
                <w:rFonts w:ascii="Arial Narrow" w:hAnsi="Arial Narrow"/>
              </w:rPr>
            </w:pPr>
            <w:r w:rsidRPr="00DA657F">
              <w:rPr>
                <w:rFonts w:ascii="Arial Narrow" w:hAnsi="Arial Narrow"/>
              </w:rPr>
              <w:t xml:space="preserve">Nema.  </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Ishodi učenja na razini programa kojima predmet pridonosi</w:t>
            </w:r>
          </w:p>
        </w:tc>
        <w:tc>
          <w:tcPr>
            <w:tcW w:w="11413" w:type="dxa"/>
            <w:gridSpan w:val="3"/>
            <w:tcBorders>
              <w:top w:val="single" w:sz="4" w:space="0" w:color="auto"/>
              <w:left w:val="single" w:sz="4" w:space="0" w:color="auto"/>
              <w:bottom w:val="single" w:sz="4" w:space="0" w:color="auto"/>
              <w:right w:val="single" w:sz="12" w:space="0" w:color="auto"/>
            </w:tcBorders>
          </w:tcPr>
          <w:p w:rsidR="00D34CF0" w:rsidRPr="00DA657F" w:rsidRDefault="00D34CF0" w:rsidP="00DA657F">
            <w:pPr>
              <w:spacing w:before="100" w:beforeAutospacing="1" w:after="100" w:afterAutospacing="1"/>
              <w:jc w:val="both"/>
              <w:rPr>
                <w:rFonts w:ascii="Arial Narrow" w:hAnsi="Arial Narrow"/>
                <w:bCs/>
              </w:rPr>
            </w:pPr>
            <w:r w:rsidRPr="00DA657F">
              <w:rPr>
                <w:rFonts w:ascii="Arial Narrow" w:hAnsi="Arial Narrow"/>
                <w:bCs/>
              </w:rPr>
              <w:t>Studenti će moći:</w:t>
            </w:r>
          </w:p>
          <w:p w:rsidR="001D0BCE" w:rsidRPr="00DA657F" w:rsidRDefault="00D34CF0" w:rsidP="00DA657F">
            <w:pPr>
              <w:numPr>
                <w:ilvl w:val="0"/>
                <w:numId w:val="20"/>
              </w:numPr>
              <w:spacing w:before="100" w:beforeAutospacing="1" w:after="100" w:afterAutospacing="1"/>
              <w:jc w:val="both"/>
              <w:rPr>
                <w:rFonts w:ascii="Arial Narrow" w:hAnsi="Arial Narrow"/>
                <w:bCs/>
              </w:rPr>
            </w:pPr>
            <w:r w:rsidRPr="00DA657F">
              <w:rPr>
                <w:rFonts w:ascii="Arial Narrow" w:hAnsi="Arial Narrow"/>
                <w:bCs/>
              </w:rPr>
              <w:t>d</w:t>
            </w:r>
            <w:r w:rsidR="001D0BCE" w:rsidRPr="00DA657F">
              <w:rPr>
                <w:rFonts w:ascii="Arial Narrow" w:hAnsi="Arial Narrow"/>
                <w:bCs/>
              </w:rPr>
              <w:t>jelovati na kvalitativno višim razinama u  složenijim zahtjevima rada u području ranog i predškolskog odgoja i obrazovanja;</w:t>
            </w:r>
          </w:p>
          <w:p w:rsidR="001D0BCE" w:rsidRPr="00DA657F" w:rsidRDefault="00D34CF0" w:rsidP="00DA657F">
            <w:pPr>
              <w:numPr>
                <w:ilvl w:val="0"/>
                <w:numId w:val="20"/>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1D0BCE" w:rsidRPr="00DA657F">
              <w:rPr>
                <w:rFonts w:ascii="Arial Narrow" w:hAnsi="Arial Narrow" w:cs="TimesNewRoman"/>
                <w:bCs/>
              </w:rPr>
              <w:t>smisliti i ispitati nove strategije u dizajniranju integriranoga kurikula koji će biti odgovor na suvremene spoznaje o razvojnim učincima izvanobiteljskoga ranoga i predškolskoga odgoja kao sredine po mjeri djeteta;</w:t>
            </w:r>
          </w:p>
          <w:p w:rsidR="001D0BCE" w:rsidRPr="00DA657F" w:rsidRDefault="00D34CF0" w:rsidP="00DA657F">
            <w:pPr>
              <w:numPr>
                <w:ilvl w:val="0"/>
                <w:numId w:val="20"/>
              </w:numPr>
              <w:spacing w:before="100" w:beforeAutospacing="1" w:after="100" w:afterAutospacing="1"/>
              <w:jc w:val="both"/>
              <w:rPr>
                <w:rFonts w:ascii="Arial Narrow" w:hAnsi="Arial Narrow" w:cs="TimesNewRoman"/>
                <w:bCs/>
              </w:rPr>
            </w:pPr>
            <w:r w:rsidRPr="00DA657F">
              <w:rPr>
                <w:rFonts w:ascii="Arial Narrow" w:hAnsi="Arial Narrow" w:cs="TimesNewRoman"/>
                <w:bCs/>
              </w:rPr>
              <w:t>u</w:t>
            </w:r>
            <w:r w:rsidR="001D0BCE" w:rsidRPr="00DA657F">
              <w:rPr>
                <w:rFonts w:ascii="Arial Narrow" w:hAnsi="Arial Narrow" w:cs="TimesNewRoman"/>
                <w:bCs/>
              </w:rPr>
              <w:t>ključiti se u kreiranje obrazovne politike u području ranoga i predškolskoga odgoja;</w:t>
            </w:r>
          </w:p>
          <w:p w:rsidR="001D0BCE" w:rsidRPr="00DA657F" w:rsidRDefault="00D34CF0" w:rsidP="00DA657F">
            <w:pPr>
              <w:numPr>
                <w:ilvl w:val="0"/>
                <w:numId w:val="20"/>
              </w:numPr>
              <w:spacing w:before="100" w:beforeAutospacing="1"/>
              <w:jc w:val="both"/>
              <w:rPr>
                <w:rFonts w:ascii="Arial Narrow" w:hAnsi="Arial Narrow"/>
                <w:bCs/>
              </w:rPr>
            </w:pPr>
            <w:r w:rsidRPr="00DA657F">
              <w:rPr>
                <w:rFonts w:ascii="Arial Narrow" w:hAnsi="Arial Narrow"/>
                <w:bCs/>
              </w:rPr>
              <w:t>p</w:t>
            </w:r>
            <w:r w:rsidR="001D0BCE" w:rsidRPr="00DA657F">
              <w:rPr>
                <w:rFonts w:ascii="Arial Narrow" w:hAnsi="Arial Narrow"/>
                <w:bCs/>
              </w:rPr>
              <w:t>lanirati, organizirati i upravljati osobnim profesionalnom usavršavanjem u kontekstu cjeloživotnog obrazovanja i učenja.</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 xml:space="preserve">Očekivani ishodi učenja na razini predmeta (4-10 ishoda učenja) </w:t>
            </w:r>
          </w:p>
        </w:tc>
        <w:tc>
          <w:tcPr>
            <w:tcW w:w="11413" w:type="dxa"/>
            <w:gridSpan w:val="3"/>
            <w:tcBorders>
              <w:top w:val="single" w:sz="4" w:space="0" w:color="auto"/>
              <w:left w:val="single" w:sz="4" w:space="0" w:color="auto"/>
              <w:bottom w:val="single" w:sz="4" w:space="0" w:color="auto"/>
              <w:right w:val="single" w:sz="12" w:space="0" w:color="auto"/>
            </w:tcBorders>
          </w:tcPr>
          <w:p w:rsidR="00D34CF0" w:rsidRPr="00DA657F" w:rsidRDefault="00D34CF0" w:rsidP="00DA657F">
            <w:pPr>
              <w:suppressAutoHyphens/>
              <w:jc w:val="both"/>
              <w:rPr>
                <w:rFonts w:ascii="Arial Narrow" w:hAnsi="Arial Narrow"/>
              </w:rPr>
            </w:pPr>
            <w:r w:rsidRPr="00DA657F">
              <w:rPr>
                <w:rFonts w:ascii="Arial Narrow" w:hAnsi="Arial Narrow"/>
              </w:rPr>
              <w:t>Nakon odslušanog kolegija studenti će moći:</w:t>
            </w:r>
          </w:p>
          <w:p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n</w:t>
            </w:r>
            <w:r w:rsidR="001D0BCE" w:rsidRPr="00DA657F">
              <w:rPr>
                <w:rFonts w:ascii="Arial Narrow" w:hAnsi="Arial Narrow"/>
              </w:rPr>
              <w:t xml:space="preserve">abrojati i opisati osnovne pojmove. </w:t>
            </w:r>
          </w:p>
          <w:p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i</w:t>
            </w:r>
            <w:r w:rsidR="001D0BCE" w:rsidRPr="00DA657F">
              <w:rPr>
                <w:rFonts w:ascii="Arial Narrow" w:hAnsi="Arial Narrow"/>
              </w:rPr>
              <w:t>dentificirati , razlikovati,  usporediti i objasniti te diskutirati na temu obitelji i roditeljstva.</w:t>
            </w:r>
          </w:p>
          <w:p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p</w:t>
            </w:r>
            <w:r w:rsidR="001D0BCE" w:rsidRPr="00DA657F">
              <w:rPr>
                <w:rFonts w:ascii="Arial Narrow" w:hAnsi="Arial Narrow"/>
              </w:rPr>
              <w:t>rotumačiti i povezati fenomene koje se odnose na obitelj i roditeljstvo.</w:t>
            </w:r>
          </w:p>
          <w:p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i</w:t>
            </w:r>
            <w:r w:rsidR="001D0BCE" w:rsidRPr="00DA657F">
              <w:rPr>
                <w:rFonts w:ascii="Arial Narrow" w:hAnsi="Arial Narrow"/>
              </w:rPr>
              <w:t>dentificirati i procijeniti različite strukture i funkcije obitelji.</w:t>
            </w:r>
          </w:p>
          <w:p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i</w:t>
            </w:r>
            <w:r w:rsidR="001D0BCE" w:rsidRPr="00DA657F">
              <w:rPr>
                <w:rFonts w:ascii="Arial Narrow" w:hAnsi="Arial Narrow"/>
              </w:rPr>
              <w:t>dentificirati, komentirati i povezati različite oblike roditeljskog ponašanja s razvojnim ishodima kod djeteta..</w:t>
            </w:r>
          </w:p>
          <w:p w:rsidR="001D0BCE" w:rsidRPr="00DA657F" w:rsidRDefault="00D34CF0" w:rsidP="00DA657F">
            <w:pPr>
              <w:numPr>
                <w:ilvl w:val="0"/>
                <w:numId w:val="23"/>
              </w:numPr>
              <w:suppressAutoHyphens/>
              <w:jc w:val="both"/>
              <w:rPr>
                <w:rFonts w:ascii="Arial Narrow" w:hAnsi="Arial Narrow"/>
              </w:rPr>
            </w:pPr>
            <w:r w:rsidRPr="00DA657F">
              <w:rPr>
                <w:rFonts w:ascii="Arial Narrow" w:hAnsi="Arial Narrow"/>
              </w:rPr>
              <w:t>p</w:t>
            </w:r>
            <w:r w:rsidR="001D0BCE" w:rsidRPr="00DA657F">
              <w:rPr>
                <w:rFonts w:ascii="Arial Narrow" w:hAnsi="Arial Narrow"/>
              </w:rPr>
              <w:t>ovezati i predvidjeti razvojne promjene i ishode u odnosu na strukturu obitelji, funkcioniranje obitelji i roditeljsko ponašanje.</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 xml:space="preserve">Sadržaj predmeta detaljno razrađen prema satnici nastave </w:t>
            </w:r>
          </w:p>
          <w:p w:rsidR="001D0BCE" w:rsidRPr="00DA657F" w:rsidRDefault="001D0BCE" w:rsidP="00DA657F">
            <w:pPr>
              <w:tabs>
                <w:tab w:val="left" w:pos="2820"/>
              </w:tabs>
              <w:ind w:left="360"/>
              <w:jc w:val="both"/>
              <w:rPr>
                <w:rFonts w:ascii="Arial Narrow" w:hAnsi="Arial Narrow"/>
                <w:color w:val="000000"/>
              </w:rPr>
            </w:pPr>
          </w:p>
        </w:tc>
        <w:tc>
          <w:tcPr>
            <w:tcW w:w="11413" w:type="dxa"/>
            <w:gridSpan w:val="3"/>
            <w:tcBorders>
              <w:top w:val="single" w:sz="4" w:space="0" w:color="auto"/>
              <w:left w:val="single" w:sz="4" w:space="0" w:color="auto"/>
              <w:bottom w:val="single" w:sz="4" w:space="0" w:color="auto"/>
              <w:right w:val="single" w:sz="12" w:space="0" w:color="auto"/>
            </w:tcBorders>
          </w:tcPr>
          <w:p w:rsidR="00D34CF0" w:rsidRPr="00DA657F" w:rsidRDefault="001D0BCE" w:rsidP="00DA657F">
            <w:pPr>
              <w:tabs>
                <w:tab w:val="left" w:pos="2820"/>
              </w:tabs>
              <w:jc w:val="both"/>
              <w:rPr>
                <w:rFonts w:ascii="Arial Narrow" w:hAnsi="Arial Narrow"/>
              </w:rPr>
            </w:pPr>
            <w:r w:rsidRPr="00DA657F">
              <w:rPr>
                <w:rFonts w:ascii="Arial Narrow" w:hAnsi="Arial Narrow"/>
              </w:rPr>
              <w:t xml:space="preserve">Definiranje obitelji, obitelj kroz povijest, oblici suvremene obitelji. </w:t>
            </w:r>
          </w:p>
          <w:p w:rsidR="003C2420" w:rsidRPr="00DA657F" w:rsidRDefault="001D0BCE" w:rsidP="00DA657F">
            <w:pPr>
              <w:tabs>
                <w:tab w:val="left" w:pos="2820"/>
              </w:tabs>
              <w:jc w:val="both"/>
              <w:rPr>
                <w:rFonts w:ascii="Arial Narrow" w:hAnsi="Arial Narrow"/>
              </w:rPr>
            </w:pPr>
            <w:r w:rsidRPr="00DA657F">
              <w:rPr>
                <w:rFonts w:ascii="Arial Narrow" w:hAnsi="Arial Narrow"/>
              </w:rPr>
              <w:t>Definiranje roditeljstva i uloga roditeljstva kroz povijest, motivacija za roditeljstvo, uzajamna regulacija roditelj – dijete, privrženost i roditeljstvo, interakcija majka - dijete i interakcija otac - dijete (roditeljsko ponašanje), interakcija djeteta s braćom i/ili sestrama, razvod braka i prilagodba djeteta, važnost obitelji  u zadovoljenju djetetovih primarnih emocionalnih potreba.</w:t>
            </w:r>
          </w:p>
        </w:tc>
      </w:tr>
    </w:tbl>
    <w:p w:rsidR="003C2420" w:rsidRPr="00DA657F" w:rsidRDefault="003C2420"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2499"/>
        <w:gridCol w:w="998"/>
        <w:gridCol w:w="2571"/>
        <w:gridCol w:w="1194"/>
        <w:gridCol w:w="486"/>
        <w:gridCol w:w="1807"/>
        <w:gridCol w:w="496"/>
        <w:gridCol w:w="1362"/>
      </w:tblGrid>
      <w:tr w:rsidR="001D0BCE" w:rsidRPr="00DA657F">
        <w:trPr>
          <w:cantSplit/>
          <w:trHeight w:val="349"/>
        </w:trPr>
        <w:tc>
          <w:tcPr>
            <w:tcW w:w="3939" w:type="dxa"/>
            <w:vMerge w:val="restart"/>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lastRenderedPageBreak/>
              <w:t>Vrste izvođenja nastave:</w:t>
            </w:r>
          </w:p>
        </w:tc>
        <w:tc>
          <w:tcPr>
            <w:tcW w:w="3497" w:type="dxa"/>
            <w:gridSpan w:val="2"/>
            <w:vMerge w:val="restart"/>
            <w:tcBorders>
              <w:top w:val="single" w:sz="4" w:space="0" w:color="auto"/>
              <w:left w:val="single" w:sz="4" w:space="0" w:color="auto"/>
              <w:bottom w:val="single" w:sz="4" w:space="0" w:color="auto"/>
              <w:right w:val="single" w:sz="4" w:space="0" w:color="auto"/>
            </w:tcBorders>
            <w:vAlign w:val="center"/>
          </w:tcPr>
          <w:p w:rsidR="001D0BCE" w:rsidRPr="00DA657F" w:rsidRDefault="007D6ACF" w:rsidP="00DA657F">
            <w:pPr>
              <w:pStyle w:val="FieldText"/>
              <w:spacing w:line="276" w:lineRule="auto"/>
              <w:jc w:val="both"/>
              <w:rPr>
                <w:rFonts w:ascii="Arial Narrow" w:hAnsi="Arial Narrow"/>
                <w:b w:val="0"/>
                <w:sz w:val="22"/>
                <w:szCs w:val="22"/>
                <w:u w:val="single"/>
                <w:lang w:val="hr-HR" w:eastAsia="en-US"/>
              </w:rPr>
            </w:pPr>
            <w:r w:rsidRPr="00DA657F">
              <w:rPr>
                <w:rFonts w:ascii="Arial Narrow" w:hAnsi="Arial Narrow"/>
                <w:b w:val="0"/>
                <w:sz w:val="22"/>
                <w:szCs w:val="22"/>
                <w:lang w:val="hr-HR" w:eastAsia="en-US"/>
              </w:rPr>
              <w:t xml:space="preserve">X </w:t>
            </w:r>
            <w:r w:rsidR="001D0BCE" w:rsidRPr="00DA657F">
              <w:rPr>
                <w:rFonts w:ascii="Arial Narrow" w:hAnsi="Arial Narrow"/>
                <w:b w:val="0"/>
                <w:sz w:val="22"/>
                <w:szCs w:val="22"/>
                <w:lang w:val="hr-HR" w:eastAsia="en-US"/>
              </w:rPr>
              <w:t xml:space="preserve"> </w:t>
            </w:r>
            <w:r w:rsidR="001D0BCE" w:rsidRPr="00DA657F">
              <w:rPr>
                <w:rFonts w:ascii="Arial Narrow" w:hAnsi="Arial Narrow"/>
                <w:b w:val="0"/>
                <w:sz w:val="22"/>
                <w:szCs w:val="22"/>
                <w:u w:val="single"/>
                <w:lang w:val="hr-HR" w:eastAsia="en-US"/>
              </w:rPr>
              <w:t>predavanja</w:t>
            </w:r>
          </w:p>
          <w:p w:rsidR="001D0BCE" w:rsidRPr="00DA657F" w:rsidRDefault="007D6ACF"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 xml:space="preserve">X </w:t>
            </w:r>
            <w:r w:rsidR="001D0BCE" w:rsidRPr="00DA657F">
              <w:rPr>
                <w:rFonts w:ascii="Arial Narrow" w:hAnsi="Arial Narrow"/>
                <w:b w:val="0"/>
                <w:sz w:val="22"/>
                <w:szCs w:val="22"/>
                <w:u w:val="single"/>
                <w:lang w:val="hr-HR" w:eastAsia="en-US"/>
              </w:rPr>
              <w:t>seminari i radionice</w:t>
            </w:r>
            <w:r w:rsidR="001D0BCE" w:rsidRPr="00DA657F">
              <w:rPr>
                <w:rFonts w:ascii="Arial Narrow" w:hAnsi="Arial Narrow"/>
                <w:b w:val="0"/>
                <w:sz w:val="22"/>
                <w:szCs w:val="22"/>
                <w:lang w:val="hr-HR" w:eastAsia="en-US"/>
              </w:rPr>
              <w:t xml:space="preserve">  </w:t>
            </w:r>
          </w:p>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3"/>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642615" w:rsidRPr="00DA657F">
              <w:rPr>
                <w:rFonts w:ascii="Arial Narrow" w:hAnsi="Arial Narrow"/>
                <w:b w:val="0"/>
                <w:sz w:val="22"/>
                <w:szCs w:val="22"/>
                <w:lang w:val="hr-HR" w:eastAsia="en-US"/>
              </w:rPr>
            </w:r>
            <w:r w:rsidR="00642615" w:rsidRPr="00DA657F">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vježbe  </w:t>
            </w:r>
          </w:p>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4"/>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642615" w:rsidRPr="00DA657F">
              <w:rPr>
                <w:rFonts w:ascii="Arial Narrow" w:hAnsi="Arial Narrow"/>
                <w:b w:val="0"/>
                <w:sz w:val="22"/>
                <w:szCs w:val="22"/>
                <w:lang w:val="hr-HR" w:eastAsia="en-US"/>
              </w:rPr>
            </w:r>
            <w:r w:rsidR="00642615" w:rsidRPr="00DA657F">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w:t>
            </w:r>
            <w:r w:rsidRPr="00DA657F">
              <w:rPr>
                <w:rFonts w:ascii="Arial Narrow" w:hAnsi="Arial Narrow"/>
                <w:b w:val="0"/>
                <w:i/>
                <w:sz w:val="22"/>
                <w:szCs w:val="22"/>
                <w:lang w:val="hr-HR" w:eastAsia="en-US"/>
              </w:rPr>
              <w:t>on line</w:t>
            </w:r>
            <w:r w:rsidRPr="00DA657F">
              <w:rPr>
                <w:rFonts w:ascii="Arial Narrow" w:hAnsi="Arial Narrow"/>
                <w:b w:val="0"/>
                <w:sz w:val="22"/>
                <w:szCs w:val="22"/>
                <w:lang w:val="hr-HR" w:eastAsia="en-US"/>
              </w:rPr>
              <w:t xml:space="preserve"> u cijelosti</w:t>
            </w:r>
          </w:p>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642615" w:rsidRPr="00DA657F">
              <w:rPr>
                <w:rFonts w:ascii="Arial Narrow" w:hAnsi="Arial Narrow"/>
                <w:b w:val="0"/>
                <w:sz w:val="22"/>
                <w:szCs w:val="22"/>
                <w:lang w:val="hr-HR" w:eastAsia="en-US"/>
              </w:rPr>
            </w:r>
            <w:r w:rsidR="00642615" w:rsidRPr="00DA657F">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mješovito e-učenje</w:t>
            </w:r>
          </w:p>
          <w:p w:rsidR="001D0BCE" w:rsidRPr="00DA657F" w:rsidRDefault="001D0BCE" w:rsidP="00DA657F">
            <w:pPr>
              <w:tabs>
                <w:tab w:val="left" w:pos="2820"/>
              </w:tabs>
              <w:jc w:val="both"/>
              <w:rPr>
                <w:rFonts w:ascii="Arial Narrow" w:hAnsi="Arial Narrow"/>
              </w:rPr>
            </w:pPr>
            <w:r w:rsidRPr="00DA657F">
              <w:rPr>
                <w:rFonts w:ascii="Arial Narrow" w:hAnsi="Arial Narrow"/>
              </w:rPr>
              <w:fldChar w:fldCharType="begin">
                <w:ffData>
                  <w:name w:val="Check9"/>
                  <w:enabled/>
                  <w:calcOnExit w:val="0"/>
                  <w:checkBox>
                    <w:sizeAuto/>
                    <w:default w:val="0"/>
                  </w:checkBox>
                </w:ffData>
              </w:fldChar>
            </w:r>
            <w:r w:rsidRPr="00DA657F">
              <w:rPr>
                <w:rFonts w:ascii="Arial Narrow" w:hAnsi="Arial Narrow"/>
              </w:rPr>
              <w:instrText xml:space="preserve"> FORMCHECKBOX </w:instrText>
            </w:r>
            <w:r w:rsidR="00642615" w:rsidRPr="00DA657F">
              <w:rPr>
                <w:rFonts w:ascii="Arial Narrow" w:hAnsi="Arial Narrow"/>
              </w:rPr>
            </w:r>
            <w:r w:rsidR="00642615" w:rsidRPr="00DA657F">
              <w:rPr>
                <w:rFonts w:ascii="Arial Narrow" w:hAnsi="Arial Narrow"/>
              </w:rPr>
              <w:fldChar w:fldCharType="separate"/>
            </w:r>
            <w:r w:rsidRPr="00DA657F">
              <w:rPr>
                <w:rFonts w:ascii="Arial Narrow" w:hAnsi="Arial Narrow"/>
              </w:rPr>
              <w:fldChar w:fldCharType="end"/>
            </w:r>
            <w:r w:rsidRPr="00DA657F">
              <w:rPr>
                <w:rFonts w:ascii="Arial Narrow" w:hAnsi="Arial Narrow"/>
              </w:rPr>
              <w:t xml:space="preserve"> terenska nastava</w:t>
            </w:r>
          </w:p>
        </w:tc>
        <w:tc>
          <w:tcPr>
            <w:tcW w:w="3765" w:type="dxa"/>
            <w:gridSpan w:val="2"/>
            <w:vMerge w:val="restart"/>
            <w:tcBorders>
              <w:top w:val="single" w:sz="4" w:space="0" w:color="auto"/>
              <w:left w:val="single" w:sz="4" w:space="0" w:color="auto"/>
              <w:bottom w:val="single" w:sz="4" w:space="0" w:color="auto"/>
              <w:right w:val="single" w:sz="12"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
                  <w:enabled/>
                  <w:calcOnExit w:val="0"/>
                  <w:checkBox>
                    <w:sizeAuto/>
                    <w:default w:val="0"/>
                    <w:checked w:val="0"/>
                  </w:checkBox>
                </w:ffData>
              </w:fldChar>
            </w:r>
            <w:r w:rsidRPr="00DA657F">
              <w:rPr>
                <w:rFonts w:ascii="Arial Narrow" w:hAnsi="Arial Narrow"/>
                <w:b w:val="0"/>
                <w:sz w:val="22"/>
                <w:szCs w:val="22"/>
                <w:lang w:val="hr-HR" w:eastAsia="en-US"/>
              </w:rPr>
              <w:instrText xml:space="preserve"> FORMCHECKBOX </w:instrText>
            </w:r>
            <w:r w:rsidR="00642615" w:rsidRPr="00DA657F">
              <w:rPr>
                <w:rFonts w:ascii="Arial Narrow" w:hAnsi="Arial Narrow"/>
                <w:b w:val="0"/>
                <w:sz w:val="22"/>
                <w:szCs w:val="22"/>
                <w:lang w:val="hr-HR" w:eastAsia="en-US"/>
              </w:rPr>
            </w:r>
            <w:r w:rsidR="00642615" w:rsidRPr="00DA657F">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samostalni  zadaci  </w:t>
            </w:r>
          </w:p>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6"/>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642615" w:rsidRPr="00DA657F">
              <w:rPr>
                <w:rFonts w:ascii="Arial Narrow" w:hAnsi="Arial Narrow"/>
                <w:b w:val="0"/>
                <w:sz w:val="22"/>
                <w:szCs w:val="22"/>
                <w:lang w:val="hr-HR" w:eastAsia="en-US"/>
              </w:rPr>
            </w:r>
            <w:r w:rsidR="00642615" w:rsidRPr="00DA657F">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multimedija i mreža  </w:t>
            </w:r>
          </w:p>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7"/>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642615" w:rsidRPr="00DA657F">
              <w:rPr>
                <w:rFonts w:ascii="Arial Narrow" w:hAnsi="Arial Narrow"/>
                <w:b w:val="0"/>
                <w:sz w:val="22"/>
                <w:szCs w:val="22"/>
                <w:lang w:val="hr-HR" w:eastAsia="en-US"/>
              </w:rPr>
            </w:r>
            <w:r w:rsidR="00642615" w:rsidRPr="00DA657F">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laboratorij</w:t>
            </w:r>
          </w:p>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Check8"/>
                  <w:enabled/>
                  <w:calcOnExit w:val="0"/>
                  <w:checkBox>
                    <w:sizeAuto/>
                    <w:default w:val="0"/>
                  </w:checkBox>
                </w:ffData>
              </w:fldChar>
            </w:r>
            <w:r w:rsidRPr="00DA657F">
              <w:rPr>
                <w:rFonts w:ascii="Arial Narrow" w:hAnsi="Arial Narrow"/>
                <w:b w:val="0"/>
                <w:sz w:val="22"/>
                <w:szCs w:val="22"/>
                <w:lang w:val="hr-HR" w:eastAsia="en-US"/>
              </w:rPr>
              <w:instrText xml:space="preserve"> FORMCHECKBOX </w:instrText>
            </w:r>
            <w:r w:rsidR="00642615" w:rsidRPr="00DA657F">
              <w:rPr>
                <w:rFonts w:ascii="Arial Narrow" w:hAnsi="Arial Narrow"/>
                <w:b w:val="0"/>
                <w:sz w:val="22"/>
                <w:szCs w:val="22"/>
                <w:lang w:val="hr-HR" w:eastAsia="en-US"/>
              </w:rPr>
            </w:r>
            <w:r w:rsidR="00642615" w:rsidRPr="00DA657F">
              <w:rPr>
                <w:rFonts w:ascii="Arial Narrow" w:hAnsi="Arial Narrow"/>
                <w:b w:val="0"/>
                <w:sz w:val="22"/>
                <w:szCs w:val="22"/>
                <w:lang w:val="hr-HR" w:eastAsia="en-US"/>
              </w:rPr>
              <w:fldChar w:fldCharType="separate"/>
            </w:r>
            <w:r w:rsidRPr="00DA657F">
              <w:rPr>
                <w:rFonts w:ascii="Arial Narrow" w:hAnsi="Arial Narrow"/>
                <w:b w:val="0"/>
                <w:sz w:val="22"/>
                <w:szCs w:val="22"/>
                <w:lang w:val="hr-HR" w:eastAsia="en-US"/>
              </w:rPr>
              <w:fldChar w:fldCharType="end"/>
            </w:r>
            <w:r w:rsidRPr="00DA657F">
              <w:rPr>
                <w:rFonts w:ascii="Arial Narrow" w:hAnsi="Arial Narrow"/>
                <w:b w:val="0"/>
                <w:sz w:val="22"/>
                <w:szCs w:val="22"/>
                <w:lang w:val="hr-HR" w:eastAsia="en-US"/>
              </w:rPr>
              <w:t xml:space="preserve"> mentorski rad</w:t>
            </w:r>
          </w:p>
          <w:p w:rsidR="001D0BCE" w:rsidRPr="00DA657F" w:rsidRDefault="001D0BCE" w:rsidP="00DA657F">
            <w:pPr>
              <w:tabs>
                <w:tab w:val="left" w:pos="2820"/>
              </w:tabs>
              <w:jc w:val="both"/>
              <w:rPr>
                <w:rFonts w:ascii="Arial Narrow" w:hAnsi="Arial Narrow"/>
              </w:rPr>
            </w:pPr>
            <w:r w:rsidRPr="00DA657F">
              <w:rPr>
                <w:rFonts w:ascii="Arial Narrow" w:hAnsi="Arial Narrow"/>
                <w:b/>
              </w:rPr>
              <w:fldChar w:fldCharType="begin">
                <w:ffData>
                  <w:name w:val="Check10"/>
                  <w:enabled/>
                  <w:calcOnExit w:val="0"/>
                  <w:checkBox>
                    <w:sizeAuto/>
                    <w:default w:val="0"/>
                  </w:checkBox>
                </w:ffData>
              </w:fldChar>
            </w:r>
            <w:r w:rsidRPr="00DA657F">
              <w:rPr>
                <w:rFonts w:ascii="Arial Narrow" w:hAnsi="Arial Narrow"/>
                <w:b/>
              </w:rPr>
              <w:instrText xml:space="preserve"> FORMCHECKBOX </w:instrText>
            </w:r>
            <w:r w:rsidR="00642615" w:rsidRPr="00DA657F">
              <w:rPr>
                <w:rFonts w:ascii="Arial Narrow" w:hAnsi="Arial Narrow"/>
                <w:b/>
              </w:rPr>
            </w:r>
            <w:r w:rsidR="00642615" w:rsidRPr="00DA657F">
              <w:rPr>
                <w:rFonts w:ascii="Arial Narrow" w:hAnsi="Arial Narrow"/>
                <w:b/>
              </w:rPr>
              <w:fldChar w:fldCharType="separate"/>
            </w:r>
            <w:r w:rsidRPr="00DA657F">
              <w:rPr>
                <w:rFonts w:ascii="Arial Narrow" w:hAnsi="Arial Narrow"/>
                <w:b/>
              </w:rPr>
              <w:fldChar w:fldCharType="end"/>
            </w:r>
            <w:r w:rsidRPr="00DA657F">
              <w:rPr>
                <w:rFonts w:ascii="Arial Narrow" w:hAnsi="Arial Narrow"/>
                <w:b/>
              </w:rPr>
              <w:t xml:space="preserve"> </w:t>
            </w:r>
            <w:r w:rsidRPr="00DA657F">
              <w:rPr>
                <w:rFonts w:ascii="Arial Narrow" w:hAnsi="Arial Narrow"/>
              </w:rPr>
              <w:t xml:space="preserve"> (ostalo upisati)</w:t>
            </w:r>
            <w:r w:rsidRPr="00DA657F">
              <w:rPr>
                <w:rFonts w:ascii="Arial Narrow" w:hAnsi="Arial Narrow"/>
                <w:b/>
              </w:rPr>
              <w:t xml:space="preserve">      </w:t>
            </w:r>
            <w:r w:rsidRPr="00DA657F">
              <w:rPr>
                <w:rFonts w:ascii="Arial Narrow" w:hAnsi="Arial Narrow"/>
                <w:b/>
                <w:bdr w:val="single" w:sz="12" w:space="0" w:color="auto" w:frame="1"/>
              </w:rPr>
              <w:t xml:space="preserve">         </w:t>
            </w:r>
          </w:p>
        </w:tc>
        <w:tc>
          <w:tcPr>
            <w:tcW w:w="4151" w:type="dxa"/>
            <w:gridSpan w:val="4"/>
            <w:tcBorders>
              <w:top w:val="single" w:sz="4" w:space="0" w:color="auto"/>
              <w:left w:val="single" w:sz="12" w:space="0" w:color="auto"/>
              <w:bottom w:val="single" w:sz="12" w:space="0" w:color="auto"/>
              <w:right w:val="single" w:sz="4" w:space="0" w:color="auto"/>
            </w:tcBorders>
            <w:shd w:val="clear" w:color="auto" w:fill="D2E6C0"/>
            <w:vAlign w:val="center"/>
          </w:tcPr>
          <w:p w:rsidR="001D0BCE" w:rsidRPr="00DA657F" w:rsidRDefault="001D0BCE" w:rsidP="00DA657F">
            <w:pPr>
              <w:numPr>
                <w:ilvl w:val="1"/>
                <w:numId w:val="22"/>
              </w:numPr>
              <w:tabs>
                <w:tab w:val="left" w:pos="2820"/>
              </w:tabs>
              <w:jc w:val="both"/>
              <w:rPr>
                <w:rFonts w:ascii="Arial Narrow" w:hAnsi="Arial Narrow"/>
              </w:rPr>
            </w:pPr>
            <w:r w:rsidRPr="00DA657F">
              <w:rPr>
                <w:rFonts w:ascii="Arial Narrow" w:hAnsi="Arial Narrow"/>
                <w:color w:val="000000"/>
              </w:rPr>
              <w:t>Komentari:</w:t>
            </w:r>
          </w:p>
        </w:tc>
      </w:tr>
      <w:tr w:rsidR="001D0BCE" w:rsidRPr="00DA657F">
        <w:trPr>
          <w:cantSplit/>
          <w:trHeight w:val="577"/>
        </w:trPr>
        <w:tc>
          <w:tcPr>
            <w:tcW w:w="0" w:type="auto"/>
            <w:vMerge/>
            <w:tcBorders>
              <w:top w:val="single" w:sz="4" w:space="0" w:color="auto"/>
              <w:left w:val="single" w:sz="12" w:space="0" w:color="auto"/>
              <w:bottom w:val="single" w:sz="4" w:space="0" w:color="auto"/>
              <w:right w:val="single" w:sz="4" w:space="0" w:color="auto"/>
            </w:tcBorders>
            <w:vAlign w:val="center"/>
          </w:tcPr>
          <w:p w:rsidR="001D0BCE" w:rsidRPr="00DA657F" w:rsidRDefault="001D0BCE" w:rsidP="00DA657F">
            <w:pPr>
              <w:jc w:val="both"/>
              <w:rPr>
                <w:rFonts w:ascii="Arial Narrow" w:hAnsi="Arial Narrow"/>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jc w:val="both"/>
              <w:rPr>
                <w:rFonts w:ascii="Arial Narrow" w:hAnsi="Arial Narrow"/>
              </w:rPr>
            </w:pPr>
          </w:p>
        </w:tc>
        <w:tc>
          <w:tcPr>
            <w:tcW w:w="0" w:type="auto"/>
            <w:gridSpan w:val="2"/>
            <w:vMerge/>
            <w:tcBorders>
              <w:top w:val="single" w:sz="4" w:space="0" w:color="auto"/>
              <w:left w:val="single" w:sz="4" w:space="0" w:color="auto"/>
              <w:bottom w:val="single" w:sz="4" w:space="0" w:color="auto"/>
              <w:right w:val="single" w:sz="12" w:space="0" w:color="auto"/>
            </w:tcBorders>
            <w:vAlign w:val="center"/>
          </w:tcPr>
          <w:p w:rsidR="001D0BCE" w:rsidRPr="00DA657F" w:rsidRDefault="001D0BCE" w:rsidP="00DA657F">
            <w:pPr>
              <w:jc w:val="both"/>
              <w:rPr>
                <w:rFonts w:ascii="Arial Narrow" w:hAnsi="Arial Narrow"/>
              </w:rPr>
            </w:pPr>
          </w:p>
        </w:tc>
        <w:tc>
          <w:tcPr>
            <w:tcW w:w="4151" w:type="dxa"/>
            <w:gridSpan w:val="4"/>
            <w:tcBorders>
              <w:top w:val="single" w:sz="4" w:space="0" w:color="auto"/>
              <w:left w:val="single" w:sz="4"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rPr>
            </w:pPr>
            <w:r w:rsidRPr="00DA657F">
              <w:rPr>
                <w:rFonts w:ascii="Arial Narrow" w:hAnsi="Arial Narrow"/>
              </w:rPr>
              <w:t xml:space="preserve">Naglasak je na samostalnoj obradi odabranih tema, stoga je seminar važan dio nastavnih obveza. Studentima će biti ponuđene seminarske teme, ali moći će  predlagati i nove. </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Obveze studenata</w:t>
            </w:r>
          </w:p>
        </w:tc>
        <w:tc>
          <w:tcPr>
            <w:tcW w:w="11413" w:type="dxa"/>
            <w:gridSpan w:val="8"/>
            <w:tcBorders>
              <w:top w:val="single" w:sz="4" w:space="0" w:color="auto"/>
              <w:left w:val="single" w:sz="4" w:space="0" w:color="auto"/>
              <w:bottom w:val="single" w:sz="12" w:space="0" w:color="auto"/>
              <w:right w:val="single" w:sz="12" w:space="0" w:color="auto"/>
            </w:tcBorders>
            <w:vAlign w:val="center"/>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Student je obvezan prisustvovati nastavi i izraditi seminarski rad (grupna izrada seminarskog rada).</w:t>
            </w:r>
            <w:r w:rsidRPr="00DA657F">
              <w:rPr>
                <w:rFonts w:ascii="Arial Narrow" w:hAnsi="Arial Narrow"/>
                <w:color w:val="000000"/>
              </w:rPr>
              <w:t xml:space="preserve"> </w:t>
            </w:r>
          </w:p>
        </w:tc>
      </w:tr>
      <w:tr w:rsidR="001D0BCE" w:rsidRPr="00DA657F">
        <w:trPr>
          <w:cantSplit/>
          <w:trHeight w:val="397"/>
        </w:trPr>
        <w:tc>
          <w:tcPr>
            <w:tcW w:w="3939" w:type="dxa"/>
            <w:vMerge w:val="restart"/>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2820"/>
              </w:tabs>
              <w:jc w:val="both"/>
              <w:rPr>
                <w:rFonts w:ascii="Arial Narrow" w:hAnsi="Arial Narrow"/>
                <w:color w:val="000000"/>
              </w:rPr>
            </w:pPr>
            <w:r w:rsidRPr="00DA657F">
              <w:rPr>
                <w:rFonts w:ascii="Arial Narrow" w:hAnsi="Arial Narrow"/>
                <w:color w:val="000000"/>
              </w:rPr>
              <w:t>Raspodjela ECTS bodova prema studijskim obvezama (upisati udio u ECTS bodovima za svaku aktivnost tako da ukupni broj ECTS bodova odgovara bodovnoj vrijednosti predmeta):</w:t>
            </w:r>
          </w:p>
        </w:tc>
        <w:tc>
          <w:tcPr>
            <w:tcW w:w="2499" w:type="dxa"/>
            <w:tcBorders>
              <w:top w:val="single" w:sz="12"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Pohađanje nastave</w:t>
            </w:r>
          </w:p>
        </w:tc>
        <w:tc>
          <w:tcPr>
            <w:tcW w:w="998" w:type="dxa"/>
            <w:tcBorders>
              <w:top w:val="single" w:sz="12"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12"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color w:val="000000"/>
                <w:sz w:val="22"/>
                <w:szCs w:val="22"/>
                <w:lang w:val="hr-HR" w:eastAsia="en-US"/>
              </w:rPr>
              <w:t>Praktični rad</w:t>
            </w:r>
          </w:p>
        </w:tc>
        <w:tc>
          <w:tcPr>
            <w:tcW w:w="1194" w:type="dxa"/>
            <w:tcBorders>
              <w:top w:val="single" w:sz="12"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789" w:type="dxa"/>
            <w:gridSpan w:val="3"/>
            <w:tcBorders>
              <w:top w:val="single" w:sz="12"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color w:val="000000"/>
                <w:sz w:val="22"/>
                <w:szCs w:val="22"/>
                <w:lang w:val="hr-HR" w:eastAsia="en-US"/>
              </w:rPr>
              <w:t>Kolokvij</w:t>
            </w:r>
          </w:p>
        </w:tc>
        <w:tc>
          <w:tcPr>
            <w:tcW w:w="1362" w:type="dxa"/>
            <w:tcBorders>
              <w:top w:val="single" w:sz="12" w:space="0" w:color="auto"/>
              <w:left w:val="single" w:sz="4" w:space="0" w:color="auto"/>
              <w:bottom w:val="single" w:sz="4" w:space="0" w:color="auto"/>
              <w:right w:val="single" w:sz="12" w:space="0" w:color="auto"/>
            </w:tcBorders>
            <w:vAlign w:val="center"/>
          </w:tcPr>
          <w:p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r>
      <w:tr w:rsidR="001D0BCE" w:rsidRPr="00DA657F">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Priprema za predavanje</w:t>
            </w:r>
          </w:p>
        </w:tc>
        <w:tc>
          <w:tcPr>
            <w:tcW w:w="998"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Referat</w:t>
            </w:r>
          </w:p>
        </w:tc>
        <w:tc>
          <w:tcPr>
            <w:tcW w:w="1194"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789" w:type="dxa"/>
            <w:gridSpan w:val="3"/>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color w:val="000000"/>
                <w:sz w:val="22"/>
                <w:szCs w:val="22"/>
                <w:lang w:val="hr-HR" w:eastAsia="en-US"/>
              </w:rPr>
              <w:t>Pismeni ispit</w:t>
            </w:r>
          </w:p>
        </w:tc>
        <w:tc>
          <w:tcPr>
            <w:tcW w:w="1362" w:type="dxa"/>
            <w:tcBorders>
              <w:top w:val="single" w:sz="4" w:space="0" w:color="auto"/>
              <w:left w:val="single" w:sz="4" w:space="0" w:color="auto"/>
              <w:bottom w:val="single" w:sz="4" w:space="0" w:color="auto"/>
              <w:right w:val="single" w:sz="12" w:space="0" w:color="auto"/>
            </w:tcBorders>
            <w:vAlign w:val="center"/>
          </w:tcPr>
          <w:p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r>
      <w:tr w:rsidR="001D0BCE" w:rsidRPr="00DA657F">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Domaće zadaće</w:t>
            </w:r>
          </w:p>
        </w:tc>
        <w:tc>
          <w:tcPr>
            <w:tcW w:w="998"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color w:val="000000"/>
                <w:sz w:val="22"/>
                <w:szCs w:val="22"/>
                <w:lang w:val="hr-HR" w:eastAsia="en-US"/>
              </w:rPr>
              <w:t>Seminarski rad</w:t>
            </w:r>
          </w:p>
        </w:tc>
        <w:tc>
          <w:tcPr>
            <w:tcW w:w="1194"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2</w:t>
            </w:r>
          </w:p>
        </w:tc>
        <w:tc>
          <w:tcPr>
            <w:tcW w:w="2789" w:type="dxa"/>
            <w:gridSpan w:val="3"/>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color w:val="000000"/>
                <w:sz w:val="22"/>
                <w:szCs w:val="22"/>
                <w:lang w:val="hr-HR" w:eastAsia="en-US"/>
              </w:rPr>
              <w:t>Usmeni ispit</w:t>
            </w:r>
          </w:p>
        </w:tc>
        <w:tc>
          <w:tcPr>
            <w:tcW w:w="1362" w:type="dxa"/>
            <w:tcBorders>
              <w:top w:val="single" w:sz="4" w:space="0" w:color="auto"/>
              <w:left w:val="single" w:sz="4" w:space="0" w:color="auto"/>
              <w:bottom w:val="single" w:sz="4" w:space="0" w:color="auto"/>
              <w:right w:val="single" w:sz="12" w:space="0" w:color="auto"/>
            </w:tcBorders>
            <w:vAlign w:val="center"/>
          </w:tcPr>
          <w:p w:rsidR="001D0BCE" w:rsidRPr="00DA657F" w:rsidRDefault="001D0BCE" w:rsidP="00DA657F">
            <w:pPr>
              <w:pStyle w:val="FieldText"/>
              <w:spacing w:line="276" w:lineRule="auto"/>
              <w:jc w:val="both"/>
              <w:rPr>
                <w:rFonts w:ascii="Arial Narrow" w:hAnsi="Arial Narrow"/>
                <w:b w:val="0"/>
                <w:color w:val="000000"/>
                <w:sz w:val="22"/>
                <w:szCs w:val="22"/>
                <w:lang w:val="hr-HR" w:eastAsia="en-US"/>
              </w:rPr>
            </w:pPr>
            <w:r w:rsidRPr="00DA657F">
              <w:rPr>
                <w:rFonts w:ascii="Arial Narrow" w:hAnsi="Arial Narrow"/>
                <w:b w:val="0"/>
                <w:sz w:val="22"/>
                <w:szCs w:val="22"/>
                <w:lang w:val="hr-HR" w:eastAsia="en-US"/>
              </w:rPr>
              <w:t>2</w:t>
            </w:r>
          </w:p>
        </w:tc>
      </w:tr>
      <w:tr w:rsidR="001D0BCE" w:rsidRPr="00DA657F">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Istraživanje</w:t>
            </w:r>
          </w:p>
        </w:tc>
        <w:tc>
          <w:tcPr>
            <w:tcW w:w="998"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fldChar w:fldCharType="begin">
                <w:ffData>
                  <w:name w:val="Text1"/>
                  <w:enabled/>
                  <w:calcOnExit w:val="0"/>
                  <w:textInput/>
                </w:ffData>
              </w:fldChar>
            </w:r>
            <w:r w:rsidRPr="00DA657F">
              <w:rPr>
                <w:rFonts w:ascii="Arial Narrow" w:hAnsi="Arial Narrow"/>
                <w:b w:val="0"/>
                <w:sz w:val="22"/>
                <w:szCs w:val="22"/>
                <w:lang w:val="hr-HR" w:eastAsia="en-US"/>
              </w:rPr>
              <w:instrText xml:space="preserve"> FORMTEXT </w:instrText>
            </w:r>
            <w:r w:rsidRPr="00DA657F">
              <w:rPr>
                <w:rFonts w:ascii="Arial Narrow" w:hAnsi="Arial Narrow"/>
                <w:b w:val="0"/>
                <w:sz w:val="22"/>
                <w:szCs w:val="22"/>
                <w:lang w:val="hr-HR" w:eastAsia="en-US"/>
              </w:rPr>
            </w:r>
            <w:r w:rsidRPr="00DA657F">
              <w:rPr>
                <w:rFonts w:ascii="Arial Narrow" w:hAnsi="Arial Narrow"/>
                <w:b w:val="0"/>
                <w:sz w:val="22"/>
                <w:szCs w:val="22"/>
                <w:lang w:val="hr-HR" w:eastAsia="en-US"/>
              </w:rPr>
              <w:fldChar w:fldCharType="separate"/>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noProof/>
                <w:sz w:val="22"/>
                <w:szCs w:val="22"/>
                <w:lang w:val="hr-HR" w:eastAsia="en-US"/>
              </w:rPr>
              <w:t> </w:t>
            </w:r>
            <w:r w:rsidRPr="00DA657F">
              <w:rPr>
                <w:rFonts w:ascii="Arial Narrow" w:hAnsi="Arial Narrow"/>
                <w:b w:val="0"/>
                <w:sz w:val="22"/>
                <w:szCs w:val="22"/>
                <w:lang w:val="hr-HR" w:eastAsia="en-US"/>
              </w:rPr>
              <w:fldChar w:fldCharType="end"/>
            </w:r>
          </w:p>
        </w:tc>
        <w:tc>
          <w:tcPr>
            <w:tcW w:w="2571"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sz w:val="22"/>
                <w:szCs w:val="22"/>
                <w:lang w:val="hr-HR" w:eastAsia="en-US"/>
              </w:rPr>
              <w:t>Esej</w:t>
            </w:r>
          </w:p>
        </w:tc>
        <w:tc>
          <w:tcPr>
            <w:tcW w:w="1194" w:type="dxa"/>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789" w:type="dxa"/>
            <w:gridSpan w:val="3"/>
            <w:tcBorders>
              <w:top w:val="single" w:sz="4" w:space="0" w:color="auto"/>
              <w:left w:val="single" w:sz="4" w:space="0" w:color="auto"/>
              <w:bottom w:val="single" w:sz="4" w:space="0" w:color="auto"/>
              <w:right w:val="single" w:sz="4" w:space="0" w:color="auto"/>
            </w:tcBorders>
            <w:vAlign w:val="center"/>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(Ostalo upisati)</w:t>
            </w:r>
          </w:p>
        </w:tc>
        <w:tc>
          <w:tcPr>
            <w:tcW w:w="1362" w:type="dxa"/>
            <w:tcBorders>
              <w:top w:val="single" w:sz="4" w:space="0" w:color="auto"/>
              <w:left w:val="single" w:sz="4" w:space="0" w:color="auto"/>
              <w:bottom w:val="single" w:sz="4" w:space="0" w:color="auto"/>
              <w:right w:val="single" w:sz="12" w:space="0" w:color="auto"/>
            </w:tcBorders>
            <w:vAlign w:val="center"/>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trPr>
          <w:cantSplit/>
          <w:trHeight w:val="397"/>
        </w:trPr>
        <w:tc>
          <w:tcPr>
            <w:tcW w:w="0" w:type="auto"/>
            <w:vMerge/>
            <w:tcBorders>
              <w:top w:val="single" w:sz="4" w:space="0" w:color="auto"/>
              <w:left w:val="single" w:sz="12" w:space="0" w:color="auto"/>
              <w:bottom w:val="single" w:sz="4" w:space="0" w:color="auto"/>
              <w:right w:val="single" w:sz="4" w:space="0" w:color="auto"/>
            </w:tcBorders>
            <w:vAlign w:val="center"/>
          </w:tcPr>
          <w:p w:rsidR="001D0BCE" w:rsidRPr="00DA657F" w:rsidRDefault="001D0BCE" w:rsidP="00DA657F">
            <w:pPr>
              <w:jc w:val="both"/>
              <w:rPr>
                <w:rFonts w:ascii="Arial Narrow" w:hAnsi="Arial Narrow"/>
                <w:color w:val="000000"/>
              </w:rPr>
            </w:pPr>
          </w:p>
        </w:tc>
        <w:tc>
          <w:tcPr>
            <w:tcW w:w="2499" w:type="dxa"/>
            <w:tcBorders>
              <w:top w:val="single" w:sz="4" w:space="0" w:color="auto"/>
              <w:left w:val="single" w:sz="4" w:space="0" w:color="auto"/>
              <w:bottom w:val="single" w:sz="12" w:space="0" w:color="auto"/>
              <w:right w:val="single" w:sz="8" w:space="0" w:color="auto"/>
            </w:tcBorders>
            <w:vAlign w:val="center"/>
          </w:tcPr>
          <w:p w:rsidR="001D0BCE" w:rsidRPr="00DA657F" w:rsidRDefault="001D0BCE" w:rsidP="00DA657F">
            <w:pPr>
              <w:tabs>
                <w:tab w:val="left" w:pos="2820"/>
              </w:tabs>
              <w:jc w:val="both"/>
              <w:rPr>
                <w:rFonts w:ascii="Arial Narrow" w:hAnsi="Arial Narrow"/>
                <w:color w:val="000000"/>
                <w:highlight w:val="yellow"/>
              </w:rPr>
            </w:pPr>
            <w:r w:rsidRPr="00DA657F">
              <w:rPr>
                <w:rFonts w:ascii="Arial Narrow" w:hAnsi="Arial Narrow"/>
                <w:color w:val="000000"/>
              </w:rPr>
              <w:t>Eksperimentalni rad</w:t>
            </w:r>
          </w:p>
        </w:tc>
        <w:tc>
          <w:tcPr>
            <w:tcW w:w="998" w:type="dxa"/>
            <w:tcBorders>
              <w:top w:val="single" w:sz="4" w:space="0" w:color="auto"/>
              <w:left w:val="single" w:sz="8" w:space="0" w:color="auto"/>
              <w:bottom w:val="single" w:sz="12" w:space="0" w:color="auto"/>
              <w:right w:val="single" w:sz="8" w:space="0" w:color="auto"/>
            </w:tcBorders>
            <w:vAlign w:val="center"/>
          </w:tcPr>
          <w:p w:rsidR="001D0BCE" w:rsidRPr="00DA657F" w:rsidRDefault="001D0BCE"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571" w:type="dxa"/>
            <w:tcBorders>
              <w:top w:val="single" w:sz="4" w:space="0" w:color="auto"/>
              <w:left w:val="single" w:sz="8" w:space="0" w:color="auto"/>
              <w:bottom w:val="single" w:sz="12" w:space="0" w:color="auto"/>
              <w:right w:val="single" w:sz="8" w:space="0" w:color="auto"/>
            </w:tcBorders>
            <w:vAlign w:val="center"/>
          </w:tcPr>
          <w:p w:rsidR="001D0BCE" w:rsidRPr="00DA657F" w:rsidRDefault="001D0BCE" w:rsidP="00DA657F">
            <w:pPr>
              <w:pStyle w:val="FieldText"/>
              <w:spacing w:line="276" w:lineRule="auto"/>
              <w:jc w:val="both"/>
              <w:rPr>
                <w:rFonts w:ascii="Arial Narrow" w:hAnsi="Arial Narrow"/>
                <w:b w:val="0"/>
                <w:sz w:val="22"/>
                <w:szCs w:val="22"/>
                <w:lang w:val="hr-HR" w:eastAsia="en-US"/>
              </w:rPr>
            </w:pPr>
            <w:r w:rsidRPr="00DA657F">
              <w:rPr>
                <w:rFonts w:ascii="Arial Narrow" w:hAnsi="Arial Narrow"/>
                <w:b w:val="0"/>
                <w:color w:val="000000"/>
                <w:sz w:val="22"/>
                <w:szCs w:val="22"/>
                <w:lang w:eastAsia="en-US"/>
              </w:rPr>
              <w:t>Projekt</w:t>
            </w:r>
          </w:p>
        </w:tc>
        <w:tc>
          <w:tcPr>
            <w:tcW w:w="1194" w:type="dxa"/>
            <w:tcBorders>
              <w:top w:val="single" w:sz="4" w:space="0" w:color="auto"/>
              <w:left w:val="single" w:sz="8" w:space="0" w:color="auto"/>
              <w:bottom w:val="single" w:sz="12" w:space="0" w:color="auto"/>
              <w:right w:val="single" w:sz="8" w:space="0" w:color="auto"/>
            </w:tcBorders>
            <w:vAlign w:val="center"/>
          </w:tcPr>
          <w:p w:rsidR="001D0BCE" w:rsidRPr="00DA657F" w:rsidRDefault="001D0BCE" w:rsidP="00DA657F">
            <w:pPr>
              <w:tabs>
                <w:tab w:val="left" w:pos="2820"/>
              </w:tabs>
              <w:jc w:val="both"/>
              <w:rPr>
                <w:rFonts w:ascii="Arial Narrow" w:hAnsi="Arial Narrow"/>
                <w:color w:val="000000"/>
                <w:highlight w:val="yell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c>
          <w:tcPr>
            <w:tcW w:w="2789" w:type="dxa"/>
            <w:gridSpan w:val="3"/>
            <w:tcBorders>
              <w:top w:val="single" w:sz="4" w:space="0" w:color="auto"/>
              <w:left w:val="single" w:sz="8" w:space="0" w:color="auto"/>
              <w:bottom w:val="single" w:sz="12" w:space="0" w:color="auto"/>
              <w:right w:val="single" w:sz="8" w:space="0" w:color="auto"/>
            </w:tcBorders>
            <w:vAlign w:val="center"/>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r w:rsidRPr="00DA657F">
              <w:rPr>
                <w:rFonts w:ascii="Arial Narrow" w:hAnsi="Arial Narrow"/>
                <w:color w:val="000000"/>
              </w:rPr>
              <w:t xml:space="preserve"> (Ostalo upisati)</w:t>
            </w:r>
          </w:p>
        </w:tc>
        <w:tc>
          <w:tcPr>
            <w:tcW w:w="1362" w:type="dxa"/>
            <w:tcBorders>
              <w:top w:val="single" w:sz="4" w:space="0" w:color="auto"/>
              <w:left w:val="single" w:sz="8" w:space="0" w:color="auto"/>
              <w:bottom w:val="single" w:sz="12" w:space="0" w:color="auto"/>
              <w:right w:val="single" w:sz="12" w:space="0" w:color="auto"/>
            </w:tcBorders>
            <w:vAlign w:val="center"/>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ind w:left="454" w:hanging="454"/>
              <w:jc w:val="both"/>
              <w:rPr>
                <w:rFonts w:ascii="Arial Narrow" w:hAnsi="Arial Narrow"/>
                <w:color w:val="000000"/>
              </w:rPr>
            </w:pPr>
            <w:r w:rsidRPr="00DA657F">
              <w:rPr>
                <w:rFonts w:ascii="Arial Narrow" w:hAnsi="Arial Narrow"/>
                <w:color w:val="000000"/>
              </w:rPr>
              <w:t>Ocjenjivanje i vrjednovanje rada studenata tijekom nastave i na završnom ispitu</w:t>
            </w:r>
          </w:p>
        </w:tc>
        <w:tc>
          <w:tcPr>
            <w:tcW w:w="11413" w:type="dxa"/>
            <w:gridSpan w:val="8"/>
            <w:tcBorders>
              <w:top w:val="single" w:sz="12" w:space="0" w:color="auto"/>
              <w:left w:val="single" w:sz="4"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rPr>
            </w:pPr>
            <w:r w:rsidRPr="00DA657F">
              <w:rPr>
                <w:rFonts w:ascii="Arial Narrow" w:hAnsi="Arial Narrow"/>
              </w:rPr>
              <w:t>Rad studenta na predmetu će se vrednovati temeljem procjene seminarskih radova (konzultiranje literature, metodološka izrada i izlaganje) i na završnom ispitu: seminar</w:t>
            </w:r>
            <w:r w:rsidR="00147C5C" w:rsidRPr="00DA657F">
              <w:rPr>
                <w:rFonts w:ascii="Arial Narrow" w:hAnsi="Arial Narrow"/>
              </w:rPr>
              <w:t>ski rad (50</w:t>
            </w:r>
            <w:r w:rsidRPr="00DA657F">
              <w:rPr>
                <w:rFonts w:ascii="Arial Narrow" w:hAnsi="Arial Narrow"/>
              </w:rPr>
              <w:t xml:space="preserve"> ECTS</w:t>
            </w:r>
            <w:r w:rsidR="00147C5C" w:rsidRPr="00DA657F">
              <w:rPr>
                <w:rFonts w:ascii="Arial Narrow" w:hAnsi="Arial Narrow"/>
              </w:rPr>
              <w:t xml:space="preserve"> postotnih bodova), usmeni ispit (50</w:t>
            </w:r>
            <w:r w:rsidRPr="00DA657F">
              <w:rPr>
                <w:rFonts w:ascii="Arial Narrow" w:hAnsi="Arial Narrow"/>
              </w:rPr>
              <w:t xml:space="preserve"> ECTS</w:t>
            </w:r>
            <w:r w:rsidR="00147C5C" w:rsidRPr="00DA657F">
              <w:rPr>
                <w:rFonts w:ascii="Arial Narrow" w:hAnsi="Arial Narrow"/>
              </w:rPr>
              <w:t>postotnih bodova</w:t>
            </w:r>
            <w:r w:rsidRPr="00DA657F">
              <w:rPr>
                <w:rFonts w:ascii="Arial Narrow" w:hAnsi="Arial Narrow"/>
              </w:rPr>
              <w:t>).</w:t>
            </w:r>
          </w:p>
        </w:tc>
      </w:tr>
      <w:tr w:rsidR="001D0BCE" w:rsidRPr="00DA657F">
        <w:trPr>
          <w:cantSplit/>
        </w:trPr>
        <w:tc>
          <w:tcPr>
            <w:tcW w:w="3939" w:type="dxa"/>
            <w:vMerge w:val="restart"/>
            <w:tcBorders>
              <w:top w:val="single" w:sz="4" w:space="0" w:color="auto"/>
              <w:left w:val="single" w:sz="12" w:space="0" w:color="auto"/>
              <w:bottom w:val="single" w:sz="4" w:space="0" w:color="auto"/>
              <w:right w:val="single" w:sz="12" w:space="0" w:color="auto"/>
            </w:tcBorders>
            <w:shd w:val="clear" w:color="auto" w:fill="D2E6C0"/>
            <w:vAlign w:val="center"/>
          </w:tcPr>
          <w:p w:rsidR="001D0BCE" w:rsidRPr="00DA657F" w:rsidRDefault="001D0BCE" w:rsidP="00DA657F">
            <w:pPr>
              <w:numPr>
                <w:ilvl w:val="1"/>
                <w:numId w:val="22"/>
              </w:numPr>
              <w:ind w:left="454" w:hanging="454"/>
              <w:jc w:val="both"/>
              <w:rPr>
                <w:rFonts w:ascii="Arial Narrow" w:hAnsi="Arial Narrow"/>
                <w:color w:val="000000"/>
              </w:rPr>
            </w:pPr>
            <w:r w:rsidRPr="00DA657F">
              <w:rPr>
                <w:rFonts w:ascii="Arial Narrow" w:hAnsi="Arial Narrow"/>
                <w:color w:val="000000"/>
              </w:rPr>
              <w:t>Obvezna literatura (dostupna u knjižnici i putem ostalih medija)</w:t>
            </w:r>
          </w:p>
        </w:tc>
        <w:tc>
          <w:tcPr>
            <w:tcW w:w="7748" w:type="dxa"/>
            <w:gridSpan w:val="5"/>
            <w:tcBorders>
              <w:top w:val="single" w:sz="4" w:space="0" w:color="auto"/>
              <w:left w:val="single" w:sz="12" w:space="0" w:color="auto"/>
              <w:bottom w:val="single" w:sz="12" w:space="0" w:color="auto"/>
              <w:right w:val="single" w:sz="4" w:space="0" w:color="auto"/>
            </w:tcBorders>
            <w:shd w:val="clear" w:color="auto" w:fill="D2E6C0"/>
            <w:vAlign w:val="center"/>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color w:val="000000"/>
              </w:rPr>
              <w:t>Naslov</w:t>
            </w:r>
          </w:p>
        </w:tc>
        <w:tc>
          <w:tcPr>
            <w:tcW w:w="1807" w:type="dxa"/>
            <w:tcBorders>
              <w:top w:val="single" w:sz="4" w:space="0" w:color="auto"/>
              <w:left w:val="single" w:sz="4" w:space="0" w:color="auto"/>
              <w:bottom w:val="single" w:sz="12" w:space="0" w:color="auto"/>
              <w:right w:val="single" w:sz="4" w:space="0" w:color="auto"/>
            </w:tcBorders>
            <w:shd w:val="clear" w:color="auto" w:fill="D2E6C0"/>
            <w:vAlign w:val="center"/>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color w:val="000000"/>
              </w:rPr>
              <w:t>Broj primjeraka u knjižnici</w:t>
            </w:r>
          </w:p>
        </w:tc>
        <w:tc>
          <w:tcPr>
            <w:tcW w:w="1858"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color w:val="000000"/>
              </w:rPr>
              <w:t>Dostupnost putem ostalih medija</w:t>
            </w:r>
          </w:p>
        </w:tc>
      </w:tr>
      <w:tr w:rsidR="001D0BCE" w:rsidRPr="00DA657F">
        <w:trPr>
          <w:cantSplit/>
          <w:trHeight w:val="75"/>
        </w:trPr>
        <w:tc>
          <w:tcPr>
            <w:tcW w:w="0" w:type="auto"/>
            <w:vMerge/>
            <w:tcBorders>
              <w:top w:val="single" w:sz="4" w:space="0" w:color="auto"/>
              <w:left w:val="single" w:sz="12" w:space="0" w:color="auto"/>
              <w:bottom w:val="single" w:sz="4" w:space="0" w:color="auto"/>
              <w:right w:val="single" w:sz="12" w:space="0" w:color="auto"/>
            </w:tcBorders>
            <w:vAlign w:val="center"/>
          </w:tcPr>
          <w:p w:rsidR="001D0BCE" w:rsidRPr="00DA657F" w:rsidRDefault="001D0BCE" w:rsidP="00DA657F">
            <w:pPr>
              <w:jc w:val="both"/>
              <w:rPr>
                <w:rFonts w:ascii="Arial Narrow" w:hAnsi="Arial Narrow"/>
                <w:color w:val="000000"/>
              </w:rPr>
            </w:pPr>
          </w:p>
        </w:tc>
        <w:tc>
          <w:tcPr>
            <w:tcW w:w="7748" w:type="dxa"/>
            <w:gridSpan w:val="5"/>
            <w:tcBorders>
              <w:top w:val="single" w:sz="12" w:space="0" w:color="auto"/>
              <w:left w:val="single" w:sz="4" w:space="0" w:color="auto"/>
              <w:bottom w:val="single" w:sz="4" w:space="0" w:color="auto"/>
              <w:right w:val="single" w:sz="8" w:space="0" w:color="auto"/>
            </w:tcBorders>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Čudina-Obradović, M., Obradović, J. (2006). Psihologija braka i obitelji,Zagreb, Golden marketing-Tehnička knjiga.</w:t>
            </w:r>
          </w:p>
        </w:tc>
        <w:tc>
          <w:tcPr>
            <w:tcW w:w="1807" w:type="dxa"/>
            <w:tcBorders>
              <w:top w:val="single" w:sz="12" w:space="0" w:color="auto"/>
              <w:left w:val="single" w:sz="8" w:space="0" w:color="auto"/>
              <w:bottom w:val="single" w:sz="4" w:space="0" w:color="auto"/>
              <w:right w:val="single" w:sz="8" w:space="0" w:color="auto"/>
            </w:tcBorders>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8</w:t>
            </w:r>
          </w:p>
        </w:tc>
        <w:tc>
          <w:tcPr>
            <w:tcW w:w="1858" w:type="dxa"/>
            <w:gridSpan w:val="2"/>
            <w:tcBorders>
              <w:top w:val="single" w:sz="12" w:space="0" w:color="auto"/>
              <w:left w:val="single" w:sz="8"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trPr>
          <w:cantSplit/>
          <w:trHeight w:val="75"/>
        </w:trPr>
        <w:tc>
          <w:tcPr>
            <w:tcW w:w="0" w:type="auto"/>
            <w:vMerge/>
            <w:tcBorders>
              <w:top w:val="single" w:sz="4" w:space="0" w:color="auto"/>
              <w:left w:val="single" w:sz="12" w:space="0" w:color="auto"/>
              <w:bottom w:val="single" w:sz="4" w:space="0" w:color="auto"/>
              <w:right w:val="single" w:sz="12" w:space="0" w:color="auto"/>
            </w:tcBorders>
            <w:vAlign w:val="center"/>
          </w:tcPr>
          <w:p w:rsidR="001D0BCE" w:rsidRPr="00DA657F" w:rsidRDefault="001D0BCE" w:rsidP="00DA657F">
            <w:pPr>
              <w:jc w:val="both"/>
              <w:rPr>
                <w:rFonts w:ascii="Arial Narrow" w:hAnsi="Arial Narrow"/>
                <w:color w:val="000000"/>
              </w:rPr>
            </w:pPr>
          </w:p>
        </w:tc>
        <w:tc>
          <w:tcPr>
            <w:tcW w:w="7748" w:type="dxa"/>
            <w:gridSpan w:val="5"/>
            <w:tcBorders>
              <w:top w:val="single" w:sz="4" w:space="0" w:color="auto"/>
              <w:left w:val="single" w:sz="4" w:space="0" w:color="auto"/>
              <w:bottom w:val="single" w:sz="4" w:space="0" w:color="auto"/>
              <w:right w:val="single" w:sz="8" w:space="0" w:color="auto"/>
            </w:tcBorders>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Klarin, M. (2006). Razvoj djece u socijalnom kontekstu, Jastrebarsko, Naklada Slap.</w:t>
            </w:r>
          </w:p>
        </w:tc>
        <w:tc>
          <w:tcPr>
            <w:tcW w:w="1807" w:type="dxa"/>
            <w:tcBorders>
              <w:top w:val="single" w:sz="4" w:space="0" w:color="auto"/>
              <w:left w:val="single" w:sz="8" w:space="0" w:color="auto"/>
              <w:bottom w:val="single" w:sz="4" w:space="0" w:color="auto"/>
              <w:right w:val="single" w:sz="8" w:space="0" w:color="auto"/>
            </w:tcBorders>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t>14</w:t>
            </w:r>
          </w:p>
        </w:tc>
        <w:tc>
          <w:tcPr>
            <w:tcW w:w="1858" w:type="dxa"/>
            <w:gridSpan w:val="2"/>
            <w:tcBorders>
              <w:top w:val="single" w:sz="4" w:space="0" w:color="auto"/>
              <w:left w:val="single" w:sz="8"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color w:val="000000"/>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567"/>
              </w:tabs>
              <w:jc w:val="both"/>
              <w:rPr>
                <w:rFonts w:ascii="Arial Narrow" w:hAnsi="Arial Narrow"/>
                <w:color w:val="000000"/>
              </w:rPr>
            </w:pPr>
            <w:r w:rsidRPr="00DA657F">
              <w:rPr>
                <w:rFonts w:ascii="Arial Narrow" w:hAnsi="Arial Narrow"/>
                <w:color w:val="000000"/>
              </w:rPr>
              <w:t>Dopunska literatura (u trenutku prijave prijedloga studijskoga programa)</w:t>
            </w:r>
          </w:p>
        </w:tc>
        <w:tc>
          <w:tcPr>
            <w:tcW w:w="11413" w:type="dxa"/>
            <w:gridSpan w:val="8"/>
            <w:tcBorders>
              <w:top w:val="single" w:sz="12" w:space="0" w:color="auto"/>
              <w:left w:val="single" w:sz="4" w:space="0" w:color="auto"/>
              <w:bottom w:val="single" w:sz="4" w:space="0" w:color="auto"/>
              <w:right w:val="single" w:sz="12" w:space="0" w:color="auto"/>
            </w:tcBorders>
          </w:tcPr>
          <w:p w:rsidR="004B11E4" w:rsidRPr="00DA657F" w:rsidRDefault="004B11E4" w:rsidP="00DA657F">
            <w:pPr>
              <w:jc w:val="both"/>
              <w:rPr>
                <w:rFonts w:ascii="Arial Narrow" w:hAnsi="Arial Narrow"/>
              </w:rPr>
            </w:pPr>
            <w:r w:rsidRPr="00DA657F">
              <w:rPr>
                <w:rFonts w:ascii="Arial Narrow" w:hAnsi="Arial Narrow"/>
              </w:rPr>
              <w:t xml:space="preserve">Brajša-Žganec, A. (2003). </w:t>
            </w:r>
            <w:r w:rsidRPr="00DA657F">
              <w:rPr>
                <w:rFonts w:ascii="Arial Narrow" w:hAnsi="Arial Narrow"/>
                <w:i/>
                <w:iCs/>
              </w:rPr>
              <w:t>Dijete i obitelj – Emocionalni i socijalni razvoj</w:t>
            </w:r>
            <w:r w:rsidRPr="00DA657F">
              <w:rPr>
                <w:rFonts w:ascii="Arial Narrow" w:hAnsi="Arial Narrow"/>
              </w:rPr>
              <w:t>, Jastrebarsko: Naklada Slap.</w:t>
            </w:r>
          </w:p>
          <w:p w:rsidR="004B11E4" w:rsidRPr="00DA657F" w:rsidRDefault="004B11E4" w:rsidP="00DA657F">
            <w:pPr>
              <w:jc w:val="both"/>
              <w:rPr>
                <w:rFonts w:ascii="Arial Narrow" w:hAnsi="Arial Narrow"/>
              </w:rPr>
            </w:pPr>
            <w:r w:rsidRPr="00DA657F">
              <w:rPr>
                <w:rFonts w:ascii="Arial Narrow" w:hAnsi="Arial Narrow"/>
              </w:rPr>
              <w:t>Bukatko, D., Daehler, M. (2001): Child development, Houghton Mifflin Company, New York, (sadržaji vezani za obiteljsku interakciju)</w:t>
            </w:r>
          </w:p>
          <w:p w:rsidR="004B11E4" w:rsidRPr="00DA657F" w:rsidRDefault="004B11E4" w:rsidP="00DA657F">
            <w:pPr>
              <w:jc w:val="both"/>
              <w:rPr>
                <w:rFonts w:ascii="Arial Narrow" w:hAnsi="Arial Narrow"/>
              </w:rPr>
            </w:pPr>
            <w:r w:rsidRPr="00DA657F">
              <w:rPr>
                <w:rFonts w:ascii="Arial Narrow" w:hAnsi="Arial Narrow"/>
              </w:rPr>
              <w:t xml:space="preserve">Colin, V. (1996): Human Attachment, The McGraw-Hill Companies, Inc., New York. </w:t>
            </w:r>
          </w:p>
          <w:p w:rsidR="004B11E4" w:rsidRPr="00DA657F" w:rsidRDefault="004B11E4" w:rsidP="00DA657F">
            <w:pPr>
              <w:jc w:val="both"/>
              <w:rPr>
                <w:rFonts w:ascii="Arial Narrow" w:hAnsi="Arial Narrow"/>
              </w:rPr>
            </w:pPr>
            <w:r w:rsidRPr="00DA657F">
              <w:rPr>
                <w:rFonts w:ascii="Arial Narrow" w:hAnsi="Arial Narrow"/>
              </w:rPr>
              <w:t xml:space="preserve">Ćubela Adorić, V. (2005). Prisni odnosi u odrasloj i starijoj dobi, U: K. Lacković Grgin, V. Ćubela Adorić (Ur.): Odabrane teme iz psihologije odraslih, str.161-221, Jastrebarsko, Naklada Slap. </w:t>
            </w:r>
          </w:p>
          <w:p w:rsidR="004B11E4" w:rsidRPr="00DA657F" w:rsidRDefault="004B11E4" w:rsidP="00DA657F">
            <w:pPr>
              <w:jc w:val="both"/>
              <w:rPr>
                <w:rFonts w:ascii="Arial Narrow" w:hAnsi="Arial Narrow"/>
              </w:rPr>
            </w:pPr>
            <w:r w:rsidRPr="00DA657F">
              <w:rPr>
                <w:rFonts w:ascii="Arial Narrow" w:hAnsi="Arial Narrow"/>
              </w:rPr>
              <w:t xml:space="preserve">Emery, R. (1999): Marriage, divorce, and children¨s adjustment, Sage Publications, Inc., London. </w:t>
            </w:r>
          </w:p>
          <w:p w:rsidR="004B11E4" w:rsidRPr="00DA657F" w:rsidRDefault="004B11E4" w:rsidP="00DA657F">
            <w:pPr>
              <w:jc w:val="both"/>
              <w:rPr>
                <w:rFonts w:ascii="Arial Narrow" w:hAnsi="Arial Narrow"/>
              </w:rPr>
            </w:pPr>
            <w:r w:rsidRPr="00DA657F">
              <w:rPr>
                <w:rFonts w:ascii="Arial Narrow" w:hAnsi="Arial Narrow"/>
              </w:rPr>
              <w:t xml:space="preserve">Lamb, M. (ur.) (1997): The role of the father in child development, New York, John Wiley &amp; Sons, Inc. </w:t>
            </w:r>
          </w:p>
          <w:p w:rsidR="004B11E4" w:rsidRPr="00DA657F" w:rsidRDefault="004B11E4" w:rsidP="00DA657F">
            <w:pPr>
              <w:jc w:val="both"/>
              <w:rPr>
                <w:rFonts w:ascii="Arial Narrow" w:hAnsi="Arial Narrow"/>
              </w:rPr>
            </w:pPr>
            <w:r w:rsidRPr="00DA657F">
              <w:rPr>
                <w:rFonts w:ascii="Arial Narrow" w:hAnsi="Arial Narrow"/>
              </w:rPr>
              <w:t xml:space="preserve">Raboteg-Šarić, Z., Pećnik, N., Josipović, V. (2003). </w:t>
            </w:r>
            <w:r w:rsidRPr="00DA657F">
              <w:rPr>
                <w:rFonts w:ascii="Arial Narrow" w:hAnsi="Arial Narrow"/>
                <w:i/>
                <w:iCs/>
              </w:rPr>
              <w:t>Jednoroditeljske obitelji: Osobni doživljaj i stavovi okoline</w:t>
            </w:r>
            <w:r w:rsidRPr="00DA657F">
              <w:rPr>
                <w:rFonts w:ascii="Arial Narrow" w:hAnsi="Arial Narrow"/>
              </w:rPr>
              <w:t xml:space="preserve">, Zagreb: Državni zavod za zaštitu obitelji, materinstva i mladeži. </w:t>
            </w:r>
          </w:p>
          <w:p w:rsidR="004B11E4" w:rsidRPr="00DA657F" w:rsidRDefault="004B11E4" w:rsidP="00DA657F">
            <w:pPr>
              <w:jc w:val="both"/>
              <w:rPr>
                <w:rFonts w:ascii="Arial Narrow" w:hAnsi="Arial Narrow"/>
              </w:rPr>
            </w:pPr>
            <w:r w:rsidRPr="00DA657F">
              <w:rPr>
                <w:rFonts w:ascii="Arial Narrow" w:hAnsi="Arial Narrow"/>
              </w:rPr>
              <w:t>Shaffer, D.R. (2000): Social and Personality Development, Wadsworth, US, (sadržaji vezani za obiteljsku interakciju).</w:t>
            </w:r>
          </w:p>
          <w:p w:rsidR="001D0BCE" w:rsidRPr="00DA657F" w:rsidRDefault="004B11E4" w:rsidP="00DA657F">
            <w:pPr>
              <w:jc w:val="both"/>
              <w:rPr>
                <w:rFonts w:ascii="Arial Narrow" w:hAnsi="Arial Narrow"/>
              </w:rPr>
            </w:pPr>
            <w:r w:rsidRPr="00DA657F">
              <w:rPr>
                <w:rFonts w:ascii="Arial Narrow" w:hAnsi="Arial Narrow"/>
              </w:rPr>
              <w:t xml:space="preserve">Vasta, R., Haith, M., Miller,S.(1998): Dječja psihologija, Naklada slap, Jastrebarsko, (sadržaji vezani uz rani socijalni i emocionalni razvoj, </w:t>
            </w:r>
            <w:r w:rsidRPr="00DA657F">
              <w:rPr>
                <w:rFonts w:ascii="Arial Narrow" w:hAnsi="Arial Narrow"/>
              </w:rPr>
              <w:lastRenderedPageBreak/>
              <w:t>obiteljski utjecaj, privrženost)</w:t>
            </w:r>
          </w:p>
          <w:p w:rsidR="001D0BCE" w:rsidRPr="00DA657F" w:rsidRDefault="001D0BCE" w:rsidP="00DA657F">
            <w:pPr>
              <w:jc w:val="both"/>
              <w:rPr>
                <w:rFonts w:ascii="Arial Narrow" w:hAnsi="Arial Narrow"/>
              </w:rPr>
            </w:pPr>
            <w:r w:rsidRPr="00DA657F">
              <w:rPr>
                <w:rFonts w:ascii="Arial Narrow" w:hAnsi="Arial Narrow"/>
              </w:rPr>
              <w:t>Internet izvori</w:t>
            </w:r>
          </w:p>
        </w:tc>
      </w:tr>
      <w:tr w:rsidR="001D0BCE" w:rsidRPr="00DA657F">
        <w:tc>
          <w:tcPr>
            <w:tcW w:w="3939" w:type="dxa"/>
            <w:tcBorders>
              <w:top w:val="single" w:sz="4" w:space="0" w:color="auto"/>
              <w:left w:val="single" w:sz="12" w:space="0" w:color="auto"/>
              <w:bottom w:val="single" w:sz="4" w:space="0" w:color="auto"/>
              <w:right w:val="single" w:sz="4" w:space="0" w:color="auto"/>
            </w:tcBorders>
            <w:shd w:val="clear" w:color="auto" w:fill="D2E6C0"/>
            <w:vAlign w:val="center"/>
          </w:tcPr>
          <w:p w:rsidR="001D0BCE" w:rsidRPr="00DA657F" w:rsidRDefault="001D0BCE" w:rsidP="00DA657F">
            <w:pPr>
              <w:numPr>
                <w:ilvl w:val="1"/>
                <w:numId w:val="22"/>
              </w:numPr>
              <w:tabs>
                <w:tab w:val="left" w:pos="567"/>
              </w:tabs>
              <w:ind w:left="539" w:hanging="539"/>
              <w:jc w:val="both"/>
              <w:rPr>
                <w:rFonts w:ascii="Arial Narrow" w:hAnsi="Arial Narrow"/>
                <w:color w:val="000000"/>
              </w:rPr>
            </w:pPr>
            <w:r w:rsidRPr="00DA657F">
              <w:rPr>
                <w:rFonts w:ascii="Arial Narrow" w:hAnsi="Arial Narrow"/>
                <w:color w:val="000000"/>
              </w:rPr>
              <w:lastRenderedPageBreak/>
              <w:t>Načini praćenja kvalitete koji osiguravaju stjecanje izlaznih kompetencija</w:t>
            </w:r>
          </w:p>
        </w:tc>
        <w:tc>
          <w:tcPr>
            <w:tcW w:w="11413" w:type="dxa"/>
            <w:gridSpan w:val="8"/>
            <w:tcBorders>
              <w:top w:val="single" w:sz="4" w:space="0" w:color="auto"/>
              <w:left w:val="single" w:sz="4" w:space="0" w:color="auto"/>
              <w:bottom w:val="single" w:sz="4" w:space="0" w:color="auto"/>
              <w:right w:val="single" w:sz="12" w:space="0" w:color="auto"/>
            </w:tcBorders>
          </w:tcPr>
          <w:p w:rsidR="001D0BCE" w:rsidRPr="00DA657F" w:rsidRDefault="001D0BCE" w:rsidP="00DA657F">
            <w:pPr>
              <w:tabs>
                <w:tab w:val="left" w:pos="2820"/>
              </w:tabs>
              <w:jc w:val="both"/>
              <w:rPr>
                <w:rFonts w:ascii="Arial Narrow" w:hAnsi="Arial Narrow"/>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1D0BCE" w:rsidRPr="00DA657F">
        <w:tc>
          <w:tcPr>
            <w:tcW w:w="3939" w:type="dxa"/>
            <w:tcBorders>
              <w:top w:val="single" w:sz="4" w:space="0" w:color="auto"/>
              <w:left w:val="single" w:sz="12" w:space="0" w:color="auto"/>
              <w:bottom w:val="single" w:sz="12" w:space="0" w:color="auto"/>
              <w:right w:val="single" w:sz="4" w:space="0" w:color="auto"/>
            </w:tcBorders>
            <w:shd w:val="clear" w:color="auto" w:fill="D2E6C0"/>
            <w:vAlign w:val="center"/>
          </w:tcPr>
          <w:p w:rsidR="001D0BCE" w:rsidRPr="00DA657F" w:rsidRDefault="001D0BCE" w:rsidP="00DA657F">
            <w:pPr>
              <w:numPr>
                <w:ilvl w:val="1"/>
                <w:numId w:val="22"/>
              </w:numPr>
              <w:tabs>
                <w:tab w:val="left" w:pos="567"/>
              </w:tabs>
              <w:ind w:left="539" w:hanging="539"/>
              <w:jc w:val="both"/>
              <w:rPr>
                <w:rFonts w:ascii="Arial Narrow" w:hAnsi="Arial Narrow"/>
                <w:color w:val="000000"/>
              </w:rPr>
            </w:pPr>
            <w:r w:rsidRPr="00DA657F">
              <w:rPr>
                <w:rFonts w:ascii="Arial Narrow" w:hAnsi="Arial Narrow"/>
                <w:color w:val="000000"/>
              </w:rPr>
              <w:t>Ostalo (prema mišljenju predlagatelja)</w:t>
            </w:r>
          </w:p>
        </w:tc>
        <w:tc>
          <w:tcPr>
            <w:tcW w:w="11413" w:type="dxa"/>
            <w:gridSpan w:val="8"/>
            <w:tcBorders>
              <w:top w:val="single" w:sz="4" w:space="0" w:color="auto"/>
              <w:left w:val="single" w:sz="4" w:space="0" w:color="auto"/>
              <w:bottom w:val="single" w:sz="12" w:space="0" w:color="auto"/>
              <w:right w:val="single" w:sz="12" w:space="0" w:color="auto"/>
            </w:tcBorders>
          </w:tcPr>
          <w:p w:rsidR="001D0BCE" w:rsidRPr="00DA657F" w:rsidRDefault="001D0BCE" w:rsidP="00DA657F">
            <w:pPr>
              <w:tabs>
                <w:tab w:val="left" w:pos="2820"/>
              </w:tabs>
              <w:jc w:val="both"/>
              <w:rPr>
                <w:rFonts w:ascii="Arial Narrow" w:hAnsi="Arial Narrow"/>
              </w:rPr>
            </w:pPr>
            <w:r w:rsidRPr="00DA657F">
              <w:rPr>
                <w:rFonts w:ascii="Arial Narrow" w:hAnsi="Arial Narrow"/>
              </w:rPr>
              <w:fldChar w:fldCharType="begin">
                <w:ffData>
                  <w:name w:val="Text1"/>
                  <w:enabled/>
                  <w:calcOnExit w:val="0"/>
                  <w:textInput/>
                </w:ffData>
              </w:fldChar>
            </w:r>
            <w:r w:rsidRPr="00DA657F">
              <w:rPr>
                <w:rFonts w:ascii="Arial Narrow" w:hAnsi="Arial Narrow"/>
              </w:rPr>
              <w:instrText xml:space="preserve"> FORMTEXT </w:instrText>
            </w:r>
            <w:r w:rsidRPr="00DA657F">
              <w:rPr>
                <w:rFonts w:ascii="Arial Narrow" w:hAnsi="Arial Narrow"/>
              </w:rPr>
            </w:r>
            <w:r w:rsidRPr="00DA657F">
              <w:rPr>
                <w:rFonts w:ascii="Arial Narrow" w:hAnsi="Arial Narrow"/>
              </w:rPr>
              <w:fldChar w:fldCharType="separate"/>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noProof/>
              </w:rPr>
              <w:t> </w:t>
            </w:r>
            <w:r w:rsidRPr="00DA657F">
              <w:rPr>
                <w:rFonts w:ascii="Arial Narrow" w:hAnsi="Arial Narrow"/>
              </w:rPr>
              <w:fldChar w:fldCharType="end"/>
            </w:r>
          </w:p>
        </w:tc>
      </w:tr>
    </w:tbl>
    <w:p w:rsidR="003D36EE" w:rsidRPr="00DA657F" w:rsidRDefault="003D36EE" w:rsidP="00DA657F">
      <w:pPr>
        <w:tabs>
          <w:tab w:val="left" w:pos="2820"/>
        </w:tabs>
        <w:jc w:val="both"/>
        <w:rPr>
          <w:rFonts w:ascii="Arial Narrow" w:hAnsi="Arial Narrow" w:cs="Arial"/>
          <w:b/>
        </w:rPr>
        <w:sectPr w:rsidR="003D36EE" w:rsidRPr="00DA657F" w:rsidSect="003D36EE">
          <w:headerReference w:type="default" r:id="rId35"/>
          <w:footerReference w:type="even" r:id="rId36"/>
          <w:footerReference w:type="default" r:id="rId37"/>
          <w:pgSz w:w="16838" w:h="11906" w:orient="landscape" w:code="9"/>
          <w:pgMar w:top="1701" w:right="851" w:bottom="567" w:left="851" w:header="567" w:footer="39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2223"/>
        <w:gridCol w:w="929"/>
        <w:gridCol w:w="61"/>
        <w:gridCol w:w="1903"/>
        <w:gridCol w:w="1476"/>
        <w:gridCol w:w="392"/>
        <w:gridCol w:w="2157"/>
        <w:gridCol w:w="413"/>
        <w:gridCol w:w="1498"/>
      </w:tblGrid>
      <w:tr w:rsidR="006220D6"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6220D6" w:rsidRPr="00DA657F" w:rsidRDefault="006220D6"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6220D6" w:rsidRPr="00DA657F">
        <w:tc>
          <w:tcPr>
            <w:tcW w:w="4300" w:type="dxa"/>
            <w:tcBorders>
              <w:top w:val="single" w:sz="4" w:space="0" w:color="auto"/>
              <w:left w:val="single" w:sz="12" w:space="0" w:color="auto"/>
            </w:tcBorders>
            <w:shd w:val="clear" w:color="auto" w:fill="D2E6C0"/>
            <w:vAlign w:val="center"/>
          </w:tcPr>
          <w:p w:rsidR="006220D6" w:rsidRPr="00DA657F" w:rsidRDefault="00BE0E65" w:rsidP="00DA657F">
            <w:pPr>
              <w:tabs>
                <w:tab w:val="left" w:pos="2820"/>
              </w:tabs>
              <w:jc w:val="both"/>
              <w:rPr>
                <w:rFonts w:ascii="Arial Narrow" w:hAnsi="Arial Narrow" w:cs="Arial"/>
                <w:bCs/>
              </w:rPr>
            </w:pPr>
            <w:r w:rsidRPr="00DA657F">
              <w:rPr>
                <w:rFonts w:ascii="Arial Narrow" w:hAnsi="Arial Narrow" w:cs="Arial"/>
              </w:rPr>
              <w:t>1.1.S</w:t>
            </w:r>
            <w:r w:rsidR="006220D6" w:rsidRPr="00DA657F">
              <w:rPr>
                <w:rFonts w:ascii="Arial Narrow" w:hAnsi="Arial Narrow" w:cs="Arial"/>
              </w:rPr>
              <w:t>tudijski program (preddiplomski, diplomski, integrirani)</w:t>
            </w:r>
          </w:p>
        </w:tc>
        <w:tc>
          <w:tcPr>
            <w:tcW w:w="3213" w:type="dxa"/>
            <w:gridSpan w:val="3"/>
            <w:tcBorders>
              <w:top w:val="single" w:sz="4" w:space="0" w:color="auto"/>
              <w:right w:val="single" w:sz="12" w:space="0" w:color="auto"/>
            </w:tcBorders>
          </w:tcPr>
          <w:p w:rsidR="006220D6" w:rsidRPr="00DA657F" w:rsidRDefault="009A62B2" w:rsidP="00DA657F">
            <w:pPr>
              <w:tabs>
                <w:tab w:val="left" w:pos="2820"/>
              </w:tabs>
              <w:jc w:val="both"/>
              <w:rPr>
                <w:rFonts w:ascii="Arial Narrow" w:hAnsi="Arial Narrow" w:cs="Arial"/>
              </w:rPr>
            </w:pPr>
            <w:r w:rsidRPr="00DA657F">
              <w:rPr>
                <w:rFonts w:ascii="Arial Narrow" w:hAnsi="Arial Narrow" w:cs="Arial"/>
              </w:rPr>
              <w:t xml:space="preserve"> D</w:t>
            </w:r>
            <w:r w:rsidR="006220D6"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6220D6" w:rsidRPr="00DA657F">
              <w:rPr>
                <w:rFonts w:ascii="Arial Narrow" w:hAnsi="Arial Narrow" w:cs="Arial"/>
              </w:rPr>
              <w:t>studij ranog i predškolskog odgoja i obrazovanja</w:t>
            </w:r>
          </w:p>
        </w:tc>
        <w:tc>
          <w:tcPr>
            <w:tcW w:w="3771" w:type="dxa"/>
            <w:gridSpan w:val="3"/>
            <w:tcBorders>
              <w:top w:val="single" w:sz="4" w:space="0" w:color="auto"/>
              <w:left w:val="single" w:sz="12" w:space="0" w:color="auto"/>
            </w:tcBorders>
            <w:shd w:val="clear" w:color="auto" w:fill="D2E6C0"/>
            <w:vAlign w:val="center"/>
          </w:tcPr>
          <w:p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1.6.</w:t>
            </w:r>
            <w:r w:rsidR="006220D6" w:rsidRPr="00DA657F">
              <w:rPr>
                <w:rFonts w:ascii="Arial Narrow" w:hAnsi="Arial Narrow" w:cs="Arial"/>
              </w:rPr>
              <w:t>Način izvođenja nastave (broj sati P+V+S+e-učenje)</w:t>
            </w:r>
          </w:p>
        </w:tc>
        <w:tc>
          <w:tcPr>
            <w:tcW w:w="4068" w:type="dxa"/>
            <w:gridSpan w:val="3"/>
            <w:tcBorders>
              <w:top w:val="single" w:sz="4" w:space="0" w:color="auto"/>
              <w:right w:val="single" w:sz="12" w:space="0" w:color="auto"/>
            </w:tcBorders>
          </w:tcPr>
          <w:p w:rsidR="006220D6" w:rsidRPr="00DA657F" w:rsidRDefault="00BD1BBF" w:rsidP="00DA657F">
            <w:pPr>
              <w:tabs>
                <w:tab w:val="left" w:pos="2820"/>
              </w:tabs>
              <w:jc w:val="both"/>
              <w:rPr>
                <w:rFonts w:ascii="Arial Narrow" w:hAnsi="Arial Narrow" w:cs="Arial"/>
              </w:rPr>
            </w:pPr>
            <w:r w:rsidRPr="00DA657F">
              <w:rPr>
                <w:rFonts w:ascii="Arial Narrow" w:hAnsi="Arial Narrow" w:cs="Arial"/>
              </w:rPr>
              <w:t>1</w:t>
            </w:r>
            <w:r w:rsidR="006220D6" w:rsidRPr="00DA657F">
              <w:rPr>
                <w:rFonts w:ascii="Arial Narrow" w:hAnsi="Arial Narrow" w:cs="Arial"/>
              </w:rPr>
              <w:t>+0+</w:t>
            </w:r>
            <w:r w:rsidRPr="00DA657F">
              <w:rPr>
                <w:rFonts w:ascii="Arial Narrow" w:hAnsi="Arial Narrow" w:cs="Arial"/>
              </w:rPr>
              <w:t>1</w:t>
            </w:r>
          </w:p>
        </w:tc>
      </w:tr>
      <w:tr w:rsidR="006220D6" w:rsidRPr="00DA657F">
        <w:tc>
          <w:tcPr>
            <w:tcW w:w="4300" w:type="dxa"/>
            <w:tcBorders>
              <w:left w:val="single" w:sz="12" w:space="0" w:color="auto"/>
            </w:tcBorders>
            <w:shd w:val="clear" w:color="auto" w:fill="D2E6C0"/>
            <w:vAlign w:val="center"/>
          </w:tcPr>
          <w:p w:rsidR="006220D6" w:rsidRPr="00DA657F" w:rsidRDefault="00BE0E65" w:rsidP="00DA657F">
            <w:pPr>
              <w:tabs>
                <w:tab w:val="left" w:pos="2820"/>
              </w:tabs>
              <w:jc w:val="both"/>
              <w:rPr>
                <w:rFonts w:ascii="Arial Narrow" w:hAnsi="Arial Narrow"/>
                <w:b/>
                <w:bCs/>
              </w:rPr>
            </w:pPr>
            <w:r w:rsidRPr="00DA657F">
              <w:rPr>
                <w:rFonts w:ascii="Arial Narrow" w:hAnsi="Arial Narrow" w:cs="Arial"/>
              </w:rPr>
              <w:t>1.2.</w:t>
            </w:r>
            <w:r w:rsidR="006220D6" w:rsidRPr="00DA657F">
              <w:rPr>
                <w:rFonts w:ascii="Arial Narrow" w:hAnsi="Arial Narrow" w:cs="Arial"/>
              </w:rPr>
              <w:t>Godina studija</w:t>
            </w:r>
            <w:r w:rsidR="006220D6" w:rsidRPr="00DA657F">
              <w:rPr>
                <w:rStyle w:val="Strong"/>
                <w:rFonts w:ascii="Arial Narrow" w:hAnsi="Arial Narrow"/>
                <w:b w:val="0"/>
              </w:rPr>
              <w:t xml:space="preserve"> </w:t>
            </w:r>
          </w:p>
        </w:tc>
        <w:tc>
          <w:tcPr>
            <w:tcW w:w="3213" w:type="dxa"/>
            <w:gridSpan w:val="3"/>
            <w:tcBorders>
              <w:right w:val="single" w:sz="12" w:space="0" w:color="auto"/>
            </w:tcBorders>
          </w:tcPr>
          <w:p w:rsidR="006220D6" w:rsidRPr="00DA657F" w:rsidRDefault="006E2D31" w:rsidP="00DA657F">
            <w:pPr>
              <w:tabs>
                <w:tab w:val="left" w:pos="2820"/>
              </w:tabs>
              <w:jc w:val="both"/>
              <w:rPr>
                <w:rFonts w:ascii="Arial Narrow" w:hAnsi="Arial Narrow" w:cs="Arial"/>
              </w:rPr>
            </w:pPr>
            <w:r w:rsidRPr="00DA657F">
              <w:rPr>
                <w:rFonts w:ascii="Arial Narrow" w:hAnsi="Arial Narrow" w:cs="Arial"/>
              </w:rPr>
              <w:t>I.</w:t>
            </w:r>
          </w:p>
        </w:tc>
        <w:tc>
          <w:tcPr>
            <w:tcW w:w="3771" w:type="dxa"/>
            <w:gridSpan w:val="3"/>
            <w:tcBorders>
              <w:left w:val="single" w:sz="12" w:space="0" w:color="auto"/>
            </w:tcBorders>
            <w:shd w:val="clear" w:color="auto" w:fill="D2E6C0"/>
            <w:vAlign w:val="center"/>
          </w:tcPr>
          <w:p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1.7.</w:t>
            </w:r>
            <w:r w:rsidR="006220D6" w:rsidRPr="00DA657F">
              <w:rPr>
                <w:rFonts w:ascii="Arial Narrow" w:hAnsi="Arial Narrow" w:cs="Arial"/>
              </w:rPr>
              <w:t>Očekivani broj studenata na predmetu</w:t>
            </w:r>
          </w:p>
        </w:tc>
        <w:tc>
          <w:tcPr>
            <w:tcW w:w="4068" w:type="dxa"/>
            <w:gridSpan w:val="3"/>
            <w:tcBorders>
              <w:right w:val="single" w:sz="12" w:space="0" w:color="auto"/>
            </w:tcBorders>
          </w:tcPr>
          <w:p w:rsidR="006220D6" w:rsidRPr="00DA657F" w:rsidRDefault="003B0B80" w:rsidP="00DA657F">
            <w:pPr>
              <w:tabs>
                <w:tab w:val="left" w:pos="2820"/>
              </w:tabs>
              <w:jc w:val="both"/>
              <w:rPr>
                <w:rFonts w:ascii="Arial Narrow" w:hAnsi="Arial Narrow" w:cs="Arial"/>
              </w:rPr>
            </w:pPr>
            <w:r w:rsidRPr="00DA657F">
              <w:rPr>
                <w:rFonts w:ascii="Arial Narrow" w:hAnsi="Arial Narrow" w:cs="Arial"/>
              </w:rPr>
              <w:t>15</w:t>
            </w:r>
          </w:p>
        </w:tc>
      </w:tr>
      <w:tr w:rsidR="006220D6" w:rsidRPr="00DA657F">
        <w:tc>
          <w:tcPr>
            <w:tcW w:w="4300" w:type="dxa"/>
            <w:tcBorders>
              <w:left w:val="single" w:sz="12" w:space="0" w:color="auto"/>
            </w:tcBorders>
            <w:shd w:val="clear" w:color="auto" w:fill="D2E6C0"/>
            <w:vAlign w:val="center"/>
          </w:tcPr>
          <w:p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1.3.</w:t>
            </w:r>
            <w:r w:rsidR="006220D6" w:rsidRPr="00DA657F">
              <w:rPr>
                <w:rFonts w:ascii="Arial Narrow" w:hAnsi="Arial Narrow" w:cs="Arial"/>
              </w:rPr>
              <w:t xml:space="preserve">Naziv predmeta </w:t>
            </w:r>
          </w:p>
        </w:tc>
        <w:tc>
          <w:tcPr>
            <w:tcW w:w="3213" w:type="dxa"/>
            <w:gridSpan w:val="3"/>
            <w:tcBorders>
              <w:right w:val="single" w:sz="12" w:space="0" w:color="auto"/>
            </w:tcBorders>
          </w:tcPr>
          <w:p w:rsidR="006220D6" w:rsidRPr="00DA657F" w:rsidRDefault="006220D6" w:rsidP="00DA657F">
            <w:pPr>
              <w:tabs>
                <w:tab w:val="left" w:pos="2820"/>
              </w:tabs>
              <w:jc w:val="both"/>
              <w:rPr>
                <w:rFonts w:ascii="Arial Narrow" w:hAnsi="Arial Narrow" w:cs="Arial"/>
                <w:b/>
              </w:rPr>
            </w:pPr>
            <w:r w:rsidRPr="00DA657F">
              <w:rPr>
                <w:rFonts w:ascii="Arial Narrow" w:hAnsi="Arial Narrow" w:cs="Arial"/>
                <w:b/>
              </w:rPr>
              <w:t>Slikovnica i kultura čitanja u ranoj i predškolskoj dobi</w:t>
            </w:r>
          </w:p>
        </w:tc>
        <w:tc>
          <w:tcPr>
            <w:tcW w:w="3771" w:type="dxa"/>
            <w:gridSpan w:val="3"/>
            <w:tcBorders>
              <w:left w:val="single" w:sz="12" w:space="0" w:color="auto"/>
            </w:tcBorders>
            <w:shd w:val="clear" w:color="auto" w:fill="D2E6C0"/>
            <w:vAlign w:val="center"/>
          </w:tcPr>
          <w:p w:rsidR="006220D6" w:rsidRPr="00DA657F" w:rsidRDefault="00BE0E65" w:rsidP="00DA657F">
            <w:pPr>
              <w:tabs>
                <w:tab w:val="left" w:pos="2820"/>
              </w:tabs>
              <w:jc w:val="both"/>
              <w:rPr>
                <w:rFonts w:ascii="Arial Narrow" w:hAnsi="Arial Narrow" w:cs="Arial"/>
              </w:rPr>
            </w:pPr>
            <w:r w:rsidRPr="00DA657F">
              <w:rPr>
                <w:rStyle w:val="Strong"/>
                <w:rFonts w:ascii="Arial Narrow" w:hAnsi="Arial Narrow"/>
                <w:b w:val="0"/>
              </w:rPr>
              <w:t>1.8.</w:t>
            </w:r>
            <w:r w:rsidR="006220D6" w:rsidRPr="00DA657F">
              <w:rPr>
                <w:rStyle w:val="Strong"/>
                <w:rFonts w:ascii="Arial Narrow" w:hAnsi="Arial Narrow"/>
                <w:b w:val="0"/>
              </w:rPr>
              <w:t>Nositelj predmeta</w:t>
            </w:r>
          </w:p>
        </w:tc>
        <w:tc>
          <w:tcPr>
            <w:tcW w:w="4068" w:type="dxa"/>
            <w:gridSpan w:val="3"/>
            <w:tcBorders>
              <w:right w:val="single" w:sz="12" w:space="0" w:color="auto"/>
            </w:tcBorders>
          </w:tcPr>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Doc.dr.sc. Katarina Ivon</w:t>
            </w:r>
          </w:p>
        </w:tc>
      </w:tr>
      <w:tr w:rsidR="006220D6" w:rsidRPr="00DA657F">
        <w:tc>
          <w:tcPr>
            <w:tcW w:w="4300" w:type="dxa"/>
            <w:tcBorders>
              <w:left w:val="single" w:sz="12" w:space="0" w:color="auto"/>
            </w:tcBorders>
            <w:shd w:val="clear" w:color="auto" w:fill="D2E6C0"/>
            <w:vAlign w:val="center"/>
          </w:tcPr>
          <w:p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1.4.</w:t>
            </w:r>
            <w:r w:rsidR="006220D6" w:rsidRPr="00DA657F">
              <w:rPr>
                <w:rFonts w:ascii="Arial Narrow" w:hAnsi="Arial Narrow" w:cs="Arial"/>
              </w:rPr>
              <w:t>Bodovna vrijednost (ECTS)</w:t>
            </w:r>
          </w:p>
        </w:tc>
        <w:tc>
          <w:tcPr>
            <w:tcW w:w="3213" w:type="dxa"/>
            <w:gridSpan w:val="3"/>
            <w:tcBorders>
              <w:right w:val="single" w:sz="12" w:space="0" w:color="auto"/>
            </w:tcBorders>
          </w:tcPr>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3</w:t>
            </w:r>
          </w:p>
        </w:tc>
        <w:tc>
          <w:tcPr>
            <w:tcW w:w="3771" w:type="dxa"/>
            <w:gridSpan w:val="3"/>
            <w:tcBorders>
              <w:left w:val="single" w:sz="12" w:space="0" w:color="auto"/>
            </w:tcBorders>
            <w:shd w:val="clear" w:color="auto" w:fill="D2E6C0"/>
            <w:vAlign w:val="center"/>
          </w:tcPr>
          <w:p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1.9.</w:t>
            </w:r>
            <w:r w:rsidR="006220D6" w:rsidRPr="00DA657F">
              <w:rPr>
                <w:rFonts w:ascii="Arial Narrow" w:hAnsi="Arial Narrow" w:cs="Arial"/>
              </w:rPr>
              <w:t>Suradnici</w:t>
            </w:r>
          </w:p>
        </w:tc>
        <w:tc>
          <w:tcPr>
            <w:tcW w:w="4068" w:type="dxa"/>
            <w:gridSpan w:val="3"/>
            <w:tcBorders>
              <w:right w:val="single" w:sz="12" w:space="0" w:color="auto"/>
            </w:tcBorders>
          </w:tcPr>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6220D6" w:rsidRPr="00DA657F">
        <w:tc>
          <w:tcPr>
            <w:tcW w:w="4300" w:type="dxa"/>
            <w:tcBorders>
              <w:left w:val="single" w:sz="12" w:space="0" w:color="auto"/>
              <w:bottom w:val="single" w:sz="12" w:space="0" w:color="auto"/>
            </w:tcBorders>
            <w:shd w:val="clear" w:color="auto" w:fill="D2E6C0"/>
            <w:vAlign w:val="center"/>
          </w:tcPr>
          <w:p w:rsidR="006220D6" w:rsidRPr="00DA657F" w:rsidRDefault="00BE0E65" w:rsidP="00DA657F">
            <w:pPr>
              <w:tabs>
                <w:tab w:val="left" w:pos="2820"/>
              </w:tabs>
              <w:jc w:val="both"/>
              <w:rPr>
                <w:rFonts w:ascii="Arial Narrow" w:hAnsi="Arial Narrow" w:cs="Arial"/>
              </w:rPr>
            </w:pPr>
            <w:r w:rsidRPr="00DA657F">
              <w:rPr>
                <w:rFonts w:ascii="Arial Narrow" w:hAnsi="Arial Narrow" w:cs="Arial"/>
              </w:rPr>
              <w:t>1.5.</w:t>
            </w:r>
            <w:r w:rsidR="006220D6" w:rsidRPr="00DA657F">
              <w:rPr>
                <w:rFonts w:ascii="Arial Narrow" w:hAnsi="Arial Narrow" w:cs="Arial"/>
              </w:rPr>
              <w:t>Status predmeta</w:t>
            </w:r>
          </w:p>
        </w:tc>
        <w:tc>
          <w:tcPr>
            <w:tcW w:w="3213" w:type="dxa"/>
            <w:gridSpan w:val="3"/>
            <w:tcBorders>
              <w:bottom w:val="single" w:sz="12" w:space="0" w:color="auto"/>
              <w:right w:val="single" w:sz="12" w:space="0" w:color="auto"/>
            </w:tcBorders>
          </w:tcPr>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izborni</w:t>
            </w:r>
          </w:p>
        </w:tc>
        <w:tc>
          <w:tcPr>
            <w:tcW w:w="3771" w:type="dxa"/>
            <w:gridSpan w:val="3"/>
            <w:tcBorders>
              <w:left w:val="single" w:sz="12" w:space="0" w:color="auto"/>
              <w:bottom w:val="single" w:sz="12" w:space="0" w:color="auto"/>
            </w:tcBorders>
            <w:shd w:val="clear" w:color="auto" w:fill="D2E6C0"/>
            <w:vAlign w:val="center"/>
          </w:tcPr>
          <w:p w:rsidR="006220D6" w:rsidRPr="00DA657F" w:rsidRDefault="006220D6" w:rsidP="00DA657F">
            <w:pPr>
              <w:tabs>
                <w:tab w:val="left" w:pos="459"/>
              </w:tabs>
              <w:jc w:val="both"/>
              <w:rPr>
                <w:rFonts w:ascii="Arial Narrow" w:hAnsi="Arial Narrow" w:cs="Arial"/>
                <w:color w:val="FF0000"/>
              </w:rPr>
            </w:pPr>
          </w:p>
        </w:tc>
        <w:tc>
          <w:tcPr>
            <w:tcW w:w="4068" w:type="dxa"/>
            <w:gridSpan w:val="3"/>
            <w:tcBorders>
              <w:bottom w:val="single" w:sz="12" w:space="0" w:color="auto"/>
              <w:right w:val="single" w:sz="12" w:space="0" w:color="auto"/>
            </w:tcBorders>
          </w:tcPr>
          <w:p w:rsidR="006220D6" w:rsidRPr="00DA657F" w:rsidRDefault="006220D6" w:rsidP="00DA657F">
            <w:pPr>
              <w:tabs>
                <w:tab w:val="left" w:pos="2820"/>
              </w:tabs>
              <w:jc w:val="both"/>
              <w:rPr>
                <w:rFonts w:ascii="Arial Narrow" w:hAnsi="Arial Narrow" w:cs="Arial"/>
                <w:b/>
                <w:color w:val="FF0000"/>
              </w:rPr>
            </w:pPr>
          </w:p>
        </w:tc>
      </w:tr>
      <w:tr w:rsidR="006220D6"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6220D6" w:rsidRPr="00DA657F" w:rsidRDefault="006220D6" w:rsidP="00DA657F">
            <w:pPr>
              <w:tabs>
                <w:tab w:val="left" w:pos="2820"/>
              </w:tabs>
              <w:jc w:val="both"/>
              <w:rPr>
                <w:rFonts w:ascii="Arial Narrow" w:hAnsi="Arial Narrow" w:cs="Arial"/>
                <w:b/>
              </w:rPr>
            </w:pPr>
            <w:r w:rsidRPr="00DA657F">
              <w:rPr>
                <w:rFonts w:ascii="Arial Narrow" w:hAnsi="Arial Narrow" w:cs="Arial"/>
                <w:b/>
              </w:rPr>
              <w:t>2. OPIS PREDMETA</w:t>
            </w:r>
          </w:p>
        </w:tc>
      </w:tr>
      <w:tr w:rsidR="006220D6" w:rsidRPr="00DA657F">
        <w:tc>
          <w:tcPr>
            <w:tcW w:w="4300" w:type="dxa"/>
            <w:tcBorders>
              <w:top w:val="single" w:sz="4" w:space="0" w:color="auto"/>
              <w:left w:val="single" w:sz="12" w:space="0" w:color="auto"/>
              <w:bottom w:val="single" w:sz="4" w:space="0" w:color="auto"/>
            </w:tcBorders>
            <w:shd w:val="clear" w:color="auto" w:fill="D2E6C0"/>
            <w:vAlign w:val="center"/>
          </w:tcPr>
          <w:p w:rsidR="006220D6" w:rsidRPr="00DA657F" w:rsidRDefault="006E2D31" w:rsidP="00DA657F">
            <w:pPr>
              <w:tabs>
                <w:tab w:val="left" w:pos="2820"/>
              </w:tabs>
              <w:jc w:val="both"/>
              <w:rPr>
                <w:rFonts w:ascii="Arial Narrow" w:hAnsi="Arial Narrow" w:cs="Arial"/>
              </w:rPr>
            </w:pPr>
            <w:r w:rsidRPr="00DA657F">
              <w:rPr>
                <w:rFonts w:ascii="Arial Narrow" w:hAnsi="Arial Narrow" w:cs="Arial"/>
                <w:color w:val="000000"/>
              </w:rPr>
              <w:t>2.1.</w:t>
            </w:r>
            <w:r w:rsidR="006220D6" w:rsidRPr="00DA657F">
              <w:rPr>
                <w:rFonts w:ascii="Arial Narrow" w:hAnsi="Arial Narrow" w:cs="Arial"/>
                <w:color w:val="000000"/>
              </w:rPr>
              <w:t>Ciljevi predmeta</w:t>
            </w:r>
          </w:p>
        </w:tc>
        <w:tc>
          <w:tcPr>
            <w:tcW w:w="11052" w:type="dxa"/>
            <w:gridSpan w:val="9"/>
            <w:tcBorders>
              <w:top w:val="single" w:sz="4" w:space="0" w:color="auto"/>
              <w:right w:val="single" w:sz="12" w:space="0" w:color="auto"/>
            </w:tcBorders>
          </w:tcPr>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Temeljni je cilj kolegija ukazati na iznimnu ulogu slikovnice u razvoju djeteta predškolske dobi. Poseban naglasak usmjeren je na potrebu da dijete dođe u doticaj s pismenošću mnogo prije nego što je spremno samostalno čitati i pisati, ključni čimbenik u razvoju takve </w:t>
            </w:r>
            <w:r w:rsidRPr="00DA657F">
              <w:rPr>
                <w:rFonts w:ascii="Arial Narrow" w:hAnsi="Arial Narrow" w:cs="Arial"/>
                <w:i/>
              </w:rPr>
              <w:t>rane pismenosti</w:t>
            </w:r>
            <w:r w:rsidRPr="00DA657F">
              <w:rPr>
                <w:rFonts w:ascii="Arial Narrow" w:hAnsi="Arial Narrow" w:cs="Arial"/>
              </w:rPr>
              <w:t xml:space="preserve"> ( redefiniranog pojma) je upravo slikovnica - materijal za čitanje. Studenti će se upoznati s razvojem hrvatske slikovnice kroz povijest, njezinom tematikom i estetikom. Pozornost će se usmjeriti na tradicionalna i suvremena shvaćanja slikovnice, ali i na njezine pedagoške aspekte nekada i sada. Studenti će se </w:t>
            </w:r>
            <w:r w:rsidR="00D34CF0" w:rsidRPr="00DA657F">
              <w:rPr>
                <w:rFonts w:ascii="Arial Narrow" w:hAnsi="Arial Narrow" w:cs="Arial"/>
              </w:rPr>
              <w:t xml:space="preserve">također </w:t>
            </w:r>
            <w:r w:rsidRPr="00DA657F">
              <w:rPr>
                <w:rFonts w:ascii="Arial Narrow" w:hAnsi="Arial Narrow" w:cs="Arial"/>
              </w:rPr>
              <w:t>upoznati s funkcijama slikovnice (zabavna, informacijsko-odgojna, spoznajna, iskustvena, estetska, govorno- jezična itd.), s vrstama slikovnica (spoznajna, problemska, simbolička itd.),  analizirat će se primjerenost slik</w:t>
            </w:r>
            <w:r w:rsidR="00D34CF0" w:rsidRPr="00DA657F">
              <w:rPr>
                <w:rFonts w:ascii="Arial Narrow" w:hAnsi="Arial Narrow" w:cs="Arial"/>
              </w:rPr>
              <w:t xml:space="preserve">ovnica određenoj dobi djeteta. </w:t>
            </w:r>
            <w:r w:rsidRPr="00DA657F">
              <w:rPr>
                <w:rFonts w:ascii="Arial Narrow" w:hAnsi="Arial Narrow" w:cs="Arial"/>
              </w:rPr>
              <w:t xml:space="preserve">Značajna </w:t>
            </w:r>
            <w:r w:rsidR="00D34CF0" w:rsidRPr="00DA657F">
              <w:rPr>
                <w:rFonts w:ascii="Arial Narrow" w:hAnsi="Arial Narrow" w:cs="Arial"/>
              </w:rPr>
              <w:t xml:space="preserve">će se </w:t>
            </w:r>
            <w:r w:rsidR="00D34CF0" w:rsidRPr="00DA657F">
              <w:rPr>
                <w:rFonts w:ascii="Arial Narrow" w:hAnsi="Arial Narrow"/>
              </w:rPr>
              <w:t xml:space="preserve">pozornost </w:t>
            </w:r>
            <w:r w:rsidRPr="00DA657F">
              <w:rPr>
                <w:rFonts w:ascii="Arial Narrow" w:hAnsi="Arial Narrow"/>
              </w:rPr>
              <w:t>posvetiti suvremenim (postmodernističkim) slikovnicama, stranih i do</w:t>
            </w:r>
            <w:r w:rsidR="00D34CF0" w:rsidRPr="00DA657F">
              <w:rPr>
                <w:rFonts w:ascii="Arial Narrow" w:hAnsi="Arial Narrow"/>
              </w:rPr>
              <w:t xml:space="preserve">maćih autora, njihovoj poetici </w:t>
            </w:r>
            <w:r w:rsidRPr="00DA657F">
              <w:rPr>
                <w:rFonts w:ascii="Arial Narrow" w:hAnsi="Arial Narrow"/>
              </w:rPr>
              <w:t xml:space="preserve">i estetici te tzv. </w:t>
            </w:r>
            <w:r w:rsidRPr="00DA657F">
              <w:rPr>
                <w:rFonts w:ascii="Arial Narrow" w:hAnsi="Arial Narrow"/>
                <w:i/>
              </w:rPr>
              <w:t>problemskoj slikovnici</w:t>
            </w:r>
            <w:r w:rsidRPr="00DA657F">
              <w:rPr>
                <w:rFonts w:ascii="Arial Narrow" w:hAnsi="Arial Narrow"/>
              </w:rPr>
              <w:t xml:space="preserve"> koja je često produkt cijelih autorskih timova. (književnici, ilustratori, psiholozi, pedagozi, pedijatri itd.). Zajedničkom analizom odabranih slikovnica propitivat će se njihova vrijednost, odnosno kriteriji koje bi trebala prva dječja knjiga zadovoljiti te će se pokušati uspostaviti model za njihov valjan odabir . </w:t>
            </w:r>
          </w:p>
        </w:tc>
      </w:tr>
      <w:tr w:rsidR="006220D6" w:rsidRPr="00DA657F">
        <w:tc>
          <w:tcPr>
            <w:tcW w:w="4300" w:type="dxa"/>
            <w:tcBorders>
              <w:left w:val="single" w:sz="12" w:space="0" w:color="auto"/>
              <w:bottom w:val="single" w:sz="4" w:space="0" w:color="auto"/>
            </w:tcBorders>
            <w:shd w:val="clear" w:color="auto" w:fill="D2E6C0"/>
            <w:vAlign w:val="center"/>
          </w:tcPr>
          <w:p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6220D6" w:rsidRPr="00DA657F">
              <w:rPr>
                <w:rFonts w:ascii="Arial Narrow" w:hAnsi="Arial Narrow" w:cs="Arial"/>
                <w:color w:val="000000"/>
              </w:rPr>
              <w:t>Uvjeti za upis predmeta i ulazne kompetencije potrebne za predmet</w:t>
            </w:r>
          </w:p>
        </w:tc>
        <w:tc>
          <w:tcPr>
            <w:tcW w:w="11052" w:type="dxa"/>
            <w:gridSpan w:val="9"/>
            <w:tcBorders>
              <w:right w:val="single" w:sz="12" w:space="0" w:color="auto"/>
            </w:tcBorders>
          </w:tcPr>
          <w:p w:rsidR="006220D6" w:rsidRPr="00DA657F" w:rsidRDefault="00E4479D" w:rsidP="00DA657F">
            <w:pPr>
              <w:tabs>
                <w:tab w:val="left" w:pos="2820"/>
              </w:tabs>
              <w:jc w:val="both"/>
              <w:rPr>
                <w:rFonts w:ascii="Arial Narrow" w:hAnsi="Arial Narrow" w:cs="Arial"/>
              </w:rPr>
            </w:pPr>
            <w:r w:rsidRPr="00DA657F">
              <w:rPr>
                <w:rFonts w:ascii="Arial Narrow" w:hAnsi="Arial Narrow" w:cs="Arial"/>
              </w:rPr>
              <w:t xml:space="preserve">Nema. </w:t>
            </w:r>
          </w:p>
        </w:tc>
      </w:tr>
      <w:tr w:rsidR="006220D6" w:rsidRPr="00DA657F">
        <w:tc>
          <w:tcPr>
            <w:tcW w:w="4300" w:type="dxa"/>
            <w:tcBorders>
              <w:left w:val="single" w:sz="12" w:space="0" w:color="auto"/>
              <w:bottom w:val="single" w:sz="4" w:space="0" w:color="auto"/>
            </w:tcBorders>
            <w:shd w:val="clear" w:color="auto" w:fill="D2E6C0"/>
            <w:vAlign w:val="center"/>
          </w:tcPr>
          <w:p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6220D6" w:rsidRPr="00DA657F">
              <w:rPr>
                <w:rFonts w:ascii="Arial Narrow" w:hAnsi="Arial Narrow" w:cs="Arial"/>
                <w:color w:val="000000"/>
              </w:rPr>
              <w:t>Ishodi učenja na razini programa kojima predmet pridonosi</w:t>
            </w:r>
          </w:p>
        </w:tc>
        <w:tc>
          <w:tcPr>
            <w:tcW w:w="11052" w:type="dxa"/>
            <w:gridSpan w:val="9"/>
            <w:tcBorders>
              <w:right w:val="single" w:sz="12" w:space="0" w:color="auto"/>
            </w:tcBorders>
          </w:tcPr>
          <w:p w:rsidR="00D34CF0" w:rsidRPr="00DA657F" w:rsidRDefault="00D34CF0" w:rsidP="00DA657F">
            <w:pPr>
              <w:jc w:val="both"/>
              <w:rPr>
                <w:rFonts w:ascii="Arial Narrow" w:hAnsi="Arial Narrow"/>
              </w:rPr>
            </w:pPr>
            <w:r w:rsidRPr="00DA657F">
              <w:rPr>
                <w:rFonts w:ascii="Arial Narrow" w:hAnsi="Arial Narrow"/>
              </w:rPr>
              <w:t>Studenti će moći:</w:t>
            </w:r>
          </w:p>
          <w:p w:rsidR="006220D6" w:rsidRPr="00DA657F" w:rsidRDefault="00D34CF0" w:rsidP="00DA657F">
            <w:pPr>
              <w:numPr>
                <w:ilvl w:val="0"/>
                <w:numId w:val="23"/>
              </w:numPr>
              <w:jc w:val="both"/>
              <w:rPr>
                <w:rFonts w:ascii="Arial Narrow" w:hAnsi="Arial Narrow"/>
              </w:rPr>
            </w:pPr>
            <w:r w:rsidRPr="00DA657F">
              <w:rPr>
                <w:rFonts w:ascii="Arial Narrow" w:hAnsi="Arial Narrow"/>
              </w:rPr>
              <w:t>preuzimati</w:t>
            </w:r>
            <w:r w:rsidR="006220D6" w:rsidRPr="00DA657F">
              <w:rPr>
                <w:rFonts w:ascii="Arial Narrow" w:hAnsi="Arial Narrow"/>
              </w:rPr>
              <w:t xml:space="preserve"> odgovornosti u procesima daljnje osobne i profesionalne afirmacije svojeg stručnog profila, uz istovremeno promicanje značaja stručnog područja rada;</w:t>
            </w:r>
          </w:p>
          <w:p w:rsidR="006220D6" w:rsidRPr="00DA657F" w:rsidRDefault="00D34CF0" w:rsidP="00DA657F">
            <w:pPr>
              <w:numPr>
                <w:ilvl w:val="0"/>
                <w:numId w:val="23"/>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6220D6" w:rsidRPr="00DA657F">
              <w:rPr>
                <w:rFonts w:ascii="Arial Narrow" w:hAnsi="Arial Narrow" w:cs="TimesNewRoman"/>
                <w:bCs/>
              </w:rPr>
              <w:t>sporediti i integrirati antropološke, pedagoške, psihološke, kulturne, povijesne, sociološke i druge spoznaje kojima se tumači suvremeno djetinjstvo;</w:t>
            </w:r>
          </w:p>
          <w:p w:rsidR="006220D6" w:rsidRPr="00DA657F" w:rsidRDefault="00D34CF0" w:rsidP="00DA657F">
            <w:pPr>
              <w:numPr>
                <w:ilvl w:val="0"/>
                <w:numId w:val="23"/>
              </w:numPr>
              <w:autoSpaceDE w:val="0"/>
              <w:autoSpaceDN w:val="0"/>
              <w:adjustRightInd w:val="0"/>
              <w:jc w:val="both"/>
              <w:rPr>
                <w:rFonts w:ascii="Arial Narrow" w:hAnsi="Arial Narrow" w:cs="TimesNewRoman"/>
              </w:rPr>
            </w:pPr>
            <w:r w:rsidRPr="00DA657F">
              <w:rPr>
                <w:rFonts w:ascii="Arial Narrow" w:hAnsi="Arial Narrow" w:cs="TimesNewRoman"/>
                <w:bCs/>
              </w:rPr>
              <w:t>u</w:t>
            </w:r>
            <w:r w:rsidR="006220D6" w:rsidRPr="00DA657F">
              <w:rPr>
                <w:rFonts w:ascii="Arial Narrow" w:hAnsi="Arial Narrow" w:cs="TimesNewRoman"/>
              </w:rPr>
              <w:t>potrijebiti i povezati informacije iz različitih izvora primjenom</w:t>
            </w:r>
            <w:r w:rsidR="006220D6" w:rsidRPr="00DA657F">
              <w:rPr>
                <w:rFonts w:ascii="Arial Narrow" w:hAnsi="Arial Narrow" w:cs="TimesNewRoman"/>
                <w:bCs/>
              </w:rPr>
              <w:t xml:space="preserve"> </w:t>
            </w:r>
            <w:r w:rsidR="006220D6" w:rsidRPr="00DA657F">
              <w:rPr>
                <w:rFonts w:ascii="Arial Narrow" w:hAnsi="Arial Narrow" w:cs="TimesNewRoman"/>
              </w:rPr>
              <w:t>odgovarajućih resursa za učenje (tekstovi,  informacijske i komunikacijske</w:t>
            </w:r>
            <w:r w:rsidR="006220D6" w:rsidRPr="00DA657F">
              <w:rPr>
                <w:rFonts w:ascii="Arial Narrow" w:hAnsi="Arial Narrow" w:cs="TimesNewRoman"/>
                <w:bCs/>
              </w:rPr>
              <w:t xml:space="preserve"> </w:t>
            </w:r>
            <w:r w:rsidR="006220D6" w:rsidRPr="00DA657F">
              <w:rPr>
                <w:rFonts w:ascii="Arial Narrow" w:hAnsi="Arial Narrow" w:cs="TimesNewRoman"/>
              </w:rPr>
              <w:t>tehnologije);</w:t>
            </w:r>
          </w:p>
          <w:p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6220D6" w:rsidRPr="00DA657F">
              <w:rPr>
                <w:rFonts w:ascii="Arial Narrow" w:hAnsi="Arial Narrow" w:cs="TimesNewRoman"/>
                <w:lang w:val="hr-HR"/>
              </w:rPr>
              <w:t>onstruktivno rješavati probleme u novim i nepoznatim situacijama u okviru širega (ili multidisciplinarnog) konteksta u profesionalnom polju rada;</w:t>
            </w:r>
          </w:p>
          <w:p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6220D6" w:rsidRPr="00DA657F">
              <w:rPr>
                <w:rFonts w:ascii="Arial Narrow" w:hAnsi="Arial Narrow" w:cs="TimesNewRoman"/>
                <w:lang w:val="hr-HR"/>
              </w:rPr>
              <w:t>emonstrirati višu razinu sposobnosti komuniciranja informacijama, idejama i problemima prilagođenima mogućnostima komunikacijskog konteksta;</w:t>
            </w:r>
          </w:p>
          <w:p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6220D6" w:rsidRPr="00DA657F">
              <w:rPr>
                <w:rFonts w:ascii="Arial Narrow" w:hAnsi="Arial Narrow" w:cs="TimesNewRoman"/>
                <w:lang w:val="hr-HR"/>
              </w:rPr>
              <w:t>jelovati interdisciplinarno u timskom radu sa stručnjacima unutar vlastitoga i drugih znanstvenih područja i polja;</w:t>
            </w:r>
          </w:p>
          <w:p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6220D6" w:rsidRPr="00DA657F">
              <w:rPr>
                <w:rFonts w:ascii="Arial Narrow" w:hAnsi="Arial Narrow" w:cs="TimesNewRoman"/>
                <w:lang w:val="hr-HR"/>
              </w:rPr>
              <w:t>oristiti nove obrazovne mogućnosti kroz formalno i neformalno učenje, e-učenje i primjenjivati suvremene strategije u osobnom stručnom i znanstvenom razvoju;</w:t>
            </w:r>
          </w:p>
          <w:p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lastRenderedPageBreak/>
              <w:t>s</w:t>
            </w:r>
            <w:r w:rsidR="006220D6" w:rsidRPr="00DA657F">
              <w:rPr>
                <w:rFonts w:ascii="Arial Narrow" w:hAnsi="Arial Narrow" w:cs="TimesNewRoman"/>
                <w:lang w:val="hr-HR"/>
              </w:rPr>
              <w:t>tvarati nove ideje  (kreativnost)</w:t>
            </w:r>
          </w:p>
          <w:p w:rsidR="006220D6" w:rsidRPr="00DA657F" w:rsidRDefault="00D34CF0" w:rsidP="00DA657F">
            <w:pPr>
              <w:pStyle w:val="ListParagraph"/>
              <w:numPr>
                <w:ilvl w:val="0"/>
                <w:numId w:val="23"/>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6220D6" w:rsidRPr="00DA657F">
              <w:rPr>
                <w:rFonts w:ascii="Arial Narrow" w:hAnsi="Arial Narrow" w:cs="TimesNewRoman"/>
                <w:lang w:val="hr-HR"/>
              </w:rPr>
              <w:t>emonstrirati i primjenjivati sposobnost kvalitativno više razine interpretacije i evaluacije istraživačkih podataka unutar profesionalnog i znanstvenog polja rada.</w:t>
            </w:r>
          </w:p>
        </w:tc>
      </w:tr>
      <w:tr w:rsidR="006220D6" w:rsidRPr="00DA657F">
        <w:tc>
          <w:tcPr>
            <w:tcW w:w="4300" w:type="dxa"/>
            <w:tcBorders>
              <w:left w:val="single" w:sz="12" w:space="0" w:color="auto"/>
              <w:bottom w:val="single" w:sz="4" w:space="0" w:color="auto"/>
            </w:tcBorders>
            <w:shd w:val="clear" w:color="auto" w:fill="D2E6C0"/>
            <w:vAlign w:val="center"/>
          </w:tcPr>
          <w:p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2.4.</w:t>
            </w:r>
            <w:r w:rsidR="006220D6" w:rsidRPr="00DA657F">
              <w:rPr>
                <w:rFonts w:ascii="Arial Narrow" w:hAnsi="Arial Narrow" w:cs="Arial"/>
                <w:color w:val="000000"/>
              </w:rPr>
              <w:t xml:space="preserve">Očekivani ishodi učenja na razini predmeta (4-10 ishoda učenja) </w:t>
            </w:r>
          </w:p>
        </w:tc>
        <w:tc>
          <w:tcPr>
            <w:tcW w:w="11052" w:type="dxa"/>
            <w:gridSpan w:val="9"/>
            <w:tcBorders>
              <w:right w:val="single" w:sz="12" w:space="0" w:color="auto"/>
            </w:tcBorders>
          </w:tcPr>
          <w:p w:rsidR="00D34CF0" w:rsidRPr="00DA657F" w:rsidRDefault="00D34CF0" w:rsidP="00DA657F">
            <w:pPr>
              <w:jc w:val="both"/>
              <w:rPr>
                <w:rFonts w:ascii="Arial Narrow" w:hAnsi="Arial Narrow"/>
              </w:rPr>
            </w:pPr>
            <w:r w:rsidRPr="00DA657F">
              <w:rPr>
                <w:rFonts w:ascii="Arial Narrow" w:hAnsi="Arial Narrow"/>
              </w:rPr>
              <w:t>Nakon odslušanog kolegija studenti će moći:</w:t>
            </w:r>
          </w:p>
          <w:p w:rsidR="00D34CF0" w:rsidRPr="00DA657F" w:rsidRDefault="00D34CF0" w:rsidP="00DA657F">
            <w:pPr>
              <w:numPr>
                <w:ilvl w:val="0"/>
                <w:numId w:val="23"/>
              </w:numPr>
              <w:jc w:val="both"/>
              <w:rPr>
                <w:rFonts w:ascii="Arial Narrow" w:hAnsi="Arial Narrow"/>
              </w:rPr>
            </w:pPr>
            <w:r w:rsidRPr="00DA657F">
              <w:rPr>
                <w:rFonts w:ascii="Arial Narrow" w:hAnsi="Arial Narrow"/>
              </w:rPr>
              <w:t>razumijeti važnosti rane pismenosti;</w:t>
            </w:r>
          </w:p>
          <w:p w:rsidR="006220D6" w:rsidRPr="00DA657F" w:rsidRDefault="00D34CF0" w:rsidP="00DA657F">
            <w:pPr>
              <w:numPr>
                <w:ilvl w:val="0"/>
                <w:numId w:val="23"/>
              </w:numPr>
              <w:jc w:val="both"/>
              <w:rPr>
                <w:rFonts w:ascii="Arial Narrow" w:hAnsi="Arial Narrow"/>
              </w:rPr>
            </w:pPr>
            <w:r w:rsidRPr="00DA657F">
              <w:rPr>
                <w:rFonts w:ascii="Arial Narrow" w:hAnsi="Arial Narrow"/>
              </w:rPr>
              <w:t>analizirati/interpetirati sadržaj</w:t>
            </w:r>
            <w:r w:rsidR="006220D6" w:rsidRPr="00DA657F">
              <w:rPr>
                <w:rFonts w:ascii="Arial Narrow" w:hAnsi="Arial Narrow"/>
              </w:rPr>
              <w:t xml:space="preserve"> pojedinih slikovni</w:t>
            </w:r>
            <w:r w:rsidRPr="00DA657F">
              <w:rPr>
                <w:rFonts w:ascii="Arial Narrow" w:hAnsi="Arial Narrow"/>
              </w:rPr>
              <w:t>ca;</w:t>
            </w:r>
            <w:r w:rsidR="006220D6" w:rsidRPr="00DA657F">
              <w:rPr>
                <w:rFonts w:ascii="Arial Narrow" w:hAnsi="Arial Narrow"/>
              </w:rPr>
              <w:t xml:space="preserve"> </w:t>
            </w:r>
          </w:p>
          <w:p w:rsidR="006220D6" w:rsidRPr="00DA657F" w:rsidRDefault="00D34CF0" w:rsidP="00DA657F">
            <w:pPr>
              <w:numPr>
                <w:ilvl w:val="0"/>
                <w:numId w:val="23"/>
              </w:numPr>
              <w:jc w:val="both"/>
              <w:rPr>
                <w:rFonts w:ascii="Arial Narrow" w:hAnsi="Arial Narrow"/>
              </w:rPr>
            </w:pPr>
            <w:r w:rsidRPr="00DA657F">
              <w:rPr>
                <w:rFonts w:ascii="Arial Narrow" w:hAnsi="Arial Narrow"/>
              </w:rPr>
              <w:t>razumijeti i razlikovati vrste</w:t>
            </w:r>
            <w:r w:rsidR="00716730" w:rsidRPr="00DA657F">
              <w:rPr>
                <w:rFonts w:ascii="Arial Narrow" w:hAnsi="Arial Narrow"/>
              </w:rPr>
              <w:t xml:space="preserve"> slikovnica i njihovu funkciju</w:t>
            </w:r>
            <w:r w:rsidRPr="00DA657F">
              <w:rPr>
                <w:rFonts w:ascii="Arial Narrow" w:hAnsi="Arial Narrow"/>
              </w:rPr>
              <w:t>;</w:t>
            </w:r>
            <w:r w:rsidR="006220D6" w:rsidRPr="00DA657F">
              <w:rPr>
                <w:rFonts w:ascii="Arial Narrow" w:hAnsi="Arial Narrow"/>
              </w:rPr>
              <w:t xml:space="preserve"> </w:t>
            </w:r>
          </w:p>
          <w:p w:rsidR="006220D6" w:rsidRPr="00DA657F" w:rsidRDefault="00D34CF0" w:rsidP="00DA657F">
            <w:pPr>
              <w:numPr>
                <w:ilvl w:val="0"/>
                <w:numId w:val="23"/>
              </w:numPr>
              <w:jc w:val="both"/>
              <w:rPr>
                <w:rFonts w:ascii="Arial Narrow" w:hAnsi="Arial Narrow"/>
              </w:rPr>
            </w:pPr>
            <w:r w:rsidRPr="00DA657F">
              <w:rPr>
                <w:rFonts w:ascii="Arial Narrow" w:hAnsi="Arial Narrow"/>
              </w:rPr>
              <w:t>prepoznati i vrednovati</w:t>
            </w:r>
            <w:r w:rsidR="006220D6" w:rsidRPr="00DA657F">
              <w:rPr>
                <w:rFonts w:ascii="Arial Narrow" w:hAnsi="Arial Narrow"/>
              </w:rPr>
              <w:t xml:space="preserve"> kvalitetne i pri</w:t>
            </w:r>
            <w:r w:rsidRPr="00DA657F">
              <w:rPr>
                <w:rFonts w:ascii="Arial Narrow" w:hAnsi="Arial Narrow"/>
              </w:rPr>
              <w:t>mjerene slikovnice dječjoj dobi;</w:t>
            </w:r>
          </w:p>
          <w:p w:rsidR="006220D6" w:rsidRPr="00DA657F" w:rsidRDefault="006220D6" w:rsidP="00DA657F">
            <w:pPr>
              <w:numPr>
                <w:ilvl w:val="0"/>
                <w:numId w:val="23"/>
              </w:numPr>
              <w:jc w:val="both"/>
              <w:rPr>
                <w:rFonts w:ascii="Arial Narrow" w:hAnsi="Arial Narrow" w:cs="Arial"/>
              </w:rPr>
            </w:pPr>
            <w:r w:rsidRPr="00DA657F">
              <w:rPr>
                <w:rFonts w:ascii="Arial Narrow" w:hAnsi="Arial Narrow"/>
              </w:rPr>
              <w:t>interdisciplinarno i intermedijalno p</w:t>
            </w:r>
            <w:r w:rsidR="00D34CF0" w:rsidRPr="00DA657F">
              <w:rPr>
                <w:rFonts w:ascii="Arial Narrow" w:hAnsi="Arial Narrow"/>
              </w:rPr>
              <w:t>ovezivati književni</w:t>
            </w:r>
            <w:r w:rsidRPr="00DA657F">
              <w:rPr>
                <w:rFonts w:ascii="Arial Narrow" w:hAnsi="Arial Narrow"/>
              </w:rPr>
              <w:t xml:space="preserve"> sadržaja s ostalim srodnim umjetničkim, znanstvenim te općekulturnim sadržajima (i na sinkronijs</w:t>
            </w:r>
            <w:r w:rsidR="00D34CF0" w:rsidRPr="00DA657F">
              <w:rPr>
                <w:rFonts w:ascii="Arial Narrow" w:hAnsi="Arial Narrow"/>
              </w:rPr>
              <w:t>koj i na dijakronijskoj razini);</w:t>
            </w:r>
          </w:p>
          <w:p w:rsidR="00D34CF0" w:rsidRPr="00DA657F" w:rsidRDefault="00D34CF0" w:rsidP="00DA657F">
            <w:pPr>
              <w:numPr>
                <w:ilvl w:val="0"/>
                <w:numId w:val="23"/>
              </w:numPr>
              <w:jc w:val="both"/>
              <w:rPr>
                <w:rFonts w:ascii="Arial Narrow" w:hAnsi="Arial Narrow"/>
              </w:rPr>
            </w:pPr>
            <w:r w:rsidRPr="00DA657F">
              <w:rPr>
                <w:rFonts w:ascii="Arial Narrow" w:hAnsi="Arial Narrow"/>
              </w:rPr>
              <w:t>samostalno učiti i napredovati</w:t>
            </w:r>
            <w:r w:rsidR="006220D6" w:rsidRPr="00DA657F">
              <w:rPr>
                <w:rFonts w:ascii="Arial Narrow" w:hAnsi="Arial Narrow"/>
              </w:rPr>
              <w:t xml:space="preserve"> izvođenjem samostalnih zadataka tijekom nastavnog procesa ovisno o tome koja se jezična problematika definira i analizira</w:t>
            </w:r>
            <w:r w:rsidRPr="00DA657F">
              <w:rPr>
                <w:rFonts w:ascii="Arial Narrow" w:hAnsi="Arial Narrow"/>
              </w:rPr>
              <w:t xml:space="preserve"> ili o kojoj se temi raspravlja;</w:t>
            </w:r>
          </w:p>
          <w:p w:rsidR="00D34CF0" w:rsidRPr="00DA657F" w:rsidRDefault="00D34CF0" w:rsidP="00DA657F">
            <w:pPr>
              <w:numPr>
                <w:ilvl w:val="0"/>
                <w:numId w:val="23"/>
              </w:numPr>
              <w:jc w:val="both"/>
              <w:rPr>
                <w:rFonts w:ascii="Arial Narrow" w:hAnsi="Arial Narrow"/>
              </w:rPr>
            </w:pPr>
            <w:r w:rsidRPr="00DA657F">
              <w:rPr>
                <w:rFonts w:ascii="Arial Narrow" w:hAnsi="Arial Narrow"/>
              </w:rPr>
              <w:t>razviti</w:t>
            </w:r>
            <w:r w:rsidR="006220D6" w:rsidRPr="00DA657F">
              <w:rPr>
                <w:rFonts w:ascii="Arial Narrow" w:hAnsi="Arial Narrow"/>
              </w:rPr>
              <w:t xml:space="preserve"> istraživačke vještine</w:t>
            </w:r>
            <w:r w:rsidRPr="00DA657F">
              <w:rPr>
                <w:rFonts w:ascii="Arial Narrow" w:hAnsi="Arial Narrow"/>
              </w:rPr>
              <w:t xml:space="preserve"> na razini izrade stručnog rada;</w:t>
            </w:r>
          </w:p>
          <w:p w:rsidR="006220D6" w:rsidRPr="00DA657F" w:rsidRDefault="00D34CF0" w:rsidP="00DA657F">
            <w:pPr>
              <w:numPr>
                <w:ilvl w:val="0"/>
                <w:numId w:val="23"/>
              </w:numPr>
              <w:jc w:val="both"/>
              <w:rPr>
                <w:rFonts w:ascii="Arial Narrow" w:hAnsi="Arial Narrow"/>
              </w:rPr>
            </w:pPr>
            <w:r w:rsidRPr="00DA657F">
              <w:rPr>
                <w:rFonts w:ascii="Arial Narrow" w:hAnsi="Arial Narrow"/>
              </w:rPr>
              <w:t>razviti</w:t>
            </w:r>
            <w:r w:rsidR="006220D6" w:rsidRPr="00DA657F">
              <w:rPr>
                <w:rFonts w:ascii="Arial Narrow" w:hAnsi="Arial Narrow"/>
              </w:rPr>
              <w:t xml:space="preserve"> sposobnosti za kontinuirano vrjednovanje i samovrjednovanje vlastitoga rada i učinkovitosti.</w:t>
            </w:r>
            <w:r w:rsidR="004B11E4" w:rsidRPr="00DA657F">
              <w:rPr>
                <w:rFonts w:ascii="Arial Narrow" w:hAnsi="Arial Narrow" w:cs="Arial"/>
              </w:rPr>
              <w:t xml:space="preserve"> </w:t>
            </w:r>
          </w:p>
        </w:tc>
      </w:tr>
      <w:tr w:rsidR="006220D6" w:rsidRPr="00DA657F">
        <w:tc>
          <w:tcPr>
            <w:tcW w:w="4300" w:type="dxa"/>
            <w:tcBorders>
              <w:left w:val="single" w:sz="12" w:space="0" w:color="auto"/>
              <w:bottom w:val="single" w:sz="4" w:space="0" w:color="auto"/>
            </w:tcBorders>
            <w:shd w:val="clear" w:color="auto" w:fill="D2E6C0"/>
            <w:vAlign w:val="center"/>
          </w:tcPr>
          <w:p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6220D6" w:rsidRPr="00DA657F">
              <w:rPr>
                <w:rFonts w:ascii="Arial Narrow" w:hAnsi="Arial Narrow" w:cs="Arial"/>
                <w:color w:val="000000"/>
              </w:rPr>
              <w:t xml:space="preserve">Sadržaj predmeta detaljno razrađen prema satnici nastave </w:t>
            </w:r>
          </w:p>
          <w:p w:rsidR="006220D6" w:rsidRPr="00DA657F" w:rsidRDefault="006220D6" w:rsidP="00DA657F">
            <w:pPr>
              <w:tabs>
                <w:tab w:val="left" w:pos="2820"/>
              </w:tabs>
              <w:ind w:left="360"/>
              <w:jc w:val="both"/>
              <w:rPr>
                <w:rFonts w:ascii="Arial Narrow" w:hAnsi="Arial Narrow" w:cs="Arial"/>
                <w:color w:val="000000"/>
              </w:rPr>
            </w:pPr>
          </w:p>
        </w:tc>
        <w:tc>
          <w:tcPr>
            <w:tcW w:w="11052" w:type="dxa"/>
            <w:gridSpan w:val="9"/>
            <w:tcBorders>
              <w:right w:val="single" w:sz="12" w:space="0" w:color="auto"/>
            </w:tcBorders>
          </w:tcPr>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Definiranje pojma rana pismenost . Novo/redefinirano shvaćanje pismenosti. Predčitačke vještine.</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Ključni čimbenici u razvoju rane pismenosti.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Projekti i programi za poticanje čitanja djeci u svijetu i Hrvatskoj.</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Definicija slikovnice (tradicionalna i suvremena).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Povijest hrvatske slikovnice (kontekst tiskarstva i nakladništva). Estetika i tematika prvih hrvatskih slikovnica.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Slikovnica kao književna vrsta. Pedagoški aspekti tradicionalnih i suvremenih slikovnica.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Funkcije slikovnica te vrste slikovnica.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Slikovnica i dječja dob. Analiza sadržaja.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Prilagodba književnih sadržaja formi slikovnice.</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Tematika i estetika suvremenih slikovnica. Domaći i svjetski autori suvremenih slikovnica.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Postmodernistička poetika suvremene slikovnice. Odnos književnog teksta i ilustracije.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Problemska slikovnica (tematska analiza),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Spoznajna (pojmovna) slikovnica. Simbolička slikovnica te njezina primjena u radu s djecom.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Multimedijalne slikovnice.</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t xml:space="preserve">Kriteriji odabira kvalitetne i primjerene slikovnice. </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b/>
              </w:rPr>
              <w:t>Seminar</w:t>
            </w:r>
            <w:r w:rsidRPr="00DA657F">
              <w:rPr>
                <w:rFonts w:ascii="Arial Narrow" w:hAnsi="Arial Narrow" w:cs="Arial"/>
              </w:rPr>
              <w:t xml:space="preserve"> : </w:t>
            </w:r>
            <w:r w:rsidRPr="00DA657F">
              <w:rPr>
                <w:rFonts w:ascii="Arial Narrow" w:hAnsi="Arial Narrow"/>
              </w:rPr>
              <w:t>Studenti će samostalnom analizom odabranih slikovnica propitivati njihovu vrijednost, odnosno kriterije koje bi trebala zadovoljiti prva dječja knjiga. Nakon odslušanog kolegija zajedničkom diskusijom će se pokušati uspostaviti model za valjani odabir slikovnica .</w:t>
            </w:r>
          </w:p>
        </w:tc>
      </w:tr>
      <w:tr w:rsidR="006220D6" w:rsidRPr="00DA657F">
        <w:trPr>
          <w:trHeight w:val="349"/>
        </w:trPr>
        <w:tc>
          <w:tcPr>
            <w:tcW w:w="4300" w:type="dxa"/>
            <w:vMerge w:val="restart"/>
            <w:tcBorders>
              <w:left w:val="single" w:sz="12" w:space="0" w:color="auto"/>
              <w:bottom w:val="single" w:sz="4" w:space="0" w:color="auto"/>
            </w:tcBorders>
            <w:shd w:val="clear" w:color="auto" w:fill="D2E6C0"/>
            <w:vAlign w:val="center"/>
          </w:tcPr>
          <w:p w:rsidR="006220D6" w:rsidRPr="00DA657F" w:rsidRDefault="006E2D31" w:rsidP="00DA657F">
            <w:pPr>
              <w:tabs>
                <w:tab w:val="left" w:pos="2820"/>
              </w:tabs>
              <w:jc w:val="both"/>
              <w:rPr>
                <w:rFonts w:ascii="Arial Narrow" w:hAnsi="Arial Narrow" w:cs="Arial"/>
                <w:color w:val="000000"/>
              </w:rPr>
            </w:pPr>
            <w:r w:rsidRPr="00DA657F">
              <w:rPr>
                <w:rFonts w:ascii="Arial Narrow" w:hAnsi="Arial Narrow" w:cs="Arial"/>
                <w:color w:val="000000"/>
              </w:rPr>
              <w:t>2.6.</w:t>
            </w:r>
            <w:r w:rsidR="006220D6" w:rsidRPr="00DA657F">
              <w:rPr>
                <w:rFonts w:ascii="Arial Narrow" w:hAnsi="Arial Narrow" w:cs="Arial"/>
                <w:color w:val="000000"/>
              </w:rPr>
              <w:t>Vrste izvođenja nastave:</w:t>
            </w:r>
          </w:p>
        </w:tc>
        <w:tc>
          <w:tcPr>
            <w:tcW w:w="3152" w:type="dxa"/>
            <w:gridSpan w:val="2"/>
            <w:vMerge w:val="restart"/>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440" w:type="dxa"/>
            <w:gridSpan w:val="3"/>
            <w:vMerge w:val="restart"/>
            <w:tcBorders>
              <w:right w:val="single" w:sz="12" w:space="0" w:color="auto"/>
            </w:tcBorders>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6220D6" w:rsidRPr="00DA657F" w:rsidRDefault="006220D6" w:rsidP="00DA657F">
            <w:pPr>
              <w:tabs>
                <w:tab w:val="left" w:pos="2820"/>
              </w:tabs>
              <w:jc w:val="both"/>
              <w:rPr>
                <w:rFonts w:ascii="Arial Narrow" w:hAnsi="Arial Narrow" w:cs="Arial"/>
              </w:rPr>
            </w:pPr>
            <w:r w:rsidRPr="00DA657F">
              <w:rPr>
                <w:rFonts w:ascii="Arial Narrow" w:hAnsi="Arial Narrow" w:cs="Arial"/>
                <w:b/>
              </w:rPr>
              <w:lastRenderedPageBreak/>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460" w:type="dxa"/>
            <w:gridSpan w:val="4"/>
            <w:tcBorders>
              <w:left w:val="single" w:sz="12" w:space="0" w:color="auto"/>
              <w:bottom w:val="single" w:sz="12" w:space="0" w:color="auto"/>
              <w:right w:val="single" w:sz="4" w:space="0" w:color="auto"/>
            </w:tcBorders>
            <w:shd w:val="clear" w:color="auto" w:fill="D2E6C0"/>
            <w:vAlign w:val="center"/>
          </w:tcPr>
          <w:p w:rsidR="006220D6" w:rsidRPr="00DA657F" w:rsidRDefault="006E2D31" w:rsidP="00DA657F">
            <w:pPr>
              <w:tabs>
                <w:tab w:val="left" w:pos="2820"/>
              </w:tabs>
              <w:jc w:val="both"/>
              <w:rPr>
                <w:rFonts w:ascii="Arial Narrow" w:hAnsi="Arial Narrow" w:cs="Arial"/>
              </w:rPr>
            </w:pPr>
            <w:r w:rsidRPr="00DA657F">
              <w:rPr>
                <w:rFonts w:ascii="Arial Narrow" w:hAnsi="Arial Narrow" w:cs="Arial"/>
                <w:color w:val="000000"/>
              </w:rPr>
              <w:lastRenderedPageBreak/>
              <w:t>2.7.</w:t>
            </w:r>
            <w:r w:rsidR="006220D6" w:rsidRPr="00DA657F">
              <w:rPr>
                <w:rFonts w:ascii="Arial Narrow" w:hAnsi="Arial Narrow" w:cs="Arial"/>
                <w:color w:val="000000"/>
              </w:rPr>
              <w:t>Komentari:</w:t>
            </w:r>
          </w:p>
        </w:tc>
      </w:tr>
      <w:tr w:rsidR="006220D6" w:rsidRPr="00DA657F">
        <w:trPr>
          <w:trHeight w:val="577"/>
        </w:trPr>
        <w:tc>
          <w:tcPr>
            <w:tcW w:w="4300" w:type="dxa"/>
            <w:vMerge/>
            <w:tcBorders>
              <w:left w:val="single" w:sz="12" w:space="0" w:color="auto"/>
              <w:bottom w:val="single" w:sz="4" w:space="0" w:color="auto"/>
            </w:tcBorders>
            <w:shd w:val="clear" w:color="auto" w:fill="D2E6C0"/>
            <w:vAlign w:val="center"/>
          </w:tcPr>
          <w:p w:rsidR="006220D6" w:rsidRPr="00DA657F" w:rsidRDefault="006220D6" w:rsidP="00DA657F">
            <w:pPr>
              <w:tabs>
                <w:tab w:val="left" w:pos="2820"/>
              </w:tabs>
              <w:jc w:val="both"/>
              <w:rPr>
                <w:rFonts w:ascii="Arial Narrow" w:hAnsi="Arial Narrow" w:cs="Arial"/>
                <w:color w:val="000000"/>
              </w:rPr>
            </w:pPr>
          </w:p>
        </w:tc>
        <w:tc>
          <w:tcPr>
            <w:tcW w:w="3152" w:type="dxa"/>
            <w:gridSpan w:val="2"/>
            <w:vMerge/>
            <w:vAlign w:val="center"/>
          </w:tcPr>
          <w:p w:rsidR="006220D6" w:rsidRPr="00DA657F" w:rsidRDefault="006220D6" w:rsidP="00DA657F">
            <w:pPr>
              <w:pStyle w:val="FieldText"/>
              <w:jc w:val="both"/>
              <w:rPr>
                <w:rFonts w:ascii="Arial Narrow" w:hAnsi="Arial Narrow" w:cs="Arial"/>
                <w:b w:val="0"/>
                <w:sz w:val="22"/>
                <w:szCs w:val="22"/>
                <w:lang w:val="hr-HR"/>
              </w:rPr>
            </w:pPr>
          </w:p>
        </w:tc>
        <w:tc>
          <w:tcPr>
            <w:tcW w:w="3440" w:type="dxa"/>
            <w:gridSpan w:val="3"/>
            <w:vMerge/>
            <w:vAlign w:val="center"/>
          </w:tcPr>
          <w:p w:rsidR="006220D6" w:rsidRPr="00DA657F" w:rsidRDefault="006220D6" w:rsidP="00DA657F">
            <w:pPr>
              <w:pStyle w:val="FieldText"/>
              <w:jc w:val="both"/>
              <w:rPr>
                <w:rFonts w:ascii="Arial Narrow" w:hAnsi="Arial Narrow" w:cs="Arial"/>
                <w:b w:val="0"/>
                <w:sz w:val="22"/>
                <w:szCs w:val="22"/>
                <w:lang w:val="hr-HR"/>
              </w:rPr>
            </w:pPr>
          </w:p>
        </w:tc>
        <w:tc>
          <w:tcPr>
            <w:tcW w:w="4460" w:type="dxa"/>
            <w:gridSpan w:val="4"/>
            <w:tcBorders>
              <w:right w:val="single" w:sz="12" w:space="0" w:color="auto"/>
            </w:tcBorders>
          </w:tcPr>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tc>
          <w:tcPr>
            <w:tcW w:w="4300" w:type="dxa"/>
            <w:tcBorders>
              <w:left w:val="single" w:sz="12" w:space="0" w:color="auto"/>
              <w:bottom w:val="single" w:sz="4" w:space="0" w:color="auto"/>
            </w:tcBorders>
            <w:shd w:val="clear" w:color="auto" w:fill="D2E6C0"/>
            <w:vAlign w:val="center"/>
          </w:tcPr>
          <w:p w:rsidR="006220D6" w:rsidRPr="00DA657F" w:rsidRDefault="006E2D31" w:rsidP="00DA657F">
            <w:pPr>
              <w:tabs>
                <w:tab w:val="left" w:pos="2820"/>
              </w:tabs>
              <w:ind w:left="360"/>
              <w:jc w:val="both"/>
              <w:rPr>
                <w:rFonts w:ascii="Arial Narrow" w:hAnsi="Arial Narrow" w:cs="Arial"/>
                <w:color w:val="000000"/>
              </w:rPr>
            </w:pPr>
            <w:r w:rsidRPr="00DA657F">
              <w:rPr>
                <w:rFonts w:ascii="Arial Narrow" w:hAnsi="Arial Narrow" w:cs="Arial"/>
                <w:color w:val="000000"/>
              </w:rPr>
              <w:lastRenderedPageBreak/>
              <w:t>2.8.</w:t>
            </w:r>
            <w:r w:rsidR="006220D6" w:rsidRPr="00DA657F">
              <w:rPr>
                <w:rFonts w:ascii="Arial Narrow" w:hAnsi="Arial Narrow" w:cs="Arial"/>
                <w:color w:val="000000"/>
              </w:rPr>
              <w:t>Obveze studenata</w:t>
            </w:r>
          </w:p>
        </w:tc>
        <w:tc>
          <w:tcPr>
            <w:tcW w:w="11052" w:type="dxa"/>
            <w:gridSpan w:val="9"/>
            <w:tcBorders>
              <w:bottom w:val="single" w:sz="12" w:space="0" w:color="auto"/>
              <w:right w:val="single" w:sz="12" w:space="0" w:color="auto"/>
            </w:tcBorders>
            <w:vAlign w:val="center"/>
          </w:tcPr>
          <w:p w:rsidR="006220D6" w:rsidRPr="00DA657F" w:rsidRDefault="00E4479D" w:rsidP="00DA657F">
            <w:pPr>
              <w:tabs>
                <w:tab w:val="left" w:pos="2820"/>
              </w:tabs>
              <w:jc w:val="both"/>
              <w:rPr>
                <w:rFonts w:ascii="Arial Narrow" w:hAnsi="Arial Narrow" w:cs="Arial"/>
                <w:color w:val="000000"/>
              </w:rPr>
            </w:pPr>
            <w:r w:rsidRPr="00DA657F">
              <w:rPr>
                <w:rFonts w:ascii="Arial Narrow" w:hAnsi="Arial Narrow" w:cs="Arial"/>
              </w:rPr>
              <w:t>Studenti su dužni redovito pohađati nastavu te pisati domaći rad.</w:t>
            </w:r>
          </w:p>
        </w:tc>
      </w:tr>
      <w:tr w:rsidR="006220D6" w:rsidRPr="00DA657F">
        <w:trPr>
          <w:trHeight w:val="397"/>
        </w:trPr>
        <w:tc>
          <w:tcPr>
            <w:tcW w:w="4300" w:type="dxa"/>
            <w:vMerge w:val="restart"/>
            <w:tcBorders>
              <w:top w:val="single" w:sz="4" w:space="0" w:color="auto"/>
              <w:left w:val="single" w:sz="12" w:space="0" w:color="auto"/>
              <w:bottom w:val="single" w:sz="4" w:space="0" w:color="auto"/>
            </w:tcBorders>
            <w:shd w:val="clear" w:color="auto" w:fill="D2E6C0"/>
            <w:vAlign w:val="center"/>
          </w:tcPr>
          <w:p w:rsidR="006220D6" w:rsidRPr="00DA657F" w:rsidRDefault="006E2D31" w:rsidP="00DA657F">
            <w:pPr>
              <w:tabs>
                <w:tab w:val="left" w:pos="2820"/>
              </w:tabs>
              <w:ind w:left="360"/>
              <w:jc w:val="both"/>
              <w:rPr>
                <w:rFonts w:ascii="Arial Narrow" w:hAnsi="Arial Narrow" w:cs="Arial"/>
                <w:color w:val="000000"/>
              </w:rPr>
            </w:pPr>
            <w:r w:rsidRPr="00DA657F">
              <w:rPr>
                <w:rFonts w:ascii="Arial Narrow" w:hAnsi="Arial Narrow" w:cs="Arial"/>
                <w:color w:val="000000"/>
              </w:rPr>
              <w:t>2.9.</w:t>
            </w:r>
            <w:r w:rsidR="006220D6"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223" w:type="dxa"/>
            <w:tcBorders>
              <w:top w:val="single" w:sz="12" w:space="0" w:color="auto"/>
            </w:tcBorders>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29" w:type="dxa"/>
            <w:tcBorders>
              <w:top w:val="single" w:sz="12" w:space="0" w:color="auto"/>
            </w:tcBorders>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64" w:type="dxa"/>
            <w:gridSpan w:val="2"/>
            <w:tcBorders>
              <w:top w:val="single" w:sz="12" w:space="0" w:color="auto"/>
            </w:tcBorders>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476" w:type="dxa"/>
            <w:tcBorders>
              <w:top w:val="single" w:sz="12" w:space="0" w:color="auto"/>
            </w:tcBorders>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962" w:type="dxa"/>
            <w:gridSpan w:val="3"/>
            <w:tcBorders>
              <w:top w:val="single" w:sz="12" w:space="0" w:color="auto"/>
            </w:tcBorders>
            <w:vAlign w:val="center"/>
          </w:tcPr>
          <w:p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498" w:type="dxa"/>
            <w:tcBorders>
              <w:top w:val="single" w:sz="12" w:space="0" w:color="auto"/>
              <w:right w:val="single" w:sz="12" w:space="0" w:color="auto"/>
            </w:tcBorders>
            <w:vAlign w:val="center"/>
          </w:tcPr>
          <w:p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6220D6" w:rsidRPr="00DA657F">
        <w:trPr>
          <w:trHeight w:val="397"/>
        </w:trPr>
        <w:tc>
          <w:tcPr>
            <w:tcW w:w="4300" w:type="dxa"/>
            <w:vMerge/>
            <w:tcBorders>
              <w:left w:val="single" w:sz="12" w:space="0" w:color="auto"/>
              <w:bottom w:val="single" w:sz="4" w:space="0" w:color="auto"/>
            </w:tcBorders>
            <w:shd w:val="clear" w:color="auto" w:fill="D2E6C0"/>
            <w:vAlign w:val="center"/>
          </w:tcPr>
          <w:p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29" w:type="dxa"/>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64" w:type="dxa"/>
            <w:gridSpan w:val="2"/>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476" w:type="dxa"/>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962" w:type="dxa"/>
            <w:gridSpan w:val="3"/>
            <w:vAlign w:val="center"/>
          </w:tcPr>
          <w:p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498" w:type="dxa"/>
            <w:tcBorders>
              <w:right w:val="single" w:sz="12" w:space="0" w:color="auto"/>
            </w:tcBorders>
            <w:vAlign w:val="center"/>
          </w:tcPr>
          <w:p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6220D6" w:rsidRPr="00DA657F">
        <w:trPr>
          <w:trHeight w:val="397"/>
        </w:trPr>
        <w:tc>
          <w:tcPr>
            <w:tcW w:w="4300" w:type="dxa"/>
            <w:vMerge/>
            <w:tcBorders>
              <w:left w:val="single" w:sz="12" w:space="0" w:color="auto"/>
              <w:bottom w:val="single" w:sz="4" w:space="0" w:color="auto"/>
            </w:tcBorders>
            <w:shd w:val="clear" w:color="auto" w:fill="D2E6C0"/>
            <w:vAlign w:val="center"/>
          </w:tcPr>
          <w:p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29" w:type="dxa"/>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64" w:type="dxa"/>
            <w:gridSpan w:val="2"/>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476" w:type="dxa"/>
            <w:vAlign w:val="center"/>
          </w:tcPr>
          <w:p w:rsidR="006220D6" w:rsidRPr="00DA657F" w:rsidRDefault="006220D6" w:rsidP="00DA657F">
            <w:pPr>
              <w:pStyle w:val="FieldText"/>
              <w:jc w:val="both"/>
              <w:rPr>
                <w:rFonts w:ascii="Arial Narrow" w:hAnsi="Arial Narrow" w:cs="Arial"/>
                <w:b w:val="0"/>
                <w:sz w:val="22"/>
                <w:szCs w:val="22"/>
                <w:lang w:val="hr-HR"/>
              </w:rPr>
            </w:pPr>
          </w:p>
        </w:tc>
        <w:tc>
          <w:tcPr>
            <w:tcW w:w="2962" w:type="dxa"/>
            <w:gridSpan w:val="3"/>
            <w:vAlign w:val="center"/>
          </w:tcPr>
          <w:p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498" w:type="dxa"/>
            <w:tcBorders>
              <w:right w:val="single" w:sz="12" w:space="0" w:color="auto"/>
            </w:tcBorders>
            <w:vAlign w:val="center"/>
          </w:tcPr>
          <w:p w:rsidR="006220D6" w:rsidRPr="00DA657F" w:rsidRDefault="006220D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6220D6" w:rsidRPr="00DA657F">
        <w:trPr>
          <w:trHeight w:val="397"/>
        </w:trPr>
        <w:tc>
          <w:tcPr>
            <w:tcW w:w="4300" w:type="dxa"/>
            <w:vMerge/>
            <w:tcBorders>
              <w:left w:val="single" w:sz="12" w:space="0" w:color="auto"/>
              <w:bottom w:val="single" w:sz="4" w:space="0" w:color="auto"/>
            </w:tcBorders>
            <w:shd w:val="clear" w:color="auto" w:fill="D2E6C0"/>
            <w:vAlign w:val="center"/>
          </w:tcPr>
          <w:p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29" w:type="dxa"/>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64" w:type="dxa"/>
            <w:gridSpan w:val="2"/>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476" w:type="dxa"/>
            <w:vAlign w:val="center"/>
          </w:tcPr>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962" w:type="dxa"/>
            <w:gridSpan w:val="3"/>
            <w:vAlign w:val="center"/>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498" w:type="dxa"/>
            <w:tcBorders>
              <w:right w:val="single" w:sz="12" w:space="0" w:color="auto"/>
            </w:tcBorders>
            <w:vAlign w:val="center"/>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trPr>
          <w:trHeight w:val="397"/>
        </w:trPr>
        <w:tc>
          <w:tcPr>
            <w:tcW w:w="4300" w:type="dxa"/>
            <w:vMerge/>
            <w:tcBorders>
              <w:left w:val="single" w:sz="12" w:space="0" w:color="auto"/>
              <w:bottom w:val="single" w:sz="4" w:space="0" w:color="auto"/>
            </w:tcBorders>
            <w:shd w:val="clear" w:color="auto" w:fill="D2E6C0"/>
            <w:vAlign w:val="center"/>
          </w:tcPr>
          <w:p w:rsidR="006220D6" w:rsidRPr="00DA657F" w:rsidRDefault="006220D6" w:rsidP="00DA657F">
            <w:pPr>
              <w:numPr>
                <w:ilvl w:val="1"/>
                <w:numId w:val="11"/>
              </w:numPr>
              <w:tabs>
                <w:tab w:val="left" w:pos="567"/>
              </w:tabs>
              <w:ind w:left="539" w:hanging="539"/>
              <w:jc w:val="both"/>
              <w:rPr>
                <w:rFonts w:ascii="Arial Narrow" w:hAnsi="Arial Narrow" w:cs="Arial"/>
                <w:color w:val="000000"/>
              </w:rPr>
            </w:pPr>
          </w:p>
        </w:tc>
        <w:tc>
          <w:tcPr>
            <w:tcW w:w="2223" w:type="dxa"/>
            <w:tcBorders>
              <w:bottom w:val="single" w:sz="12" w:space="0" w:color="auto"/>
              <w:right w:val="single" w:sz="8" w:space="0" w:color="auto"/>
            </w:tcBorders>
            <w:vAlign w:val="center"/>
          </w:tcPr>
          <w:p w:rsidR="006220D6" w:rsidRPr="00DA657F" w:rsidRDefault="006220D6"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29" w:type="dxa"/>
            <w:tcBorders>
              <w:left w:val="single" w:sz="8" w:space="0" w:color="auto"/>
              <w:bottom w:val="single" w:sz="12" w:space="0" w:color="auto"/>
              <w:right w:val="single" w:sz="8" w:space="0" w:color="auto"/>
            </w:tcBorders>
            <w:vAlign w:val="center"/>
          </w:tcPr>
          <w:p w:rsidR="006220D6" w:rsidRPr="00DA657F" w:rsidRDefault="006220D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64" w:type="dxa"/>
            <w:gridSpan w:val="2"/>
            <w:tcBorders>
              <w:left w:val="single" w:sz="8" w:space="0" w:color="auto"/>
              <w:bottom w:val="single" w:sz="12" w:space="0" w:color="auto"/>
              <w:right w:val="single" w:sz="8" w:space="0" w:color="auto"/>
            </w:tcBorders>
            <w:vAlign w:val="center"/>
          </w:tcPr>
          <w:p w:rsidR="006220D6" w:rsidRPr="00DA657F" w:rsidRDefault="006220D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476" w:type="dxa"/>
            <w:tcBorders>
              <w:left w:val="single" w:sz="8" w:space="0" w:color="auto"/>
              <w:bottom w:val="single" w:sz="12" w:space="0" w:color="auto"/>
              <w:right w:val="single" w:sz="8" w:space="0" w:color="auto"/>
            </w:tcBorders>
            <w:vAlign w:val="center"/>
          </w:tcPr>
          <w:p w:rsidR="006220D6" w:rsidRPr="00DA657F" w:rsidRDefault="006220D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962" w:type="dxa"/>
            <w:gridSpan w:val="3"/>
            <w:tcBorders>
              <w:left w:val="single" w:sz="8" w:space="0" w:color="auto"/>
              <w:bottom w:val="single" w:sz="12" w:space="0" w:color="auto"/>
              <w:right w:val="single" w:sz="8" w:space="0" w:color="auto"/>
            </w:tcBorders>
            <w:vAlign w:val="center"/>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498" w:type="dxa"/>
            <w:tcBorders>
              <w:left w:val="single" w:sz="8" w:space="0" w:color="auto"/>
              <w:bottom w:val="single" w:sz="12" w:space="0" w:color="auto"/>
              <w:right w:val="single" w:sz="12" w:space="0" w:color="auto"/>
            </w:tcBorders>
            <w:vAlign w:val="center"/>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tc>
          <w:tcPr>
            <w:tcW w:w="4300" w:type="dxa"/>
            <w:tcBorders>
              <w:top w:val="single" w:sz="4" w:space="0" w:color="auto"/>
              <w:left w:val="single" w:sz="12" w:space="0" w:color="auto"/>
              <w:bottom w:val="single" w:sz="4" w:space="0" w:color="auto"/>
            </w:tcBorders>
            <w:shd w:val="clear" w:color="auto" w:fill="D2E6C0"/>
            <w:vAlign w:val="center"/>
          </w:tcPr>
          <w:p w:rsidR="006220D6" w:rsidRPr="00DA657F" w:rsidRDefault="006E2D31" w:rsidP="00DA657F">
            <w:pPr>
              <w:jc w:val="both"/>
              <w:rPr>
                <w:rFonts w:ascii="Arial Narrow" w:hAnsi="Arial Narrow" w:cs="Arial"/>
                <w:color w:val="000000"/>
              </w:rPr>
            </w:pPr>
            <w:r w:rsidRPr="00DA657F">
              <w:rPr>
                <w:rFonts w:ascii="Arial Narrow" w:hAnsi="Arial Narrow" w:cs="Arial"/>
                <w:color w:val="000000"/>
              </w:rPr>
              <w:t>2.10.</w:t>
            </w:r>
            <w:r w:rsidR="006220D6" w:rsidRPr="00DA657F">
              <w:rPr>
                <w:rFonts w:ascii="Arial Narrow" w:hAnsi="Arial Narrow" w:cs="Arial"/>
                <w:color w:val="000000"/>
              </w:rPr>
              <w:t>Ocjenjivanje i vrjednovanje rada studenata tijekom nastave i na završnom ispitu</w:t>
            </w:r>
          </w:p>
        </w:tc>
        <w:tc>
          <w:tcPr>
            <w:tcW w:w="11052" w:type="dxa"/>
            <w:gridSpan w:val="9"/>
            <w:tcBorders>
              <w:top w:val="single" w:sz="12" w:space="0" w:color="auto"/>
              <w:bottom w:val="single" w:sz="4" w:space="0" w:color="auto"/>
              <w:right w:val="single" w:sz="12" w:space="0" w:color="auto"/>
            </w:tcBorders>
          </w:tcPr>
          <w:p w:rsidR="006220D6" w:rsidRPr="00DA657F" w:rsidRDefault="004B11E4" w:rsidP="00DA657F">
            <w:pPr>
              <w:tabs>
                <w:tab w:val="left" w:pos="2820"/>
              </w:tabs>
              <w:jc w:val="both"/>
              <w:rPr>
                <w:rFonts w:ascii="Arial Narrow" w:hAnsi="Arial Narrow" w:cs="Arial"/>
              </w:rPr>
            </w:pPr>
            <w:r w:rsidRPr="00DA657F">
              <w:rPr>
                <w:rFonts w:ascii="Arial Narrow" w:hAnsi="Arial Narrow" w:cs="Arial"/>
              </w:rPr>
              <w:t xml:space="preserve">Pohađanje nastave vrednovat će se s 16,7 </w:t>
            </w:r>
            <w:r w:rsidRPr="00DA657F">
              <w:rPr>
                <w:rFonts w:ascii="Arial Narrow" w:hAnsi="Arial Narrow" w:cs="Arial"/>
                <w:color w:val="000000"/>
              </w:rPr>
              <w:t>ECTS postotnih bodova,</w:t>
            </w:r>
            <w:r w:rsidRPr="00DA657F">
              <w:rPr>
                <w:rFonts w:ascii="Arial Narrow" w:hAnsi="Arial Narrow" w:cs="Arial"/>
              </w:rPr>
              <w:t xml:space="preserve"> domaće zadaće16,7 </w:t>
            </w:r>
            <w:r w:rsidRPr="00DA657F">
              <w:rPr>
                <w:rFonts w:ascii="Arial Narrow" w:hAnsi="Arial Narrow" w:cs="Arial"/>
                <w:color w:val="000000"/>
              </w:rPr>
              <w:t>ECTS postotnih bodova,</w:t>
            </w:r>
            <w:r w:rsidRPr="00DA657F">
              <w:rPr>
                <w:rFonts w:ascii="Arial Narrow" w:hAnsi="Arial Narrow" w:cs="Arial"/>
              </w:rPr>
              <w:t xml:space="preserve"> </w:t>
            </w:r>
            <w:r w:rsidRPr="00DA657F">
              <w:rPr>
                <w:rFonts w:ascii="Arial Narrow" w:hAnsi="Arial Narrow" w:cs="Arial"/>
                <w:color w:val="000000"/>
              </w:rPr>
              <w:t>pismeni ispit s 33,33 ECTS postotnih bodova,  usmeni ispit 33,33 ECTS postotnih bodova.</w:t>
            </w:r>
          </w:p>
        </w:tc>
      </w:tr>
      <w:tr w:rsidR="006220D6" w:rsidRPr="00DA657F">
        <w:tc>
          <w:tcPr>
            <w:tcW w:w="4300" w:type="dxa"/>
            <w:vMerge w:val="restart"/>
            <w:tcBorders>
              <w:top w:val="single" w:sz="4" w:space="0" w:color="auto"/>
              <w:left w:val="single" w:sz="12" w:space="0" w:color="auto"/>
              <w:right w:val="single" w:sz="12" w:space="0" w:color="auto"/>
            </w:tcBorders>
            <w:shd w:val="clear" w:color="auto" w:fill="D2E6C0"/>
            <w:vAlign w:val="center"/>
          </w:tcPr>
          <w:p w:rsidR="006220D6" w:rsidRPr="00DA657F" w:rsidRDefault="006E2D31" w:rsidP="00DA657F">
            <w:pPr>
              <w:jc w:val="both"/>
              <w:rPr>
                <w:rFonts w:ascii="Arial Narrow" w:hAnsi="Arial Narrow" w:cs="Arial"/>
                <w:color w:val="000000"/>
              </w:rPr>
            </w:pPr>
            <w:r w:rsidRPr="00DA657F">
              <w:rPr>
                <w:rFonts w:ascii="Arial Narrow" w:hAnsi="Arial Narrow" w:cs="Arial"/>
                <w:color w:val="000000"/>
              </w:rPr>
              <w:t>2.11.</w:t>
            </w:r>
            <w:r w:rsidR="006220D6" w:rsidRPr="00DA657F">
              <w:rPr>
                <w:rFonts w:ascii="Arial Narrow" w:hAnsi="Arial Narrow" w:cs="Arial"/>
                <w:color w:val="000000"/>
              </w:rPr>
              <w:t>Obvezna literatura (dostupna u knjižnici i putem ostalih medija)</w:t>
            </w:r>
          </w:p>
        </w:tc>
        <w:tc>
          <w:tcPr>
            <w:tcW w:w="6984"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2157" w:type="dxa"/>
            <w:tcBorders>
              <w:top w:val="single" w:sz="4" w:space="0" w:color="auto"/>
              <w:left w:val="single" w:sz="4" w:space="0" w:color="auto"/>
              <w:bottom w:val="single" w:sz="12" w:space="0" w:color="auto"/>
              <w:right w:val="single" w:sz="4" w:space="0" w:color="auto"/>
            </w:tcBorders>
            <w:shd w:val="clear" w:color="auto" w:fill="D2E6C0"/>
            <w:vAlign w:val="center"/>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911"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6220D6" w:rsidRPr="00DA657F">
        <w:trPr>
          <w:trHeight w:val="75"/>
        </w:trPr>
        <w:tc>
          <w:tcPr>
            <w:tcW w:w="4300" w:type="dxa"/>
            <w:vMerge/>
            <w:tcBorders>
              <w:left w:val="single" w:sz="12" w:space="0" w:color="auto"/>
            </w:tcBorders>
            <w:shd w:val="clear" w:color="auto" w:fill="D2E6C0"/>
            <w:vAlign w:val="center"/>
          </w:tcPr>
          <w:p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top w:val="single" w:sz="12" w:space="0" w:color="auto"/>
              <w:right w:val="single" w:sz="8"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t>Hranjec, S. (2006), Pregled hrvatske dječje književnosti, Zagreb: Školska knjiga</w:t>
            </w:r>
          </w:p>
        </w:tc>
        <w:tc>
          <w:tcPr>
            <w:tcW w:w="2157" w:type="dxa"/>
            <w:tcBorders>
              <w:top w:val="single" w:sz="12" w:space="0" w:color="auto"/>
              <w:left w:val="single" w:sz="8" w:space="0" w:color="auto"/>
              <w:right w:val="single" w:sz="8" w:space="0" w:color="auto"/>
            </w:tcBorders>
          </w:tcPr>
          <w:p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7</w:t>
            </w:r>
          </w:p>
        </w:tc>
        <w:tc>
          <w:tcPr>
            <w:tcW w:w="1911" w:type="dxa"/>
            <w:gridSpan w:val="2"/>
            <w:tcBorders>
              <w:top w:val="single" w:sz="12" w:space="0" w:color="auto"/>
              <w:left w:val="single" w:sz="8" w:space="0" w:color="auto"/>
              <w:right w:val="single" w:sz="12"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trPr>
          <w:trHeight w:val="75"/>
        </w:trPr>
        <w:tc>
          <w:tcPr>
            <w:tcW w:w="4300" w:type="dxa"/>
            <w:vMerge/>
            <w:tcBorders>
              <w:left w:val="single" w:sz="12" w:space="0" w:color="auto"/>
            </w:tcBorders>
            <w:shd w:val="clear" w:color="auto" w:fill="D2E6C0"/>
            <w:vAlign w:val="center"/>
          </w:tcPr>
          <w:p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Batinić, Š., Majhut, B. (2001), Od slikovnjaka do vragobe: hrvatske slikovnice do 1945., Zagreb: Hrvatski školski muzej Zagreb.</w:t>
            </w:r>
          </w:p>
        </w:tc>
        <w:tc>
          <w:tcPr>
            <w:tcW w:w="2157" w:type="dxa"/>
            <w:tcBorders>
              <w:left w:val="single" w:sz="8" w:space="0" w:color="auto"/>
              <w:right w:val="single" w:sz="8" w:space="0" w:color="auto"/>
            </w:tcBorders>
          </w:tcPr>
          <w:p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naručeno 5 primjeraka</w:t>
            </w:r>
          </w:p>
        </w:tc>
        <w:tc>
          <w:tcPr>
            <w:tcW w:w="1911" w:type="dxa"/>
            <w:gridSpan w:val="2"/>
            <w:tcBorders>
              <w:left w:val="single" w:sz="8" w:space="0" w:color="auto"/>
              <w:right w:val="single" w:sz="12"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trPr>
          <w:trHeight w:val="75"/>
        </w:trPr>
        <w:tc>
          <w:tcPr>
            <w:tcW w:w="4300" w:type="dxa"/>
            <w:vMerge/>
            <w:tcBorders>
              <w:left w:val="single" w:sz="12" w:space="0" w:color="auto"/>
            </w:tcBorders>
            <w:shd w:val="clear" w:color="auto" w:fill="D2E6C0"/>
            <w:vAlign w:val="center"/>
          </w:tcPr>
          <w:p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color w:val="000000"/>
              </w:rPr>
              <w:t>Zalar, D., Boštjančić, M., Schlosser,V. (2008). Slikovnica i dijete 1: kritička i metodička bilježnica 1, Zagreb: Golden marketing-Tehnička knjiga.</w:t>
            </w:r>
          </w:p>
        </w:tc>
        <w:tc>
          <w:tcPr>
            <w:tcW w:w="2157" w:type="dxa"/>
            <w:tcBorders>
              <w:left w:val="single" w:sz="8" w:space="0" w:color="auto"/>
              <w:right w:val="single" w:sz="8" w:space="0" w:color="auto"/>
            </w:tcBorders>
          </w:tcPr>
          <w:p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1</w:t>
            </w:r>
          </w:p>
        </w:tc>
        <w:tc>
          <w:tcPr>
            <w:tcW w:w="1911" w:type="dxa"/>
            <w:gridSpan w:val="2"/>
            <w:tcBorders>
              <w:left w:val="single" w:sz="8" w:space="0" w:color="auto"/>
              <w:right w:val="single" w:sz="12"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trPr>
          <w:trHeight w:val="75"/>
        </w:trPr>
        <w:tc>
          <w:tcPr>
            <w:tcW w:w="4300" w:type="dxa"/>
            <w:vMerge/>
            <w:tcBorders>
              <w:left w:val="single" w:sz="12" w:space="0" w:color="auto"/>
            </w:tcBorders>
            <w:shd w:val="clear" w:color="auto" w:fill="D2E6C0"/>
            <w:vAlign w:val="center"/>
          </w:tcPr>
          <w:p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t xml:space="preserve">Zalar, D., Kovač-Prugovečki, S., Zalar, Z. (2009). Slikovnica i dijete 2: kritička i metodička bilježnica, Zagreb: </w:t>
            </w:r>
            <w:r w:rsidRPr="00DA657F">
              <w:rPr>
                <w:rFonts w:ascii="Arial Narrow" w:hAnsi="Arial Narrow" w:cs="Arial"/>
                <w:color w:val="000000"/>
              </w:rPr>
              <w:t>Golden marketing-Tehnička knjiga</w:t>
            </w:r>
            <w:r w:rsidRPr="00DA657F">
              <w:rPr>
                <w:rFonts w:ascii="Arial Narrow" w:hAnsi="Arial Narrow" w:cs="Arial"/>
              </w:rPr>
              <w:t xml:space="preserve">. </w:t>
            </w:r>
          </w:p>
        </w:tc>
        <w:tc>
          <w:tcPr>
            <w:tcW w:w="2157" w:type="dxa"/>
            <w:tcBorders>
              <w:left w:val="single" w:sz="8" w:space="0" w:color="auto"/>
              <w:right w:val="single" w:sz="8" w:space="0" w:color="auto"/>
            </w:tcBorders>
          </w:tcPr>
          <w:p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1</w:t>
            </w:r>
          </w:p>
        </w:tc>
        <w:tc>
          <w:tcPr>
            <w:tcW w:w="1911" w:type="dxa"/>
            <w:gridSpan w:val="2"/>
            <w:tcBorders>
              <w:left w:val="single" w:sz="8" w:space="0" w:color="auto"/>
              <w:right w:val="single" w:sz="12"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trPr>
          <w:trHeight w:val="175"/>
        </w:trPr>
        <w:tc>
          <w:tcPr>
            <w:tcW w:w="4300" w:type="dxa"/>
            <w:vMerge/>
            <w:tcBorders>
              <w:left w:val="single" w:sz="12" w:space="0" w:color="auto"/>
            </w:tcBorders>
            <w:shd w:val="clear" w:color="auto" w:fill="D2E6C0"/>
            <w:vAlign w:val="center"/>
          </w:tcPr>
          <w:p w:rsidR="006220D6" w:rsidRPr="00DA657F" w:rsidRDefault="006220D6" w:rsidP="00DA657F">
            <w:pPr>
              <w:numPr>
                <w:ilvl w:val="0"/>
                <w:numId w:val="13"/>
              </w:numPr>
              <w:tabs>
                <w:tab w:val="left" w:pos="2820"/>
              </w:tabs>
              <w:jc w:val="both"/>
              <w:rPr>
                <w:rFonts w:ascii="Arial Narrow" w:hAnsi="Arial Narrow" w:cs="Arial"/>
                <w:color w:val="000000"/>
              </w:rPr>
            </w:pPr>
          </w:p>
        </w:tc>
        <w:tc>
          <w:tcPr>
            <w:tcW w:w="6984" w:type="dxa"/>
            <w:gridSpan w:val="6"/>
            <w:tcBorders>
              <w:right w:val="single" w:sz="8"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t>Kakva knjiga je slikovnica: zbornik (2000), Zagreb: Knjižnice grada Zagreba.</w:t>
            </w:r>
          </w:p>
        </w:tc>
        <w:tc>
          <w:tcPr>
            <w:tcW w:w="2157" w:type="dxa"/>
            <w:tcBorders>
              <w:left w:val="single" w:sz="8" w:space="0" w:color="auto"/>
              <w:right w:val="single" w:sz="8" w:space="0" w:color="auto"/>
            </w:tcBorders>
          </w:tcPr>
          <w:p w:rsidR="006220D6" w:rsidRPr="00DA657F" w:rsidRDefault="004E0F6E" w:rsidP="00DA657F">
            <w:pPr>
              <w:tabs>
                <w:tab w:val="left" w:pos="2820"/>
              </w:tabs>
              <w:jc w:val="both"/>
              <w:rPr>
                <w:rFonts w:ascii="Arial Narrow" w:hAnsi="Arial Narrow" w:cs="Arial"/>
                <w:color w:val="000000"/>
              </w:rPr>
            </w:pPr>
            <w:r w:rsidRPr="00DA657F">
              <w:rPr>
                <w:rFonts w:ascii="Arial Narrow" w:hAnsi="Arial Narrow" w:cs="Arial"/>
              </w:rPr>
              <w:t>naručeno 3 primjerka</w:t>
            </w:r>
          </w:p>
        </w:tc>
        <w:tc>
          <w:tcPr>
            <w:tcW w:w="1911" w:type="dxa"/>
            <w:gridSpan w:val="2"/>
            <w:tcBorders>
              <w:left w:val="single" w:sz="8" w:space="0" w:color="auto"/>
              <w:right w:val="single" w:sz="12" w:space="0" w:color="auto"/>
            </w:tcBorders>
          </w:tcPr>
          <w:p w:rsidR="006220D6" w:rsidRPr="00DA657F" w:rsidRDefault="006220D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6220D6" w:rsidRPr="00DA657F">
        <w:tc>
          <w:tcPr>
            <w:tcW w:w="4300" w:type="dxa"/>
            <w:tcBorders>
              <w:top w:val="single" w:sz="4" w:space="0" w:color="auto"/>
              <w:left w:val="single" w:sz="12" w:space="0" w:color="auto"/>
            </w:tcBorders>
            <w:shd w:val="clear" w:color="auto" w:fill="D2E6C0"/>
            <w:vAlign w:val="center"/>
          </w:tcPr>
          <w:p w:rsidR="006220D6" w:rsidRPr="00DA657F" w:rsidRDefault="006E2D31"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6220D6" w:rsidRPr="00DA657F">
              <w:rPr>
                <w:rFonts w:ascii="Arial Narrow" w:hAnsi="Arial Narrow" w:cs="Arial"/>
                <w:color w:val="000000"/>
              </w:rPr>
              <w:t>Dopunska literatura (u trenutku prijave prijedloga studijskoga programa)</w:t>
            </w:r>
          </w:p>
        </w:tc>
        <w:tc>
          <w:tcPr>
            <w:tcW w:w="11052" w:type="dxa"/>
            <w:gridSpan w:val="9"/>
            <w:tcBorders>
              <w:top w:val="single" w:sz="12" w:space="0" w:color="auto"/>
              <w:right w:val="single" w:sz="12" w:space="0" w:color="auto"/>
            </w:tcBorders>
          </w:tcPr>
          <w:p w:rsidR="004B11E4" w:rsidRPr="00DA657F" w:rsidRDefault="004B11E4" w:rsidP="00DA657F">
            <w:pPr>
              <w:autoSpaceDE w:val="0"/>
              <w:autoSpaceDN w:val="0"/>
              <w:adjustRightInd w:val="0"/>
              <w:jc w:val="both"/>
              <w:rPr>
                <w:rFonts w:ascii="Arial Narrow" w:hAnsi="Arial Narrow" w:cs="TimesNewRoman,Bold"/>
                <w:bCs/>
                <w:lang w:eastAsia="hr-HR"/>
              </w:rPr>
            </w:pPr>
            <w:r w:rsidRPr="00DA657F">
              <w:rPr>
                <w:rFonts w:ascii="Arial Narrow" w:hAnsi="Arial Narrow" w:cs="Arial"/>
                <w:color w:val="000000"/>
              </w:rPr>
              <w:t xml:space="preserve">Brunac, Dajana (2012),  </w:t>
            </w:r>
            <w:r w:rsidRPr="00DA657F">
              <w:rPr>
                <w:rFonts w:ascii="Arial Narrow" w:hAnsi="Arial Narrow" w:cs="TimesNewRoman,Bold"/>
                <w:bCs/>
                <w:lang w:eastAsia="hr-HR"/>
              </w:rPr>
              <w:t>Croatian picture books – traditional and modern expression,</w:t>
            </w:r>
            <w:r w:rsidRPr="00DA657F">
              <w:rPr>
                <w:rFonts w:ascii="Arial Narrow" w:hAnsi="Arial Narrow" w:cs="Cambria"/>
                <w:color w:val="215868"/>
                <w:lang w:eastAsia="hr-HR"/>
              </w:rPr>
              <w:t>http://conference.ifla.org/ifla78 Date submitted: 31 May 2012</w:t>
            </w:r>
          </w:p>
          <w:p w:rsidR="004B11E4" w:rsidRPr="00DA657F" w:rsidRDefault="004B11E4" w:rsidP="00DA657F">
            <w:pPr>
              <w:tabs>
                <w:tab w:val="left" w:pos="2820"/>
              </w:tabs>
              <w:jc w:val="both"/>
              <w:rPr>
                <w:rFonts w:ascii="Arial Narrow" w:hAnsi="Arial Narrow"/>
              </w:rPr>
            </w:pPr>
            <w:r w:rsidRPr="00DA657F">
              <w:rPr>
                <w:rFonts w:ascii="Arial Narrow" w:hAnsi="Arial Narrow"/>
              </w:rPr>
              <w:t>Crnković, M.; Težak, Dubravka (2002). Povijest hrvatske dječje književnosti (od početka do 1955.),Zagreb: Znanje.</w:t>
            </w:r>
          </w:p>
          <w:p w:rsidR="004B11E4" w:rsidRPr="00DA657F" w:rsidRDefault="004B11E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Grosman, M. (2010), U obranu čitanja: čitatelj i književnost u 21. stoljeću, Zagreb: Algoritam </w:t>
            </w:r>
          </w:p>
          <w:p w:rsidR="004B11E4" w:rsidRPr="00DA657F" w:rsidRDefault="004B11E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Martinović, I., Stričević, I. (2011), Slikovnica: prvi strukturirani čitateljski materijal namijenjen djetetu, </w:t>
            </w:r>
            <w:r w:rsidRPr="00DA657F">
              <w:rPr>
                <w:rFonts w:ascii="Arial Narrow" w:hAnsi="Arial Narrow" w:cs="Arial"/>
                <w:i/>
                <w:color w:val="000000"/>
              </w:rPr>
              <w:t>Libellarium</w:t>
            </w:r>
            <w:r w:rsidRPr="00DA657F">
              <w:rPr>
                <w:rFonts w:ascii="Arial Narrow" w:hAnsi="Arial Narrow" w:cs="Arial"/>
                <w:color w:val="000000"/>
              </w:rPr>
              <w:t xml:space="preserve">, IV, 1, 39-63. </w:t>
            </w:r>
          </w:p>
          <w:p w:rsidR="004B11E4" w:rsidRPr="00DA657F" w:rsidRDefault="004B11E4" w:rsidP="00DA657F">
            <w:pPr>
              <w:tabs>
                <w:tab w:val="left" w:pos="2820"/>
              </w:tabs>
              <w:jc w:val="both"/>
              <w:rPr>
                <w:rFonts w:ascii="Arial Narrow" w:hAnsi="Arial Narrow" w:cs="Arial"/>
                <w:color w:val="000000"/>
              </w:rPr>
            </w:pPr>
            <w:r w:rsidRPr="00DA657F">
              <w:rPr>
                <w:rFonts w:ascii="Arial Narrow" w:hAnsi="Arial Narrow" w:cs="Arial"/>
                <w:color w:val="000000"/>
              </w:rPr>
              <w:t>Petrović-Sočo, B. (1997), Dijete, odgajatelj i slikovnica: akcijsko istraživanje, Zagreb: Alineja.</w:t>
            </w:r>
          </w:p>
          <w:p w:rsidR="006220D6" w:rsidRPr="00DA657F" w:rsidRDefault="004B11E4" w:rsidP="00DA657F">
            <w:pPr>
              <w:autoSpaceDE w:val="0"/>
              <w:autoSpaceDN w:val="0"/>
              <w:adjustRightInd w:val="0"/>
              <w:jc w:val="both"/>
              <w:rPr>
                <w:rFonts w:ascii="Arial Narrow" w:hAnsi="Arial Narrow" w:cs="TimesNewRoman,Bold"/>
                <w:bCs/>
                <w:lang w:eastAsia="hr-HR"/>
              </w:rPr>
            </w:pPr>
            <w:r w:rsidRPr="00DA657F">
              <w:rPr>
                <w:rFonts w:ascii="Arial Narrow" w:hAnsi="Arial Narrow" w:cs="Arial"/>
                <w:color w:val="000000"/>
              </w:rPr>
              <w:t xml:space="preserve">Stričević, I. (2005), Nije svaka slikovnica i priča za svaku dob djeteta, </w:t>
            </w:r>
            <w:r w:rsidRPr="00DA657F">
              <w:rPr>
                <w:rFonts w:ascii="Arial Narrow" w:hAnsi="Arial Narrow" w:cs="Arial"/>
                <w:i/>
                <w:color w:val="000000"/>
              </w:rPr>
              <w:t>Zrno</w:t>
            </w:r>
            <w:r w:rsidRPr="00DA657F">
              <w:rPr>
                <w:rFonts w:ascii="Arial Narrow" w:hAnsi="Arial Narrow" w:cs="Arial"/>
                <w:color w:val="000000"/>
              </w:rPr>
              <w:t xml:space="preserve">, 18-20. </w:t>
            </w:r>
          </w:p>
        </w:tc>
      </w:tr>
      <w:tr w:rsidR="006220D6" w:rsidRPr="00DA657F">
        <w:tc>
          <w:tcPr>
            <w:tcW w:w="4300" w:type="dxa"/>
            <w:tcBorders>
              <w:left w:val="single" w:sz="12" w:space="0" w:color="auto"/>
            </w:tcBorders>
            <w:shd w:val="clear" w:color="auto" w:fill="D2E6C0"/>
            <w:vAlign w:val="center"/>
          </w:tcPr>
          <w:p w:rsidR="006220D6" w:rsidRPr="00DA657F" w:rsidRDefault="006E2D31"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6220D6" w:rsidRPr="00DA657F">
              <w:rPr>
                <w:rFonts w:ascii="Arial Narrow" w:hAnsi="Arial Narrow" w:cs="Arial"/>
                <w:color w:val="000000"/>
              </w:rPr>
              <w:t>Načini praćenja kvalitete koji osiguravaju stjecanje izlaznih kompetencija</w:t>
            </w:r>
          </w:p>
        </w:tc>
        <w:tc>
          <w:tcPr>
            <w:tcW w:w="11052" w:type="dxa"/>
            <w:gridSpan w:val="9"/>
            <w:tcBorders>
              <w:right w:val="single" w:sz="12" w:space="0" w:color="auto"/>
            </w:tcBorders>
          </w:tcPr>
          <w:p w:rsidR="006220D6" w:rsidRPr="00DA657F" w:rsidRDefault="006220D6"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6220D6" w:rsidRPr="00DA657F">
        <w:tc>
          <w:tcPr>
            <w:tcW w:w="4300" w:type="dxa"/>
            <w:tcBorders>
              <w:left w:val="single" w:sz="12" w:space="0" w:color="auto"/>
              <w:bottom w:val="single" w:sz="12" w:space="0" w:color="auto"/>
            </w:tcBorders>
            <w:shd w:val="clear" w:color="auto" w:fill="D2E6C0"/>
            <w:vAlign w:val="center"/>
          </w:tcPr>
          <w:p w:rsidR="006220D6" w:rsidRPr="00DA657F" w:rsidRDefault="006E2D31"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6220D6" w:rsidRPr="00DA657F">
              <w:rPr>
                <w:rFonts w:ascii="Arial Narrow" w:hAnsi="Arial Narrow" w:cs="Arial"/>
                <w:color w:val="000000"/>
              </w:rPr>
              <w:t>Ostalo (prema mišljenju predlagatelja)</w:t>
            </w:r>
          </w:p>
        </w:tc>
        <w:tc>
          <w:tcPr>
            <w:tcW w:w="11052" w:type="dxa"/>
            <w:gridSpan w:val="9"/>
            <w:tcBorders>
              <w:bottom w:val="single" w:sz="12" w:space="0" w:color="auto"/>
              <w:right w:val="single" w:sz="12" w:space="0" w:color="auto"/>
            </w:tcBorders>
          </w:tcPr>
          <w:p w:rsidR="006220D6" w:rsidRPr="00DA657F" w:rsidRDefault="006220D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6220D6" w:rsidRPr="00DA657F" w:rsidRDefault="006220D6" w:rsidP="00DA657F">
      <w:pPr>
        <w:jc w:val="both"/>
        <w:rPr>
          <w:rFonts w:ascii="Arial Narrow" w:hAnsi="Arial Narrow"/>
        </w:rPr>
      </w:pPr>
    </w:p>
    <w:p w:rsidR="006E2D31" w:rsidRPr="00DA657F" w:rsidRDefault="006E2D31" w:rsidP="00DA657F">
      <w:pPr>
        <w:jc w:val="both"/>
        <w:rPr>
          <w:rFonts w:ascii="Arial Narrow" w:hAnsi="Arial Narrow"/>
        </w:rPr>
      </w:pPr>
    </w:p>
    <w:p w:rsidR="006E2D31" w:rsidRPr="00DA657F" w:rsidRDefault="006E2D31"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AD0CE8"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AD0CE8" w:rsidRPr="00DA657F">
        <w:tc>
          <w:tcPr>
            <w:tcW w:w="3836" w:type="dxa"/>
            <w:tcBorders>
              <w:top w:val="single" w:sz="4" w:space="0" w:color="auto"/>
              <w:left w:val="single" w:sz="12" w:space="0" w:color="auto"/>
            </w:tcBorders>
            <w:shd w:val="clear" w:color="auto" w:fill="D2E6C0"/>
            <w:vAlign w:val="center"/>
          </w:tcPr>
          <w:p w:rsidR="00AD0CE8" w:rsidRPr="00DA657F" w:rsidRDefault="00AD0CE8" w:rsidP="00DA657F">
            <w:pPr>
              <w:tabs>
                <w:tab w:val="left" w:pos="2820"/>
              </w:tabs>
              <w:ind w:left="720"/>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rsidR="00AD0CE8" w:rsidRPr="00DA657F" w:rsidRDefault="009A62B2" w:rsidP="00DA657F">
            <w:pPr>
              <w:tabs>
                <w:tab w:val="left" w:pos="2820"/>
              </w:tabs>
              <w:jc w:val="both"/>
              <w:rPr>
                <w:rFonts w:ascii="Arial Narrow" w:hAnsi="Arial Narrow" w:cs="Arial"/>
              </w:rPr>
            </w:pPr>
            <w:r w:rsidRPr="00DA657F">
              <w:rPr>
                <w:rFonts w:ascii="Arial Narrow" w:hAnsi="Arial Narrow"/>
              </w:rPr>
              <w:t xml:space="preserve"> D</w:t>
            </w:r>
            <w:r w:rsidR="00AD0CE8" w:rsidRPr="00DA657F">
              <w:rPr>
                <w:rFonts w:ascii="Arial Narrow" w:hAnsi="Arial Narrow"/>
              </w:rPr>
              <w:t xml:space="preserve">iplomski </w:t>
            </w:r>
            <w:r w:rsidR="00017CAD" w:rsidRPr="00DA657F">
              <w:rPr>
                <w:rFonts w:ascii="Arial Narrow" w:hAnsi="Arial Narrow"/>
              </w:rPr>
              <w:t xml:space="preserve">sveučilišni </w:t>
            </w:r>
            <w:r w:rsidR="00AD0CE8"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rsidR="00AD0CE8" w:rsidRPr="00DA657F" w:rsidRDefault="00AD0CE8" w:rsidP="00DA657F">
            <w:pPr>
              <w:numPr>
                <w:ilvl w:val="1"/>
                <w:numId w:val="21"/>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480" w:type="dxa"/>
            <w:gridSpan w:val="3"/>
            <w:tcBorders>
              <w:top w:val="single" w:sz="4" w:space="0" w:color="auto"/>
              <w:right w:val="single" w:sz="12" w:space="0" w:color="auto"/>
            </w:tcBorders>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1+</w:t>
            </w:r>
            <w:r w:rsidR="00BD1BBF" w:rsidRPr="00DA657F">
              <w:rPr>
                <w:rFonts w:ascii="Arial Narrow" w:hAnsi="Arial Narrow" w:cs="Arial"/>
              </w:rPr>
              <w:t>1</w:t>
            </w:r>
            <w:r w:rsidRPr="00DA657F">
              <w:rPr>
                <w:rFonts w:ascii="Arial Narrow" w:hAnsi="Arial Narrow" w:cs="Arial"/>
              </w:rPr>
              <w:t>+</w:t>
            </w:r>
            <w:r w:rsidR="00BD1BBF" w:rsidRPr="00DA657F">
              <w:rPr>
                <w:rFonts w:ascii="Arial Narrow" w:hAnsi="Arial Narrow" w:cs="Arial"/>
              </w:rPr>
              <w:t>0</w:t>
            </w:r>
          </w:p>
        </w:tc>
      </w:tr>
      <w:tr w:rsidR="00AD0CE8" w:rsidRPr="00DA657F">
        <w:tc>
          <w:tcPr>
            <w:tcW w:w="3836" w:type="dxa"/>
            <w:tcBorders>
              <w:left w:val="single" w:sz="12" w:space="0" w:color="auto"/>
            </w:tcBorders>
            <w:shd w:val="clear" w:color="auto" w:fill="D2E6C0"/>
            <w:vAlign w:val="center"/>
          </w:tcPr>
          <w:p w:rsidR="00AD0CE8" w:rsidRPr="00DA657F" w:rsidRDefault="00AD0CE8" w:rsidP="00DA657F">
            <w:pPr>
              <w:tabs>
                <w:tab w:val="left" w:pos="2820"/>
              </w:tabs>
              <w:ind w:left="360"/>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rPr>
              <w:t xml:space="preserve"> </w:t>
            </w:r>
          </w:p>
        </w:tc>
        <w:tc>
          <w:tcPr>
            <w:tcW w:w="3925" w:type="dxa"/>
            <w:gridSpan w:val="3"/>
            <w:tcBorders>
              <w:right w:val="single" w:sz="12" w:space="0" w:color="auto"/>
            </w:tcBorders>
          </w:tcPr>
          <w:p w:rsidR="00AD0CE8" w:rsidRPr="00DA657F" w:rsidRDefault="00AD0CE8" w:rsidP="00DA657F">
            <w:pPr>
              <w:numPr>
                <w:ilvl w:val="0"/>
                <w:numId w:val="24"/>
              </w:numPr>
              <w:tabs>
                <w:tab w:val="left" w:pos="2820"/>
              </w:tabs>
              <w:jc w:val="both"/>
              <w:rPr>
                <w:rFonts w:ascii="Arial Narrow" w:hAnsi="Arial Narrow" w:cs="Arial"/>
              </w:rPr>
            </w:pPr>
          </w:p>
        </w:tc>
        <w:tc>
          <w:tcPr>
            <w:tcW w:w="4111" w:type="dxa"/>
            <w:gridSpan w:val="3"/>
            <w:tcBorders>
              <w:left w:val="single" w:sz="12" w:space="0" w:color="auto"/>
            </w:tcBorders>
            <w:shd w:val="clear" w:color="auto" w:fill="D2E6C0"/>
            <w:vAlign w:val="center"/>
          </w:tcPr>
          <w:p w:rsidR="00AD0CE8" w:rsidRPr="00DA657F" w:rsidRDefault="00AD0CE8" w:rsidP="00DA657F">
            <w:pPr>
              <w:numPr>
                <w:ilvl w:val="1"/>
                <w:numId w:val="21"/>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480" w:type="dxa"/>
            <w:gridSpan w:val="3"/>
            <w:tcBorders>
              <w:right w:val="single" w:sz="12" w:space="0" w:color="auto"/>
            </w:tcBorders>
          </w:tcPr>
          <w:p w:rsidR="00AD0CE8" w:rsidRPr="00DA657F" w:rsidRDefault="006E2D31" w:rsidP="00DA657F">
            <w:pPr>
              <w:tabs>
                <w:tab w:val="left" w:pos="2820"/>
              </w:tabs>
              <w:jc w:val="both"/>
              <w:rPr>
                <w:rFonts w:ascii="Arial Narrow" w:hAnsi="Arial Narrow" w:cs="Arial"/>
              </w:rPr>
            </w:pPr>
            <w:r w:rsidRPr="00DA657F">
              <w:rPr>
                <w:rFonts w:ascii="Arial Narrow" w:hAnsi="Arial Narrow" w:cs="Arial"/>
              </w:rPr>
              <w:t>15</w:t>
            </w:r>
          </w:p>
        </w:tc>
      </w:tr>
      <w:tr w:rsidR="00AD0CE8" w:rsidRPr="00DA657F">
        <w:tc>
          <w:tcPr>
            <w:tcW w:w="3836" w:type="dxa"/>
            <w:tcBorders>
              <w:left w:val="single" w:sz="12" w:space="0" w:color="auto"/>
            </w:tcBorders>
            <w:shd w:val="clear" w:color="auto" w:fill="D2E6C0"/>
            <w:vAlign w:val="center"/>
          </w:tcPr>
          <w:p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w:b/>
              </w:rPr>
              <w:t>Hrvatska glazbena baština</w:t>
            </w:r>
          </w:p>
        </w:tc>
        <w:tc>
          <w:tcPr>
            <w:tcW w:w="4111" w:type="dxa"/>
            <w:gridSpan w:val="3"/>
            <w:tcBorders>
              <w:left w:val="single" w:sz="12" w:space="0" w:color="auto"/>
            </w:tcBorders>
            <w:shd w:val="clear" w:color="auto" w:fill="D2E6C0"/>
            <w:vAlign w:val="center"/>
          </w:tcPr>
          <w:p w:rsidR="00AD0CE8" w:rsidRPr="00DA657F" w:rsidRDefault="00AD0CE8" w:rsidP="00DA657F">
            <w:pPr>
              <w:numPr>
                <w:ilvl w:val="1"/>
                <w:numId w:val="21"/>
              </w:numPr>
              <w:tabs>
                <w:tab w:val="left" w:pos="2820"/>
              </w:tabs>
              <w:jc w:val="both"/>
              <w:rPr>
                <w:rFonts w:ascii="Arial Narrow" w:hAnsi="Arial Narrow" w:cs="Arial"/>
                <w:b/>
              </w:rPr>
            </w:pPr>
            <w:r w:rsidRPr="00DA657F">
              <w:rPr>
                <w:rStyle w:val="Strong"/>
                <w:rFonts w:ascii="Arial Narrow" w:hAnsi="Arial Narrow"/>
                <w:b w:val="0"/>
              </w:rPr>
              <w:t>Nositelj predmeta</w:t>
            </w:r>
          </w:p>
        </w:tc>
        <w:tc>
          <w:tcPr>
            <w:tcW w:w="3480" w:type="dxa"/>
            <w:gridSpan w:val="3"/>
            <w:tcBorders>
              <w:right w:val="single" w:sz="12" w:space="0" w:color="auto"/>
            </w:tcBorders>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Snježana Habuš Rončević</w:t>
            </w:r>
            <w:r w:rsidR="00D4752F" w:rsidRPr="00DA657F">
              <w:rPr>
                <w:rFonts w:ascii="Arial Narrow" w:hAnsi="Arial Narrow" w:cs="Arial"/>
              </w:rPr>
              <w:t>, prof.</w:t>
            </w:r>
          </w:p>
        </w:tc>
      </w:tr>
      <w:tr w:rsidR="00AD0CE8" w:rsidRPr="00DA657F">
        <w:tc>
          <w:tcPr>
            <w:tcW w:w="3836" w:type="dxa"/>
            <w:tcBorders>
              <w:left w:val="single" w:sz="12" w:space="0" w:color="auto"/>
            </w:tcBorders>
            <w:shd w:val="clear" w:color="auto" w:fill="D2E6C0"/>
            <w:vAlign w:val="center"/>
          </w:tcPr>
          <w:p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rsidR="00AD0CE8" w:rsidRPr="00DA657F" w:rsidRDefault="00AD0CE8" w:rsidP="00DA657F">
            <w:pPr>
              <w:numPr>
                <w:ilvl w:val="1"/>
                <w:numId w:val="21"/>
              </w:numPr>
              <w:tabs>
                <w:tab w:val="left" w:pos="2820"/>
              </w:tabs>
              <w:jc w:val="both"/>
              <w:rPr>
                <w:rFonts w:ascii="Arial Narrow" w:hAnsi="Arial Narrow" w:cs="Arial"/>
              </w:rPr>
            </w:pPr>
            <w:r w:rsidRPr="00DA657F">
              <w:rPr>
                <w:rFonts w:ascii="Arial Narrow" w:hAnsi="Arial Narrow" w:cs="Arial"/>
              </w:rPr>
              <w:t>Suradnici</w:t>
            </w:r>
          </w:p>
        </w:tc>
        <w:tc>
          <w:tcPr>
            <w:tcW w:w="3480" w:type="dxa"/>
            <w:gridSpan w:val="3"/>
            <w:tcBorders>
              <w:right w:val="single" w:sz="12" w:space="0" w:color="auto"/>
            </w:tcBorders>
          </w:tcPr>
          <w:p w:rsidR="00AD0CE8" w:rsidRPr="00DA657F" w:rsidRDefault="00AD0CE8" w:rsidP="00DA657F">
            <w:pPr>
              <w:tabs>
                <w:tab w:val="left" w:pos="2820"/>
              </w:tabs>
              <w:jc w:val="both"/>
              <w:rPr>
                <w:rFonts w:ascii="Arial Narrow" w:hAnsi="Arial Narrow" w:cs="Arial"/>
              </w:rPr>
            </w:pPr>
          </w:p>
        </w:tc>
      </w:tr>
      <w:tr w:rsidR="00AD0CE8" w:rsidRPr="00DA657F">
        <w:tc>
          <w:tcPr>
            <w:tcW w:w="3836" w:type="dxa"/>
            <w:tcBorders>
              <w:left w:val="single" w:sz="12" w:space="0" w:color="auto"/>
              <w:bottom w:val="single" w:sz="12" w:space="0" w:color="auto"/>
            </w:tcBorders>
            <w:shd w:val="clear" w:color="auto" w:fill="D2E6C0"/>
            <w:vAlign w:val="center"/>
          </w:tcPr>
          <w:p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w:rPr>
              <w:t>Izborni</w:t>
            </w:r>
          </w:p>
        </w:tc>
        <w:tc>
          <w:tcPr>
            <w:tcW w:w="4111" w:type="dxa"/>
            <w:gridSpan w:val="3"/>
            <w:tcBorders>
              <w:left w:val="single" w:sz="12" w:space="0" w:color="auto"/>
              <w:bottom w:val="single" w:sz="12" w:space="0" w:color="auto"/>
            </w:tcBorders>
            <w:shd w:val="clear" w:color="auto" w:fill="D2E6C0"/>
            <w:vAlign w:val="center"/>
          </w:tcPr>
          <w:p w:rsidR="00AD0CE8" w:rsidRPr="00DA657F" w:rsidRDefault="00AD0CE8"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AD0CE8" w:rsidRPr="00DA657F" w:rsidRDefault="00AD0CE8" w:rsidP="00DA657F">
            <w:pPr>
              <w:tabs>
                <w:tab w:val="left" w:pos="2820"/>
              </w:tabs>
              <w:jc w:val="both"/>
              <w:rPr>
                <w:rFonts w:ascii="Arial Narrow" w:hAnsi="Arial Narrow" w:cs="Arial"/>
                <w:b/>
                <w:color w:val="FF0000"/>
              </w:rPr>
            </w:pPr>
          </w:p>
        </w:tc>
      </w:tr>
      <w:tr w:rsidR="00AD0CE8"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b/>
              </w:rPr>
            </w:pPr>
            <w:r w:rsidRPr="00DA657F">
              <w:rPr>
                <w:rFonts w:ascii="Arial Narrow" w:hAnsi="Arial Narrow" w:cs="Arial"/>
                <w:b/>
              </w:rPr>
              <w:t>2. OPIS PREDMETA</w:t>
            </w:r>
          </w:p>
        </w:tc>
      </w:tr>
      <w:tr w:rsidR="00AD0CE8" w:rsidRPr="00DA657F">
        <w:tc>
          <w:tcPr>
            <w:tcW w:w="3836" w:type="dxa"/>
            <w:tcBorders>
              <w:top w:val="single" w:sz="4" w:space="0" w:color="auto"/>
              <w:left w:val="single" w:sz="12" w:space="0" w:color="auto"/>
              <w:bottom w:val="single" w:sz="4" w:space="0" w:color="auto"/>
            </w:tcBorders>
            <w:shd w:val="clear" w:color="auto" w:fill="D2E6C0"/>
            <w:vAlign w:val="center"/>
          </w:tcPr>
          <w:p w:rsidR="00AD0CE8" w:rsidRPr="00DA657F" w:rsidRDefault="00AD0CE8" w:rsidP="00DA657F">
            <w:pPr>
              <w:tabs>
                <w:tab w:val="left" w:pos="2820"/>
              </w:tabs>
              <w:ind w:left="360"/>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rsidR="00AD0CE8" w:rsidRPr="00DA657F" w:rsidRDefault="00AD0CE8" w:rsidP="00DA657F">
            <w:pPr>
              <w:jc w:val="both"/>
              <w:rPr>
                <w:rFonts w:ascii="Arial Narrow" w:hAnsi="Arial Narrow" w:cs="Arial"/>
              </w:rPr>
            </w:pPr>
            <w:r w:rsidRPr="00DA657F">
              <w:rPr>
                <w:rFonts w:ascii="Arial Narrow" w:hAnsi="Arial Narrow"/>
              </w:rPr>
              <w:t>Usvajanje temeljnih znanja o hrvatskoj glazbenoj baštini; izgradnja estetskog senzibiliteta pojedinca upoznavajući ga i približavajući mu kulturno, glazbeno-zavičajno nasljeđe; kanaliziranje njegove perceptivne osjetljivosti prema vrijednostima nacionalne glazbene baštine, tradicijskih vrijednosti svoga zavičaja i kulturne pripadnosti civilizacije 21. stoljeća; usvajanje glazbenih obilježja folklorne glazbe u vremenu nastanka, njena funkcija i uloga u životu i običajima; slušanje raznih načina pjevanja i sviranja, glazbenih oblika te jezika i sadržaja teksta geografske pripadnosti i porijekla.</w:t>
            </w:r>
          </w:p>
        </w:tc>
      </w:tr>
      <w:tr w:rsidR="00AD0CE8" w:rsidRPr="00DA657F">
        <w:tc>
          <w:tcPr>
            <w:tcW w:w="3836" w:type="dxa"/>
            <w:tcBorders>
              <w:left w:val="single" w:sz="12" w:space="0" w:color="auto"/>
              <w:bottom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rsidR="00AD0CE8" w:rsidRPr="00DA657F" w:rsidRDefault="006F3BFF" w:rsidP="00DA657F">
            <w:pPr>
              <w:jc w:val="both"/>
              <w:rPr>
                <w:rFonts w:ascii="Arial Narrow" w:hAnsi="Arial Narrow" w:cs="Arial"/>
              </w:rPr>
            </w:pPr>
            <w:r w:rsidRPr="00DA657F">
              <w:rPr>
                <w:rFonts w:ascii="Arial Narrow" w:hAnsi="Arial Narrow" w:cs="Calibri"/>
              </w:rPr>
              <w:t xml:space="preserve">Nema. </w:t>
            </w:r>
          </w:p>
        </w:tc>
      </w:tr>
      <w:tr w:rsidR="00AD0CE8" w:rsidRPr="00DA657F">
        <w:tc>
          <w:tcPr>
            <w:tcW w:w="3836" w:type="dxa"/>
            <w:tcBorders>
              <w:left w:val="single" w:sz="12" w:space="0" w:color="auto"/>
              <w:bottom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rsidR="00B6273D" w:rsidRPr="00DA657F" w:rsidRDefault="00B6273D" w:rsidP="00DA657F">
            <w:pPr>
              <w:jc w:val="both"/>
              <w:rPr>
                <w:rFonts w:ascii="Arial Narrow" w:hAnsi="Arial Narrow" w:cs="Arial"/>
              </w:rPr>
            </w:pPr>
            <w:r w:rsidRPr="00DA657F">
              <w:rPr>
                <w:rFonts w:ascii="Arial Narrow" w:hAnsi="Arial Narrow" w:cs="Arial"/>
              </w:rPr>
              <w:t>Studenti će moći:</w:t>
            </w:r>
          </w:p>
          <w:p w:rsidR="00954A0A" w:rsidRPr="00DA657F" w:rsidRDefault="00B6273D" w:rsidP="00DA657F">
            <w:pPr>
              <w:numPr>
                <w:ilvl w:val="0"/>
                <w:numId w:val="23"/>
              </w:numPr>
              <w:jc w:val="both"/>
              <w:rPr>
                <w:rFonts w:ascii="Arial Narrow" w:hAnsi="Arial Narrow" w:cs="Arial"/>
              </w:rPr>
            </w:pPr>
            <w:r w:rsidRPr="00DA657F">
              <w:rPr>
                <w:rFonts w:ascii="Arial Narrow" w:hAnsi="Arial Narrow" w:cs="Arial"/>
              </w:rPr>
              <w:t>o</w:t>
            </w:r>
            <w:r w:rsidR="00954A0A" w:rsidRPr="00DA657F">
              <w:rPr>
                <w:rFonts w:ascii="Arial Narrow" w:hAnsi="Arial Narrow" w:cs="Arial"/>
              </w:rPr>
              <w:t>smisliti i ispitati nove strategije u dizajniranju integriranoga kurikuluma koji će biti odgovor na suvremene spoznaje o razvojnim učincima   izvanobiteljskoga ranoga i predškolskoga odgoja kao sredine po mjeri djetet</w:t>
            </w:r>
            <w:r w:rsidRPr="00DA657F">
              <w:rPr>
                <w:rFonts w:ascii="Arial Narrow" w:hAnsi="Arial Narrow" w:cs="Arial"/>
              </w:rPr>
              <w:t>a;</w:t>
            </w:r>
          </w:p>
          <w:p w:rsidR="00AD0CE8" w:rsidRPr="00DA657F" w:rsidRDefault="00B6273D" w:rsidP="00DA657F">
            <w:pPr>
              <w:numPr>
                <w:ilvl w:val="0"/>
                <w:numId w:val="23"/>
              </w:numPr>
              <w:jc w:val="both"/>
              <w:rPr>
                <w:rFonts w:ascii="Arial Narrow" w:hAnsi="Arial Narrow" w:cs="Arial"/>
              </w:rPr>
            </w:pPr>
            <w:r w:rsidRPr="00DA657F">
              <w:rPr>
                <w:rFonts w:ascii="Arial Narrow" w:hAnsi="Arial Narrow" w:cs="Arial"/>
              </w:rPr>
              <w:t>u</w:t>
            </w:r>
            <w:r w:rsidR="00954A0A" w:rsidRPr="00DA657F">
              <w:rPr>
                <w:rFonts w:ascii="Arial Narrow" w:hAnsi="Arial Narrow" w:cs="Arial"/>
              </w:rPr>
              <w:t>sporediti i kritički procjenjivati odnos između znanja i njegove primjene u konkretnoj odgojno-obrazovnoj praksi, te procjeniti moguće utjecaje na kvalitetu konačnih učinaka institucionalnog ranoga i predškolskog odgoja.</w:t>
            </w:r>
          </w:p>
        </w:tc>
      </w:tr>
      <w:tr w:rsidR="00AD0CE8" w:rsidRPr="00DA657F">
        <w:tc>
          <w:tcPr>
            <w:tcW w:w="3836" w:type="dxa"/>
            <w:tcBorders>
              <w:left w:val="single" w:sz="12" w:space="0" w:color="auto"/>
              <w:bottom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rsidR="00B6273D" w:rsidRPr="00DA657F" w:rsidRDefault="00B6273D" w:rsidP="00DA657F">
            <w:pPr>
              <w:suppressAutoHyphens/>
              <w:snapToGrid w:val="0"/>
              <w:jc w:val="both"/>
              <w:rPr>
                <w:rFonts w:ascii="Arial Narrow" w:hAnsi="Arial Narrow"/>
              </w:rPr>
            </w:pPr>
            <w:r w:rsidRPr="00DA657F">
              <w:rPr>
                <w:rFonts w:ascii="Arial Narrow" w:hAnsi="Arial Narrow"/>
              </w:rPr>
              <w:t>Nakon odslušanog kolegija studenti će moći:</w:t>
            </w:r>
          </w:p>
          <w:p w:rsidR="00857F8B"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d</w:t>
            </w:r>
            <w:r w:rsidR="00857F8B" w:rsidRPr="00DA657F">
              <w:rPr>
                <w:rFonts w:ascii="Arial Narrow" w:hAnsi="Arial Narrow"/>
              </w:rPr>
              <w:t>efinirati, objasnit</w:t>
            </w:r>
            <w:r w:rsidRPr="00DA657F">
              <w:rPr>
                <w:rFonts w:ascii="Arial Narrow" w:hAnsi="Arial Narrow"/>
              </w:rPr>
              <w:t>i</w:t>
            </w:r>
            <w:r w:rsidR="00857F8B" w:rsidRPr="00DA657F">
              <w:rPr>
                <w:rFonts w:ascii="Arial Narrow" w:hAnsi="Arial Narrow"/>
              </w:rPr>
              <w:t>, analizirati i razlikovati glazbena djela umjetnički vrijedne literature glazbene baštine</w:t>
            </w:r>
            <w:r w:rsidRPr="00DA657F">
              <w:rPr>
                <w:rFonts w:ascii="Arial Narrow" w:hAnsi="Arial Narrow"/>
              </w:rPr>
              <w:t>;</w:t>
            </w:r>
          </w:p>
          <w:p w:rsidR="00FE5A10"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u</w:t>
            </w:r>
            <w:r w:rsidR="00FE5A10" w:rsidRPr="00DA657F">
              <w:rPr>
                <w:rFonts w:ascii="Arial Narrow" w:hAnsi="Arial Narrow"/>
              </w:rPr>
              <w:t xml:space="preserve">svojiti </w:t>
            </w:r>
            <w:r w:rsidR="00857F8B" w:rsidRPr="00DA657F">
              <w:rPr>
                <w:rFonts w:ascii="Arial Narrow" w:hAnsi="Arial Narrow"/>
              </w:rPr>
              <w:t>vještine kritičkog slušatelja i poznavatelja glazbe</w:t>
            </w:r>
            <w:r w:rsidRPr="00DA657F">
              <w:rPr>
                <w:rFonts w:ascii="Arial Narrow" w:hAnsi="Arial Narrow"/>
              </w:rPr>
              <w:t xml:space="preserve"> sa formiranim glazbenim ukusom;</w:t>
            </w:r>
          </w:p>
          <w:p w:rsidR="00AD0CE8"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p</w:t>
            </w:r>
            <w:r w:rsidR="00857F8B" w:rsidRPr="00DA657F">
              <w:rPr>
                <w:rFonts w:ascii="Arial Narrow" w:hAnsi="Arial Narrow"/>
              </w:rPr>
              <w:t>lanirati osobni profesionalni razvojni put koji će efikasno odgovoriti na svjesnost očuvanja hrvatske glazbene baštine</w:t>
            </w:r>
            <w:r w:rsidRPr="00DA657F">
              <w:rPr>
                <w:rFonts w:ascii="Arial Narrow" w:hAnsi="Arial Narrow"/>
              </w:rPr>
              <w:t>;</w:t>
            </w:r>
          </w:p>
          <w:p w:rsidR="00954A0A" w:rsidRPr="00DA657F" w:rsidRDefault="00B6273D" w:rsidP="00DA657F">
            <w:pPr>
              <w:numPr>
                <w:ilvl w:val="0"/>
                <w:numId w:val="23"/>
              </w:numPr>
              <w:suppressAutoHyphens/>
              <w:snapToGrid w:val="0"/>
              <w:jc w:val="both"/>
              <w:rPr>
                <w:rFonts w:ascii="Arial Narrow" w:hAnsi="Arial Narrow"/>
              </w:rPr>
            </w:pPr>
            <w:r w:rsidRPr="00DA657F">
              <w:rPr>
                <w:rFonts w:ascii="Arial Narrow" w:hAnsi="Arial Narrow"/>
              </w:rPr>
              <w:t>a</w:t>
            </w:r>
            <w:r w:rsidR="00954A0A" w:rsidRPr="00DA657F">
              <w:rPr>
                <w:rFonts w:ascii="Arial Narrow" w:hAnsi="Arial Narrow"/>
              </w:rPr>
              <w:t>ktivno sudjelovati u kulturnom životu g</w:t>
            </w:r>
            <w:r w:rsidRPr="00DA657F">
              <w:rPr>
                <w:rFonts w:ascii="Arial Narrow" w:hAnsi="Arial Narrow"/>
              </w:rPr>
              <w:t>rada i sredine u kojoj živi organiziranjem</w:t>
            </w:r>
            <w:r w:rsidR="00954A0A" w:rsidRPr="00DA657F">
              <w:rPr>
                <w:rFonts w:ascii="Arial Narrow" w:hAnsi="Arial Narrow"/>
              </w:rPr>
              <w:t xml:space="preserve"> glazbeno-kulturnih sadržaja</w:t>
            </w:r>
            <w:r w:rsidRPr="00DA657F">
              <w:rPr>
                <w:rFonts w:ascii="Arial Narrow" w:hAnsi="Arial Narrow"/>
              </w:rPr>
              <w:t>.</w:t>
            </w:r>
          </w:p>
        </w:tc>
      </w:tr>
      <w:tr w:rsidR="00AD0CE8" w:rsidRPr="00DA657F">
        <w:tc>
          <w:tcPr>
            <w:tcW w:w="3836" w:type="dxa"/>
            <w:tcBorders>
              <w:left w:val="single" w:sz="12" w:space="0" w:color="auto"/>
              <w:bottom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AD0CE8" w:rsidRPr="00DA657F" w:rsidRDefault="00AD0CE8"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rsidR="00954A0A" w:rsidRPr="00DA657F" w:rsidRDefault="00AD0CE8" w:rsidP="00DA657F">
            <w:pPr>
              <w:numPr>
                <w:ilvl w:val="0"/>
                <w:numId w:val="69"/>
              </w:numPr>
              <w:jc w:val="both"/>
              <w:rPr>
                <w:rFonts w:ascii="Arial Narrow" w:hAnsi="Arial Narrow"/>
              </w:rPr>
            </w:pPr>
            <w:r w:rsidRPr="00DA657F">
              <w:rPr>
                <w:rFonts w:ascii="Arial Narrow" w:hAnsi="Arial Narrow"/>
              </w:rPr>
              <w:t xml:space="preserve">Definiranje hrvatske glazbene baštine. </w:t>
            </w:r>
          </w:p>
          <w:p w:rsidR="00954A0A" w:rsidRPr="00DA657F" w:rsidRDefault="00AD0CE8" w:rsidP="00DA657F">
            <w:pPr>
              <w:numPr>
                <w:ilvl w:val="0"/>
                <w:numId w:val="69"/>
              </w:numPr>
              <w:jc w:val="both"/>
              <w:rPr>
                <w:rFonts w:ascii="Arial Narrow" w:hAnsi="Arial Narrow"/>
              </w:rPr>
            </w:pPr>
            <w:r w:rsidRPr="00DA657F">
              <w:rPr>
                <w:rFonts w:ascii="Arial Narrow" w:hAnsi="Arial Narrow"/>
              </w:rPr>
              <w:t xml:space="preserve">Hrvatska glazbena baština kroz povijest. </w:t>
            </w:r>
          </w:p>
          <w:p w:rsidR="00954A0A" w:rsidRPr="00DA657F" w:rsidRDefault="00AD0CE8" w:rsidP="00DA657F">
            <w:pPr>
              <w:numPr>
                <w:ilvl w:val="0"/>
                <w:numId w:val="69"/>
              </w:numPr>
              <w:jc w:val="both"/>
              <w:rPr>
                <w:rFonts w:ascii="Arial Narrow" w:hAnsi="Arial Narrow"/>
              </w:rPr>
            </w:pPr>
            <w:r w:rsidRPr="00DA657F">
              <w:rPr>
                <w:rFonts w:ascii="Arial Narrow" w:hAnsi="Arial Narrow"/>
              </w:rPr>
              <w:t xml:space="preserve">Karakteristike hrvatske glazbe; prožimanje umjetničke i narodne tradicije. </w:t>
            </w:r>
          </w:p>
          <w:p w:rsidR="00A655D5" w:rsidRPr="00DA657F" w:rsidRDefault="00AD0CE8" w:rsidP="00DA657F">
            <w:pPr>
              <w:numPr>
                <w:ilvl w:val="0"/>
                <w:numId w:val="69"/>
              </w:numPr>
              <w:jc w:val="both"/>
              <w:rPr>
                <w:rFonts w:ascii="Arial Narrow" w:hAnsi="Arial Narrow"/>
              </w:rPr>
            </w:pPr>
            <w:r w:rsidRPr="00DA657F">
              <w:rPr>
                <w:rFonts w:ascii="Arial Narrow" w:hAnsi="Arial Narrow"/>
              </w:rPr>
              <w:t>Hrvatska vokalna i instrumentalna baština.</w:t>
            </w:r>
          </w:p>
          <w:p w:rsidR="00017CAD" w:rsidRPr="00DA657F" w:rsidRDefault="00AD0CE8" w:rsidP="00DA657F">
            <w:pPr>
              <w:numPr>
                <w:ilvl w:val="0"/>
                <w:numId w:val="69"/>
              </w:numPr>
              <w:jc w:val="both"/>
              <w:rPr>
                <w:rFonts w:ascii="Arial Narrow" w:hAnsi="Arial Narrow"/>
              </w:rPr>
            </w:pPr>
            <w:r w:rsidRPr="00DA657F">
              <w:rPr>
                <w:rFonts w:ascii="Arial Narrow" w:hAnsi="Arial Narrow"/>
              </w:rPr>
              <w:t>Nastavni predmet bit će sastavljen od etnomuzikološkog uvoda, analize i sistematizacije folklorne glazbe, pregleda načela transkriptiranja i upoznavanja zbirki</w:t>
            </w:r>
            <w:r w:rsidR="00B6273D" w:rsidRPr="00DA657F">
              <w:rPr>
                <w:rFonts w:ascii="Arial Narrow" w:hAnsi="Arial Narrow"/>
              </w:rPr>
              <w:t xml:space="preserve">. </w:t>
            </w:r>
          </w:p>
          <w:p w:rsidR="00AD0CE8" w:rsidRPr="00DA657F" w:rsidRDefault="00B6273D" w:rsidP="00DA657F">
            <w:pPr>
              <w:numPr>
                <w:ilvl w:val="0"/>
                <w:numId w:val="69"/>
              </w:numPr>
              <w:jc w:val="both"/>
              <w:rPr>
                <w:rFonts w:ascii="Arial Narrow" w:hAnsi="Arial Narrow"/>
              </w:rPr>
            </w:pPr>
            <w:r w:rsidRPr="00DA657F">
              <w:rPr>
                <w:rFonts w:ascii="Arial Narrow" w:hAnsi="Arial Narrow"/>
              </w:rPr>
              <w:lastRenderedPageBreak/>
              <w:t>Pregled tradicijske glazbe obrađivat</w:t>
            </w:r>
            <w:r w:rsidR="00AD0CE8" w:rsidRPr="00DA657F">
              <w:rPr>
                <w:rFonts w:ascii="Arial Narrow" w:hAnsi="Arial Narrow"/>
              </w:rPr>
              <w:t xml:space="preserve"> će </w:t>
            </w:r>
            <w:r w:rsidRPr="00DA657F">
              <w:rPr>
                <w:rFonts w:ascii="Arial Narrow" w:hAnsi="Arial Narrow"/>
              </w:rPr>
              <w:t xml:space="preserve">se </w:t>
            </w:r>
            <w:r w:rsidR="00AD0CE8" w:rsidRPr="00DA657F">
              <w:rPr>
                <w:rFonts w:ascii="Arial Narrow" w:hAnsi="Arial Narrow"/>
              </w:rPr>
              <w:t>po stilskim područjima Istre i Kvarnera, Dinarskog područja (od zaleđa Dalmacije, preko Like do Korduna i Banovine), Dalmacije (najuži obalni pojas i otoci), Slavonije i Baranje, Međimurja i Gornje Podravine, sjeverozapadne Hrvatske (H. Zagorje, Turopolje, Gornja Posavina, Bilogora, M</w:t>
            </w:r>
            <w:r w:rsidRPr="00DA657F">
              <w:rPr>
                <w:rFonts w:ascii="Arial Narrow" w:hAnsi="Arial Narrow"/>
              </w:rPr>
              <w:t>oslavina, Žumberak, Karlovačko p</w:t>
            </w:r>
            <w:r w:rsidR="00AD0CE8" w:rsidRPr="00DA657F">
              <w:rPr>
                <w:rFonts w:ascii="Arial Narrow" w:hAnsi="Arial Narrow"/>
              </w:rPr>
              <w:t>odručje i Gorski Kotar), a zatim po temama pučkog crkvenog pjevanja i glagoljaštva, HS klasifikacije glazbala s primjerima glazbi svijeta i hrvatskim primjerima.</w:t>
            </w:r>
          </w:p>
          <w:p w:rsidR="00AD0CE8" w:rsidRPr="00DA657F" w:rsidRDefault="00AD0CE8" w:rsidP="00DA657F">
            <w:pPr>
              <w:numPr>
                <w:ilvl w:val="0"/>
                <w:numId w:val="69"/>
              </w:numPr>
              <w:jc w:val="both"/>
              <w:rPr>
                <w:rFonts w:ascii="Arial Narrow" w:hAnsi="Arial Narrow" w:cs="Arial"/>
              </w:rPr>
            </w:pPr>
            <w:r w:rsidRPr="00DA657F">
              <w:rPr>
                <w:rFonts w:ascii="Arial Narrow" w:hAnsi="Arial Narrow"/>
              </w:rPr>
              <w:t>O terenskom radu i priprema za konkretni terenski posjet. Nastava uključuje i zajednički terenski posjet odabranom lokalitetu, te primjer obrade prikupljenog materijala, bilježaka, komentara i opisa.</w:t>
            </w:r>
          </w:p>
        </w:tc>
      </w:tr>
      <w:tr w:rsidR="00AD0CE8" w:rsidRPr="00DA657F">
        <w:trPr>
          <w:trHeight w:val="349"/>
        </w:trPr>
        <w:tc>
          <w:tcPr>
            <w:tcW w:w="3836" w:type="dxa"/>
            <w:vMerge w:val="restart"/>
            <w:tcBorders>
              <w:left w:val="single" w:sz="12" w:space="0" w:color="auto"/>
              <w:bottom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w:t>
            </w:r>
            <w:r w:rsidR="00A655D5" w:rsidRPr="00DA657F">
              <w:rPr>
                <w:rFonts w:ascii="Arial Narrow" w:hAnsi="Arial Narrow" w:cs="Arial"/>
                <w:b w:val="0"/>
                <w:sz w:val="22"/>
                <w:szCs w:val="22"/>
                <w:lang w:val="hr-HR"/>
              </w:rPr>
              <w:t>X</w:t>
            </w:r>
            <w:r w:rsidRPr="00DA657F">
              <w:rPr>
                <w:rFonts w:ascii="Arial Narrow" w:hAnsi="Arial Narrow" w:cs="Arial"/>
                <w:b w:val="0"/>
                <w:sz w:val="22"/>
                <w:szCs w:val="22"/>
                <w:lang w:val="hr-HR"/>
              </w:rPr>
              <w:t xml:space="preserve"> predavanja</w:t>
            </w:r>
          </w:p>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w:t>
            </w:r>
            <w:r w:rsidR="00A655D5" w:rsidRPr="00DA657F">
              <w:rPr>
                <w:rFonts w:ascii="Arial Narrow" w:hAnsi="Arial Narrow" w:cs="Arial"/>
                <w:b w:val="0"/>
                <w:sz w:val="22"/>
                <w:szCs w:val="22"/>
                <w:lang w:val="hr-HR"/>
              </w:rPr>
              <w:t>X</w:t>
            </w:r>
            <w:r w:rsidRPr="00DA657F">
              <w:rPr>
                <w:rFonts w:ascii="Arial Narrow" w:hAnsi="Arial Narrow" w:cs="Arial"/>
                <w:b w:val="0"/>
                <w:sz w:val="22"/>
                <w:szCs w:val="22"/>
                <w:lang w:val="hr-HR"/>
              </w:rPr>
              <w:t xml:space="preserve">seminari i radionice  </w:t>
            </w:r>
          </w:p>
          <w:p w:rsidR="00AD0CE8" w:rsidRPr="00DA657F" w:rsidRDefault="00A655D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w:t>
            </w:r>
            <w:r w:rsidR="00AD0CE8" w:rsidRPr="00DA657F">
              <w:rPr>
                <w:rFonts w:ascii="Arial Narrow" w:hAnsi="Arial Narrow" w:cs="Arial"/>
                <w:b w:val="0"/>
                <w:sz w:val="22"/>
                <w:szCs w:val="22"/>
                <w:lang w:val="hr-HR"/>
              </w:rPr>
              <w:t xml:space="preserve"> vježbe  </w:t>
            </w:r>
          </w:p>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AD0CE8" w:rsidRPr="00DA657F" w:rsidRDefault="00A655D5" w:rsidP="00DA657F">
            <w:pPr>
              <w:tabs>
                <w:tab w:val="left" w:pos="2820"/>
              </w:tabs>
              <w:jc w:val="both"/>
              <w:rPr>
                <w:rFonts w:ascii="Arial Narrow" w:hAnsi="Arial Narrow" w:cs="Arial"/>
              </w:rPr>
            </w:pPr>
            <w:r w:rsidRPr="00DA657F">
              <w:rPr>
                <w:rFonts w:ascii="Arial Narrow" w:hAnsi="Arial Narrow" w:cs="Arial"/>
              </w:rPr>
              <w:t xml:space="preserve">X </w:t>
            </w:r>
            <w:r w:rsidR="00AD0CE8"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AD0CE8" w:rsidRPr="00DA657F" w:rsidRDefault="00A655D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w:t>
            </w:r>
            <w:r w:rsidR="00AD0CE8" w:rsidRPr="00DA657F">
              <w:rPr>
                <w:rFonts w:ascii="Arial Narrow" w:hAnsi="Arial Narrow" w:cs="Arial"/>
                <w:b w:val="0"/>
                <w:sz w:val="22"/>
                <w:szCs w:val="22"/>
                <w:lang w:val="hr-HR"/>
              </w:rPr>
              <w:t xml:space="preserve"> samostalni  zadaci  </w:t>
            </w:r>
          </w:p>
          <w:p w:rsidR="00AD0CE8" w:rsidRPr="00DA657F" w:rsidRDefault="00A655D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AD0CE8" w:rsidRPr="00DA657F">
              <w:rPr>
                <w:rFonts w:ascii="Arial Narrow" w:hAnsi="Arial Narrow" w:cs="Arial"/>
                <w:b w:val="0"/>
                <w:sz w:val="22"/>
                <w:szCs w:val="22"/>
                <w:lang w:val="hr-HR"/>
              </w:rPr>
              <w:t xml:space="preserve">multimedija i mreža  </w:t>
            </w:r>
          </w:p>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AD0CE8" w:rsidRPr="00DA657F" w:rsidRDefault="00AD0CE8"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AD0CE8" w:rsidRPr="00DA657F">
        <w:trPr>
          <w:trHeight w:val="577"/>
        </w:trPr>
        <w:tc>
          <w:tcPr>
            <w:tcW w:w="3836" w:type="dxa"/>
            <w:vMerge/>
            <w:tcBorders>
              <w:left w:val="single" w:sz="12" w:space="0" w:color="auto"/>
              <w:bottom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p>
        </w:tc>
        <w:tc>
          <w:tcPr>
            <w:tcW w:w="3838" w:type="dxa"/>
            <w:gridSpan w:val="2"/>
            <w:vMerge/>
            <w:vAlign w:val="center"/>
          </w:tcPr>
          <w:p w:rsidR="00AD0CE8" w:rsidRPr="00DA657F" w:rsidRDefault="00AD0CE8" w:rsidP="00DA657F">
            <w:pPr>
              <w:pStyle w:val="FieldText"/>
              <w:jc w:val="both"/>
              <w:rPr>
                <w:rFonts w:ascii="Arial Narrow" w:hAnsi="Arial Narrow" w:cs="Arial"/>
                <w:b w:val="0"/>
                <w:sz w:val="22"/>
                <w:szCs w:val="22"/>
                <w:lang w:val="hr-HR"/>
              </w:rPr>
            </w:pPr>
          </w:p>
        </w:tc>
        <w:tc>
          <w:tcPr>
            <w:tcW w:w="3839" w:type="dxa"/>
            <w:gridSpan w:val="3"/>
            <w:vMerge/>
            <w:vAlign w:val="center"/>
          </w:tcPr>
          <w:p w:rsidR="00AD0CE8" w:rsidRPr="00DA657F" w:rsidRDefault="00AD0CE8"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tc>
          <w:tcPr>
            <w:tcW w:w="3836" w:type="dxa"/>
            <w:tcBorders>
              <w:left w:val="single" w:sz="12" w:space="0" w:color="auto"/>
              <w:bottom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t>Redovito pohađanje nastave i polaganje pismenog i usmenog ispita</w:t>
            </w:r>
            <w:r w:rsidR="00A655D5" w:rsidRPr="00DA657F">
              <w:rPr>
                <w:rFonts w:ascii="Arial Narrow" w:hAnsi="Arial Narrow" w:cs="Arial"/>
              </w:rPr>
              <w:t>.</w:t>
            </w:r>
          </w:p>
        </w:tc>
      </w:tr>
      <w:tr w:rsidR="00AD0CE8" w:rsidRPr="00DA657F">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rsidR="00AD0CE8" w:rsidRPr="00DA657F" w:rsidRDefault="00AD0CE8" w:rsidP="00DA657F">
            <w:pPr>
              <w:pStyle w:val="FieldText"/>
              <w:jc w:val="both"/>
              <w:rPr>
                <w:rFonts w:ascii="Arial Narrow" w:hAnsi="Arial Narrow" w:cs="Arial"/>
                <w:b w:val="0"/>
                <w:sz w:val="22"/>
                <w:szCs w:val="22"/>
                <w:u w:val="single"/>
                <w:lang w:val="hr-HR"/>
              </w:rPr>
            </w:pPr>
          </w:p>
        </w:tc>
        <w:tc>
          <w:tcPr>
            <w:tcW w:w="2638" w:type="dxa"/>
            <w:gridSpan w:val="2"/>
            <w:tcBorders>
              <w:top w:val="single" w:sz="12" w:space="0" w:color="auto"/>
            </w:tcBorders>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tcBorders>
              <w:top w:val="single" w:sz="12" w:space="0" w:color="auto"/>
            </w:tcBorders>
            <w:vAlign w:val="center"/>
          </w:tcPr>
          <w:p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AD0CE8" w:rsidRPr="00DA657F">
        <w:trPr>
          <w:trHeight w:val="397"/>
        </w:trPr>
        <w:tc>
          <w:tcPr>
            <w:tcW w:w="3836" w:type="dxa"/>
            <w:vMerge/>
            <w:tcBorders>
              <w:left w:val="single" w:sz="12" w:space="0" w:color="auto"/>
              <w:bottom w:val="single" w:sz="4" w:space="0" w:color="auto"/>
            </w:tcBorders>
            <w:shd w:val="clear" w:color="auto" w:fill="D2E6C0"/>
            <w:vAlign w:val="center"/>
          </w:tcPr>
          <w:p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AD0CE8" w:rsidRPr="00DA657F">
        <w:trPr>
          <w:trHeight w:val="397"/>
        </w:trPr>
        <w:tc>
          <w:tcPr>
            <w:tcW w:w="3836" w:type="dxa"/>
            <w:vMerge/>
            <w:tcBorders>
              <w:left w:val="single" w:sz="12" w:space="0" w:color="auto"/>
              <w:bottom w:val="single" w:sz="4" w:space="0" w:color="auto"/>
            </w:tcBorders>
            <w:shd w:val="clear" w:color="auto" w:fill="D2E6C0"/>
            <w:vAlign w:val="center"/>
          </w:tcPr>
          <w:p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AD0CE8" w:rsidRPr="00DA657F" w:rsidRDefault="00AD0CE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AD0CE8" w:rsidRPr="00DA657F">
        <w:trPr>
          <w:trHeight w:val="397"/>
        </w:trPr>
        <w:tc>
          <w:tcPr>
            <w:tcW w:w="3836" w:type="dxa"/>
            <w:vMerge/>
            <w:tcBorders>
              <w:left w:val="single" w:sz="12" w:space="0" w:color="auto"/>
              <w:bottom w:val="single" w:sz="4" w:space="0" w:color="auto"/>
            </w:tcBorders>
            <w:shd w:val="clear" w:color="auto" w:fill="D2E6C0"/>
            <w:vAlign w:val="center"/>
          </w:tcPr>
          <w:p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trPr>
          <w:trHeight w:val="397"/>
        </w:trPr>
        <w:tc>
          <w:tcPr>
            <w:tcW w:w="3836" w:type="dxa"/>
            <w:vMerge/>
            <w:tcBorders>
              <w:left w:val="single" w:sz="12" w:space="0" w:color="auto"/>
              <w:bottom w:val="single" w:sz="4" w:space="0" w:color="auto"/>
            </w:tcBorders>
            <w:shd w:val="clear" w:color="auto" w:fill="D2E6C0"/>
            <w:vAlign w:val="center"/>
          </w:tcPr>
          <w:p w:rsidR="00AD0CE8" w:rsidRPr="00DA657F" w:rsidRDefault="00AD0CE8"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AD0CE8" w:rsidRPr="00DA657F" w:rsidRDefault="00AD0CE8"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AD0CE8" w:rsidRPr="00DA657F" w:rsidRDefault="00AD0CE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rsidR="00AD0CE8" w:rsidRPr="00DA657F" w:rsidRDefault="00AD0CE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rsidR="00AD0CE8" w:rsidRPr="00DA657F" w:rsidRDefault="00AD0CE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tc>
          <w:tcPr>
            <w:tcW w:w="3836" w:type="dxa"/>
            <w:tcBorders>
              <w:top w:val="single" w:sz="4" w:space="0" w:color="auto"/>
              <w:left w:val="single" w:sz="12" w:space="0" w:color="auto"/>
              <w:bottom w:val="single" w:sz="4" w:space="0" w:color="auto"/>
            </w:tcBorders>
            <w:shd w:val="clear" w:color="auto" w:fill="D2E6C0"/>
            <w:vAlign w:val="center"/>
          </w:tcPr>
          <w:p w:rsidR="00AD0CE8" w:rsidRPr="00DA657F" w:rsidRDefault="00AD0CE8"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Narrow"/>
              </w:rPr>
              <w:t xml:space="preserve">Rad studenta pratit će se stalno tijekom semestra. Student je obvezan </w:t>
            </w:r>
            <w:r w:rsidR="00954A0A" w:rsidRPr="00DA657F">
              <w:rPr>
                <w:rFonts w:ascii="Arial Narrow" w:hAnsi="Arial Narrow" w:cs="Arial Narrow"/>
              </w:rPr>
              <w:t>praktično izvesti aktivnost što se vrednuje s 33,33 ECTS postotnih bodova, uspješno napisati pismeni ispit što se vrednuje s 33,33 ECTS postotnih bodova, te položiti usmeni ispit što se vrednuje s 33,33 ECTS postotnih bodova.</w:t>
            </w:r>
          </w:p>
        </w:tc>
      </w:tr>
      <w:tr w:rsidR="00AD0CE8" w:rsidRPr="00DA657F">
        <w:tc>
          <w:tcPr>
            <w:tcW w:w="3836" w:type="dxa"/>
            <w:vMerge w:val="restart"/>
            <w:tcBorders>
              <w:top w:val="single" w:sz="4" w:space="0" w:color="auto"/>
              <w:left w:val="single" w:sz="12" w:space="0" w:color="auto"/>
              <w:right w:val="single" w:sz="12" w:space="0" w:color="auto"/>
            </w:tcBorders>
            <w:shd w:val="clear" w:color="auto" w:fill="D2E6C0"/>
            <w:vAlign w:val="center"/>
          </w:tcPr>
          <w:p w:rsidR="00AD0CE8" w:rsidRPr="00DA657F" w:rsidRDefault="00AD0CE8"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AD0CE8" w:rsidRPr="00DA657F">
        <w:trPr>
          <w:trHeight w:val="75"/>
        </w:trPr>
        <w:tc>
          <w:tcPr>
            <w:tcW w:w="3836" w:type="dxa"/>
            <w:vMerge/>
            <w:tcBorders>
              <w:left w:val="single" w:sz="12" w:space="0" w:color="auto"/>
            </w:tcBorders>
            <w:shd w:val="clear" w:color="auto" w:fill="D2E6C0"/>
            <w:vAlign w:val="center"/>
          </w:tcPr>
          <w:p w:rsidR="00AD0CE8" w:rsidRPr="00DA657F" w:rsidRDefault="00AD0CE8"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rsidR="00C80C6B" w:rsidRPr="00DA657F" w:rsidRDefault="00C80C6B" w:rsidP="00DA657F">
            <w:pPr>
              <w:jc w:val="both"/>
              <w:rPr>
                <w:rFonts w:ascii="Arial Narrow" w:hAnsi="Arial Narrow"/>
              </w:rPr>
            </w:pPr>
          </w:p>
          <w:p w:rsidR="00954A0A" w:rsidRPr="00DA657F" w:rsidRDefault="00954A0A" w:rsidP="00DA657F">
            <w:pPr>
              <w:jc w:val="both"/>
              <w:rPr>
                <w:rFonts w:ascii="Arial Narrow" w:hAnsi="Arial Narrow"/>
              </w:rPr>
            </w:pPr>
            <w:r w:rsidRPr="00DA657F">
              <w:rPr>
                <w:rFonts w:ascii="Arial Narrow" w:hAnsi="Arial Narrow"/>
              </w:rPr>
              <w:t xml:space="preserve">Bergamo,P. (1995), Pjev podneblja, Josip Hatze </w:t>
            </w:r>
            <w:r w:rsidR="00B6273D" w:rsidRPr="00DA657F">
              <w:rPr>
                <w:rFonts w:ascii="Arial Narrow" w:hAnsi="Arial Narrow"/>
              </w:rPr>
              <w:t xml:space="preserve"> </w:t>
            </w:r>
            <w:r w:rsidRPr="00DA657F">
              <w:rPr>
                <w:rFonts w:ascii="Arial Narrow" w:hAnsi="Arial Narrow"/>
              </w:rPr>
              <w:t>- dvadeset pučkih popijevki hrvatskog  Jadrana, Omiš: Leut 6, Festival dalm. klapa (ur. Buble,N./Radica, R.)</w:t>
            </w:r>
          </w:p>
          <w:p w:rsidR="00C80C6B" w:rsidRPr="00DA657F" w:rsidRDefault="00C80C6B" w:rsidP="00DA657F">
            <w:pPr>
              <w:jc w:val="both"/>
              <w:rPr>
                <w:rFonts w:ascii="Arial Narrow" w:hAnsi="Arial Narrow"/>
              </w:rPr>
            </w:pPr>
          </w:p>
          <w:p w:rsidR="00954A0A" w:rsidRPr="00DA657F" w:rsidRDefault="00954A0A" w:rsidP="00DA657F">
            <w:pPr>
              <w:jc w:val="both"/>
              <w:rPr>
                <w:rFonts w:ascii="Arial Narrow" w:hAnsi="Arial Narrow"/>
              </w:rPr>
            </w:pPr>
            <w:r w:rsidRPr="00DA657F">
              <w:rPr>
                <w:rFonts w:ascii="Arial Narrow" w:hAnsi="Arial Narrow"/>
              </w:rPr>
              <w:t>Buble, N. (1997), Glazba kao dio života, Split: Umjetnička akademija Sveučilišta u Splitu, Matica Hrvatska, ogranak Trogir</w:t>
            </w:r>
            <w:r w:rsidR="00C80C6B" w:rsidRPr="00DA657F">
              <w:rPr>
                <w:rFonts w:ascii="Arial Narrow" w:hAnsi="Arial Narrow"/>
              </w:rPr>
              <w:t>.</w:t>
            </w:r>
          </w:p>
          <w:p w:rsidR="00954A0A" w:rsidRPr="00DA657F" w:rsidRDefault="00954A0A" w:rsidP="00DA657F">
            <w:pPr>
              <w:jc w:val="both"/>
              <w:rPr>
                <w:rFonts w:ascii="Arial Narrow" w:hAnsi="Arial Narrow"/>
              </w:rPr>
            </w:pPr>
            <w:r w:rsidRPr="00DA657F">
              <w:rPr>
                <w:rFonts w:ascii="Arial Narrow" w:hAnsi="Arial Narrow"/>
              </w:rPr>
              <w:t>Buble, N.(1998), Uvod u etnomuzikologiju, I dio (skipta), Split: Umjetnička akademija    Sveučilišta u Splitu, Odjel za glazbenu umjetnost</w:t>
            </w:r>
            <w:r w:rsidR="00C80C6B" w:rsidRPr="00DA657F">
              <w:rPr>
                <w:rFonts w:ascii="Arial Narrow" w:hAnsi="Arial Narrow"/>
              </w:rPr>
              <w:t>.</w:t>
            </w:r>
          </w:p>
          <w:p w:rsidR="00C80C6B" w:rsidRPr="00DA657F" w:rsidRDefault="00954A0A" w:rsidP="00DA657F">
            <w:pPr>
              <w:jc w:val="both"/>
              <w:rPr>
                <w:rFonts w:ascii="Arial Narrow" w:hAnsi="Arial Narrow"/>
              </w:rPr>
            </w:pPr>
            <w:r w:rsidRPr="00DA657F">
              <w:rPr>
                <w:rFonts w:ascii="Arial Narrow" w:hAnsi="Arial Narrow"/>
              </w:rPr>
              <w:lastRenderedPageBreak/>
              <w:t>Ivančan, I. (1996), Narodni plesovi i običaji u Hrvatskoj, Zagreb: Hrvatska matica iseljenika,  Institut za etnologiju i folkloristiku</w:t>
            </w:r>
          </w:p>
          <w:p w:rsidR="00017CAD" w:rsidRPr="00DA657F" w:rsidRDefault="00017CAD" w:rsidP="00DA657F">
            <w:pPr>
              <w:jc w:val="both"/>
              <w:rPr>
                <w:rFonts w:ascii="Arial Narrow" w:hAnsi="Arial Narrow"/>
              </w:rPr>
            </w:pPr>
          </w:p>
          <w:p w:rsidR="00954A0A" w:rsidRPr="00DA657F" w:rsidRDefault="00954A0A" w:rsidP="00DA657F">
            <w:pPr>
              <w:jc w:val="both"/>
              <w:rPr>
                <w:rFonts w:ascii="Arial Narrow" w:hAnsi="Arial Narrow"/>
              </w:rPr>
            </w:pPr>
            <w:r w:rsidRPr="00DA657F">
              <w:rPr>
                <w:rFonts w:ascii="Arial Narrow" w:hAnsi="Arial Narrow"/>
              </w:rPr>
              <w:t>Stipčević, E. (1997), Hrvatska glazbena povijest-povijest hrvatske glazbe do 20.</w:t>
            </w:r>
            <w:r w:rsidR="00B6273D" w:rsidRPr="00DA657F">
              <w:rPr>
                <w:rFonts w:ascii="Arial Narrow" w:hAnsi="Arial Narrow"/>
              </w:rPr>
              <w:t xml:space="preserve"> </w:t>
            </w:r>
            <w:r w:rsidRPr="00DA657F">
              <w:rPr>
                <w:rFonts w:ascii="Arial Narrow" w:hAnsi="Arial Narrow"/>
              </w:rPr>
              <w:t>st, Zagreb: ŠK</w:t>
            </w:r>
          </w:p>
          <w:p w:rsidR="00C80C6B" w:rsidRPr="00DA657F" w:rsidRDefault="00C80C6B" w:rsidP="00DA657F">
            <w:pPr>
              <w:jc w:val="both"/>
              <w:rPr>
                <w:rFonts w:ascii="Arial Narrow" w:hAnsi="Arial Narrow"/>
              </w:rPr>
            </w:pPr>
          </w:p>
          <w:p w:rsidR="00954A0A" w:rsidRPr="00DA657F" w:rsidRDefault="00954A0A" w:rsidP="00DA657F">
            <w:pPr>
              <w:jc w:val="both"/>
              <w:rPr>
                <w:rFonts w:ascii="Arial Narrow" w:hAnsi="Arial Narrow"/>
              </w:rPr>
            </w:pPr>
            <w:r w:rsidRPr="00DA657F">
              <w:rPr>
                <w:rFonts w:ascii="Arial Narrow" w:hAnsi="Arial Narrow"/>
              </w:rPr>
              <w:t>Stipišić, Lj. (2006), Mojih prvih 100 pjesama, za dječje klape i šk.</w:t>
            </w:r>
            <w:r w:rsidR="00B6273D" w:rsidRPr="00DA657F">
              <w:rPr>
                <w:rFonts w:ascii="Arial Narrow" w:hAnsi="Arial Narrow"/>
              </w:rPr>
              <w:t xml:space="preserve"> </w:t>
            </w:r>
            <w:r w:rsidRPr="00DA657F">
              <w:rPr>
                <w:rFonts w:ascii="Arial Narrow" w:hAnsi="Arial Narrow"/>
              </w:rPr>
              <w:t>zborove, Zadar, Gradska knjižnica Zadar</w:t>
            </w:r>
          </w:p>
          <w:p w:rsidR="00C80C6B" w:rsidRPr="00DA657F" w:rsidRDefault="00C80C6B" w:rsidP="00DA657F">
            <w:pPr>
              <w:jc w:val="both"/>
              <w:rPr>
                <w:rFonts w:ascii="Arial Narrow" w:hAnsi="Arial Narrow" w:cs="Arial"/>
                <w:color w:val="000000"/>
              </w:rPr>
            </w:pPr>
          </w:p>
          <w:p w:rsidR="00AD0CE8" w:rsidRPr="00DA657F" w:rsidRDefault="00954A0A" w:rsidP="00DA657F">
            <w:pPr>
              <w:jc w:val="both"/>
              <w:rPr>
                <w:rFonts w:ascii="Arial Narrow" w:hAnsi="Arial Narrow"/>
              </w:rPr>
            </w:pPr>
            <w:r w:rsidRPr="00DA657F">
              <w:rPr>
                <w:rFonts w:ascii="Arial Narrow" w:hAnsi="Arial Narrow"/>
              </w:rPr>
              <w:t xml:space="preserve">Tomić-Ferić, I. (2001), Pučka glazbena baština Dalmacije u kontekstu mediteranske tradicije i kulture, pedagoške implikacije, Hvar: Zbornik radova Od baštine za baštinu, međunarodno znanstveno - stručni skup </w:t>
            </w:r>
          </w:p>
        </w:tc>
        <w:tc>
          <w:tcPr>
            <w:tcW w:w="1701" w:type="dxa"/>
            <w:tcBorders>
              <w:top w:val="single" w:sz="12" w:space="0" w:color="auto"/>
              <w:left w:val="single" w:sz="8" w:space="0" w:color="auto"/>
              <w:right w:val="single" w:sz="8" w:space="0" w:color="auto"/>
            </w:tcBorders>
          </w:tcPr>
          <w:p w:rsidR="00C80C6B" w:rsidRPr="00DA657F" w:rsidRDefault="00C80C6B" w:rsidP="00DA657F">
            <w:pPr>
              <w:jc w:val="both"/>
              <w:rPr>
                <w:rFonts w:ascii="Arial Narrow" w:hAnsi="Arial Narrow" w:cs="Arial"/>
              </w:rPr>
            </w:pPr>
          </w:p>
          <w:p w:rsidR="00C80C6B" w:rsidRPr="00DA657F" w:rsidRDefault="00C80C6B" w:rsidP="00DA657F">
            <w:pPr>
              <w:jc w:val="both"/>
              <w:rPr>
                <w:rFonts w:ascii="Arial Narrow" w:hAnsi="Arial Narrow" w:cs="Arial"/>
              </w:rPr>
            </w:pPr>
            <w:r w:rsidRPr="00DA657F">
              <w:rPr>
                <w:rFonts w:ascii="Arial Narrow" w:hAnsi="Arial Narrow" w:cs="Arial"/>
              </w:rPr>
              <w:t>1</w:t>
            </w:r>
          </w:p>
          <w:p w:rsidR="00C80C6B" w:rsidRPr="00DA657F" w:rsidRDefault="00C80C6B" w:rsidP="00DA657F">
            <w:pPr>
              <w:jc w:val="both"/>
              <w:rPr>
                <w:rFonts w:ascii="Arial Narrow" w:hAnsi="Arial Narrow" w:cs="Arial"/>
              </w:rPr>
            </w:pPr>
          </w:p>
          <w:p w:rsidR="00C80C6B" w:rsidRPr="00DA657F" w:rsidRDefault="00C80C6B" w:rsidP="00DA657F">
            <w:pPr>
              <w:jc w:val="both"/>
              <w:rPr>
                <w:rFonts w:ascii="Arial Narrow" w:hAnsi="Arial Narrow" w:cs="Arial"/>
              </w:rPr>
            </w:pPr>
          </w:p>
          <w:p w:rsidR="00C80C6B" w:rsidRPr="00DA657F" w:rsidRDefault="00C80C6B" w:rsidP="00DA657F">
            <w:pPr>
              <w:jc w:val="both"/>
              <w:rPr>
                <w:rFonts w:ascii="Arial Narrow" w:hAnsi="Arial Narrow" w:cs="Arial"/>
              </w:rPr>
            </w:pPr>
            <w:r w:rsidRPr="00DA657F">
              <w:rPr>
                <w:rFonts w:ascii="Arial Narrow" w:hAnsi="Arial Narrow" w:cs="Arial"/>
              </w:rPr>
              <w:t>1</w:t>
            </w:r>
          </w:p>
          <w:p w:rsidR="00C80C6B" w:rsidRPr="00DA657F" w:rsidRDefault="00C80C6B" w:rsidP="00DA657F">
            <w:pPr>
              <w:jc w:val="both"/>
              <w:rPr>
                <w:rFonts w:ascii="Arial Narrow" w:hAnsi="Arial Narrow" w:cs="Arial"/>
              </w:rPr>
            </w:pPr>
          </w:p>
          <w:p w:rsidR="00AD0CE8" w:rsidRPr="00DA657F" w:rsidRDefault="00C80C6B" w:rsidP="00DA657F">
            <w:pPr>
              <w:jc w:val="both"/>
              <w:rPr>
                <w:rFonts w:ascii="Arial Narrow" w:hAnsi="Arial Narrow" w:cs="Arial"/>
              </w:rPr>
            </w:pPr>
            <w:r w:rsidRPr="00DA657F">
              <w:rPr>
                <w:rFonts w:ascii="Arial Narrow" w:hAnsi="Arial Narrow" w:cs="Arial"/>
              </w:rPr>
              <w:t xml:space="preserve">      Naručeno</w:t>
            </w:r>
          </w:p>
          <w:p w:rsidR="00C80C6B" w:rsidRPr="00DA657F" w:rsidRDefault="00C80C6B" w:rsidP="00DA657F">
            <w:pPr>
              <w:jc w:val="both"/>
              <w:rPr>
                <w:rFonts w:ascii="Arial Narrow" w:hAnsi="Arial Narrow" w:cs="Arial"/>
              </w:rPr>
            </w:pPr>
          </w:p>
          <w:p w:rsidR="00C80C6B" w:rsidRPr="00DA657F" w:rsidRDefault="00C80C6B" w:rsidP="00DA657F">
            <w:pPr>
              <w:jc w:val="both"/>
              <w:rPr>
                <w:rFonts w:ascii="Arial Narrow" w:hAnsi="Arial Narrow" w:cs="Arial"/>
              </w:rPr>
            </w:pPr>
            <w:r w:rsidRPr="00DA657F">
              <w:rPr>
                <w:rFonts w:ascii="Arial Narrow" w:hAnsi="Arial Narrow" w:cs="Arial"/>
              </w:rPr>
              <w:lastRenderedPageBreak/>
              <w:t>Naručeno 8 primjeraka</w:t>
            </w:r>
          </w:p>
          <w:p w:rsidR="00C80C6B" w:rsidRPr="00DA657F" w:rsidRDefault="00C80C6B" w:rsidP="00DA657F">
            <w:pPr>
              <w:jc w:val="both"/>
              <w:rPr>
                <w:rFonts w:ascii="Arial Narrow" w:hAnsi="Arial Narrow" w:cs="Arial"/>
              </w:rPr>
            </w:pPr>
          </w:p>
          <w:p w:rsidR="00C80C6B" w:rsidRPr="00DA657F" w:rsidRDefault="00C80C6B" w:rsidP="00DA657F">
            <w:pPr>
              <w:jc w:val="both"/>
              <w:rPr>
                <w:rFonts w:ascii="Arial Narrow" w:hAnsi="Arial Narrow" w:cs="Arial"/>
              </w:rPr>
            </w:pPr>
            <w:r w:rsidRPr="00DA657F">
              <w:rPr>
                <w:rFonts w:ascii="Arial Narrow" w:hAnsi="Arial Narrow" w:cs="Arial"/>
              </w:rPr>
              <w:t>1</w:t>
            </w:r>
          </w:p>
          <w:p w:rsidR="00C80C6B" w:rsidRPr="00DA657F" w:rsidRDefault="00C80C6B" w:rsidP="00DA657F">
            <w:pPr>
              <w:jc w:val="both"/>
              <w:rPr>
                <w:rFonts w:ascii="Arial Narrow" w:hAnsi="Arial Narrow" w:cs="Arial"/>
              </w:rPr>
            </w:pPr>
          </w:p>
          <w:p w:rsidR="00C80C6B" w:rsidRPr="00DA657F" w:rsidRDefault="00C80C6B" w:rsidP="00DA657F">
            <w:pPr>
              <w:jc w:val="both"/>
              <w:rPr>
                <w:rFonts w:ascii="Arial Narrow" w:hAnsi="Arial Narrow" w:cs="Arial"/>
              </w:rPr>
            </w:pPr>
            <w:r w:rsidRPr="00DA657F">
              <w:rPr>
                <w:rFonts w:ascii="Arial Narrow" w:hAnsi="Arial Narrow" w:cs="Arial"/>
              </w:rPr>
              <w:t>naručeno 5 primjeraka</w:t>
            </w:r>
          </w:p>
          <w:p w:rsidR="00C80C6B" w:rsidRPr="00DA657F" w:rsidRDefault="00C80C6B" w:rsidP="00DA657F">
            <w:pPr>
              <w:jc w:val="both"/>
              <w:rPr>
                <w:rFonts w:ascii="Arial Narrow" w:hAnsi="Arial Narrow" w:cs="Arial"/>
              </w:rPr>
            </w:pPr>
          </w:p>
          <w:p w:rsidR="00C80C6B" w:rsidRPr="00DA657F" w:rsidRDefault="00C80C6B" w:rsidP="00DA657F">
            <w:pPr>
              <w:jc w:val="both"/>
              <w:rPr>
                <w:rFonts w:ascii="Arial Narrow" w:hAnsi="Arial Narrow" w:cs="Arial"/>
              </w:rPr>
            </w:pPr>
            <w:r w:rsidRPr="00DA657F">
              <w:rPr>
                <w:rFonts w:ascii="Arial Narrow" w:hAnsi="Arial Narrow" w:cs="Arial"/>
              </w:rPr>
              <w:t>naručeno 3 primjerka</w:t>
            </w:r>
          </w:p>
        </w:tc>
        <w:tc>
          <w:tcPr>
            <w:tcW w:w="1779" w:type="dxa"/>
            <w:gridSpan w:val="2"/>
            <w:tcBorders>
              <w:top w:val="single" w:sz="12" w:space="0" w:color="auto"/>
              <w:left w:val="single" w:sz="8" w:space="0" w:color="auto"/>
              <w:right w:val="single" w:sz="12" w:space="0" w:color="auto"/>
            </w:tcBorders>
          </w:tcPr>
          <w:p w:rsidR="00AD0CE8" w:rsidRPr="00DA657F" w:rsidRDefault="00AD0CE8" w:rsidP="00DA657F">
            <w:pPr>
              <w:tabs>
                <w:tab w:val="left" w:pos="2820"/>
              </w:tabs>
              <w:jc w:val="both"/>
              <w:rPr>
                <w:rFonts w:ascii="Arial Narrow" w:hAnsi="Arial Narrow" w:cs="Arial"/>
                <w:color w:val="000000"/>
              </w:rPr>
            </w:pPr>
            <w:r w:rsidRPr="00DA657F">
              <w:rPr>
                <w:rFonts w:ascii="Arial Narrow" w:hAnsi="Arial Narrow" w:cs="Arial"/>
              </w:rPr>
              <w:lastRenderedPageBreak/>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AD0CE8" w:rsidRPr="00DA657F">
        <w:tc>
          <w:tcPr>
            <w:tcW w:w="3836" w:type="dxa"/>
            <w:tcBorders>
              <w:top w:val="single" w:sz="4" w:space="0" w:color="auto"/>
              <w:left w:val="single" w:sz="12" w:space="0" w:color="auto"/>
            </w:tcBorders>
            <w:shd w:val="clear" w:color="auto" w:fill="D2E6C0"/>
            <w:vAlign w:val="center"/>
          </w:tcPr>
          <w:p w:rsidR="00AD0CE8" w:rsidRPr="00DA657F" w:rsidRDefault="00AD0CE8"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2.12.Dopunska literatura (u trenutku prijave prijedloga studijskoga programa)</w:t>
            </w:r>
          </w:p>
        </w:tc>
        <w:tc>
          <w:tcPr>
            <w:tcW w:w="11516" w:type="dxa"/>
            <w:gridSpan w:val="9"/>
            <w:tcBorders>
              <w:top w:val="single" w:sz="12" w:space="0" w:color="auto"/>
              <w:right w:val="single" w:sz="12" w:space="0" w:color="auto"/>
            </w:tcBorders>
          </w:tcPr>
          <w:p w:rsidR="008E0886" w:rsidRPr="00DA657F" w:rsidRDefault="008E0886" w:rsidP="00DA657F">
            <w:pPr>
              <w:jc w:val="both"/>
              <w:rPr>
                <w:rFonts w:ascii="Arial Narrow" w:hAnsi="Arial Narrow"/>
              </w:rPr>
            </w:pPr>
            <w:r w:rsidRPr="00DA657F">
              <w:rPr>
                <w:rFonts w:ascii="Arial Narrow" w:hAnsi="Arial Narrow"/>
              </w:rPr>
              <w:t>Bezić, Jerko: "Tradicijski napjevi hrvatskih korizmenih i uskrsnih pjesama." U: Jasna Čapo Žmegač: "Hrvatski uskrsni običaji."</w:t>
            </w:r>
            <w:r w:rsidR="00147C5C" w:rsidRPr="00DA657F">
              <w:rPr>
                <w:rFonts w:ascii="Arial Narrow" w:hAnsi="Arial Narrow"/>
              </w:rPr>
              <w:t xml:space="preserve"> Zagreb: Golden marketing, 1997</w:t>
            </w:r>
            <w:r w:rsidRPr="00DA657F">
              <w:rPr>
                <w:rFonts w:ascii="Arial Narrow" w:hAnsi="Arial Narrow"/>
              </w:rPr>
              <w:t>: 211-243.</w:t>
            </w:r>
          </w:p>
          <w:p w:rsidR="008E0886" w:rsidRPr="00DA657F" w:rsidRDefault="008E0886" w:rsidP="00DA657F">
            <w:pPr>
              <w:jc w:val="both"/>
              <w:rPr>
                <w:rFonts w:ascii="Arial Narrow" w:hAnsi="Arial Narrow"/>
              </w:rPr>
            </w:pPr>
            <w:r w:rsidRPr="00DA657F">
              <w:rPr>
                <w:rFonts w:ascii="Arial Narrow" w:hAnsi="Arial Narrow"/>
              </w:rPr>
              <w:t>Bonifačić, Ruža: "O problematici takozvane 'istarske ljestvice'." Narodna umjetnost 38/2 (2001.): 73-95.</w:t>
            </w:r>
          </w:p>
          <w:p w:rsidR="008E0886" w:rsidRPr="00DA657F" w:rsidRDefault="008E0886" w:rsidP="00DA657F">
            <w:pPr>
              <w:jc w:val="both"/>
              <w:rPr>
                <w:rFonts w:ascii="Arial Narrow" w:hAnsi="Arial Narrow"/>
              </w:rPr>
            </w:pPr>
            <w:r w:rsidRPr="00DA657F">
              <w:rPr>
                <w:rFonts w:ascii="Arial Narrow" w:hAnsi="Arial Narrow"/>
              </w:rPr>
              <w:t>Buble, Nikola: "Ganga u kontekstu svekolike autohtone folklorne glazbe dalmatinske Zagore i zapadne Hercegovine." Bašćinski glasi 2 (1993.): 125-158.</w:t>
            </w:r>
          </w:p>
          <w:p w:rsidR="008E0886" w:rsidRPr="00DA657F" w:rsidRDefault="008E0886" w:rsidP="00DA657F">
            <w:pPr>
              <w:jc w:val="both"/>
              <w:rPr>
                <w:rFonts w:ascii="Arial Narrow" w:hAnsi="Arial Narrow"/>
              </w:rPr>
            </w:pPr>
            <w:r w:rsidRPr="00DA657F">
              <w:rPr>
                <w:rFonts w:ascii="Arial Narrow" w:hAnsi="Arial Narrow"/>
              </w:rPr>
              <w:t>Ceribašić, Naila, Grozdana Marošević i Svanibor Pettan: "Etnomuzikologija i tradicijska glazba u Hrvatskoj." U: "Hrvatska i održivi razvitak: Humane i odgojne vrednote", ur.T. Macan. Zagreb: Ministarstvo razvitka i obnove Republike Hrvatske, 1999. 281-288.</w:t>
            </w:r>
          </w:p>
          <w:p w:rsidR="008E0886" w:rsidRPr="00DA657F" w:rsidRDefault="008E0886" w:rsidP="00DA657F">
            <w:pPr>
              <w:jc w:val="both"/>
              <w:rPr>
                <w:rFonts w:ascii="Arial Narrow" w:hAnsi="Arial Narrow"/>
              </w:rPr>
            </w:pPr>
            <w:r w:rsidRPr="00DA657F">
              <w:rPr>
                <w:rFonts w:ascii="Arial Narrow" w:hAnsi="Arial Narrow"/>
              </w:rPr>
              <w:t>Ćaleta, Joško, i Mojca Piškor (ur.). "Na dobro nam Božić dojde: Hrvatske tradicijske božićne pjesme" (CD s popratnom knjižicom) Zagreb: Institut za etnologiju i folkloristiku i Cantus, 2002.</w:t>
            </w:r>
          </w:p>
          <w:p w:rsidR="008E0886" w:rsidRPr="00DA657F" w:rsidRDefault="008E0886" w:rsidP="00DA657F">
            <w:pPr>
              <w:jc w:val="both"/>
              <w:rPr>
                <w:rFonts w:ascii="Arial Narrow" w:hAnsi="Arial Narrow"/>
              </w:rPr>
            </w:pPr>
            <w:r w:rsidRPr="00DA657F">
              <w:rPr>
                <w:rFonts w:ascii="Arial Narrow" w:hAnsi="Arial Narrow"/>
              </w:rPr>
              <w:t>Ćaleta, Joško, i Vido Bagur: "Lirica - tradicijsko glazbalo hrvatskog Jadrana." U: "Hrvatski iseljenički zbornik 2002.", ur. V. Kukavica. Zagreb: Hrvatska matica iseljenika, 2001, 71-83.</w:t>
            </w:r>
          </w:p>
          <w:p w:rsidR="008E0886" w:rsidRPr="00DA657F" w:rsidRDefault="008E0886" w:rsidP="00DA657F">
            <w:pPr>
              <w:jc w:val="both"/>
              <w:rPr>
                <w:rFonts w:ascii="Arial Narrow" w:hAnsi="Arial Narrow"/>
              </w:rPr>
            </w:pPr>
            <w:r w:rsidRPr="00DA657F">
              <w:rPr>
                <w:rFonts w:ascii="Arial Narrow" w:hAnsi="Arial Narrow"/>
              </w:rPr>
              <w:t>Ćaleta, Joško: "Hrvatska tradicijska glazbala." U: "Hrvatska tradicijska kultura na razmeđu svjetova i epoha", ur. Z. Vitez i A. Muraj. Zagreb: Barbat, G. Klov. dvori i Institut za etnologiju i folkloristiku, 2001.: 423-441.</w:t>
            </w:r>
          </w:p>
          <w:p w:rsidR="008E0886" w:rsidRPr="00DA657F" w:rsidRDefault="008E0886" w:rsidP="00DA657F">
            <w:pPr>
              <w:jc w:val="both"/>
              <w:rPr>
                <w:rFonts w:ascii="Arial Narrow" w:hAnsi="Arial Narrow"/>
              </w:rPr>
            </w:pPr>
            <w:r w:rsidRPr="00DA657F">
              <w:rPr>
                <w:rFonts w:ascii="Arial Narrow" w:hAnsi="Arial Narrow"/>
              </w:rPr>
              <w:t>Ćaleta, Joško: "Klapa singing: A Traditional Folk Phenomenon of Dalmatia." Narodna umjetnost 34/1 (1997.): 127-145.</w:t>
            </w:r>
          </w:p>
          <w:p w:rsidR="00AD0CE8" w:rsidRPr="00DA657F" w:rsidRDefault="008E0886" w:rsidP="00DA657F">
            <w:pPr>
              <w:jc w:val="both"/>
              <w:rPr>
                <w:rFonts w:ascii="Arial Narrow" w:hAnsi="Arial Narrow"/>
              </w:rPr>
            </w:pPr>
            <w:r w:rsidRPr="00DA657F">
              <w:rPr>
                <w:rFonts w:ascii="Arial Narrow" w:hAnsi="Arial Narrow"/>
              </w:rPr>
              <w:t>Marošević, Grozdana, i Tvrtko Zebec: "Folklorna glazba i ples." U: Čapo Žmegač, Jasna etal.: "Etnografija: Svagdan i blagdan hrvatskoga puka." Zagreb: Matica hrvatska,1998.: 231-243.</w:t>
            </w:r>
          </w:p>
        </w:tc>
      </w:tr>
      <w:tr w:rsidR="00AD0CE8" w:rsidRPr="00DA657F">
        <w:tc>
          <w:tcPr>
            <w:tcW w:w="3836" w:type="dxa"/>
            <w:tcBorders>
              <w:left w:val="single" w:sz="12" w:space="0" w:color="auto"/>
            </w:tcBorders>
            <w:shd w:val="clear" w:color="auto" w:fill="D2E6C0"/>
            <w:vAlign w:val="center"/>
          </w:tcPr>
          <w:p w:rsidR="00AD0CE8" w:rsidRPr="00DA657F" w:rsidRDefault="00AD0CE8"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rsidR="00AD0CE8" w:rsidRPr="00DA657F" w:rsidRDefault="00AD0CE8" w:rsidP="00DA657F">
            <w:pPr>
              <w:tabs>
                <w:tab w:val="left" w:pos="2820"/>
              </w:tabs>
              <w:jc w:val="both"/>
              <w:rPr>
                <w:rFonts w:ascii="Arial Narrow" w:hAnsi="Arial Narrow" w:cs="Arial"/>
              </w:rPr>
            </w:pPr>
            <w:r w:rsidRPr="00DA657F">
              <w:rPr>
                <w:rFonts w:ascii="Arial Narrow" w:hAnsi="Arial Narrow" w:cs="Arial Narrow"/>
              </w:rPr>
              <w:t>Rad</w:t>
            </w:r>
            <w:r w:rsidR="00B6273D" w:rsidRPr="00DA657F">
              <w:rPr>
                <w:rFonts w:ascii="Arial Narrow" w:hAnsi="Arial Narrow" w:cs="Arial Narrow"/>
              </w:rPr>
              <w:t xml:space="preserve"> će se</w:t>
            </w:r>
            <w:r w:rsidRPr="00DA657F">
              <w:rPr>
                <w:rFonts w:ascii="Arial Narrow" w:hAnsi="Arial Narrow" w:cs="Arial Narrow"/>
              </w:rPr>
              <w:t xml:space="preserve"> studen</w:t>
            </w:r>
            <w:r w:rsidR="00B6273D" w:rsidRPr="00DA657F">
              <w:rPr>
                <w:rFonts w:ascii="Arial Narrow" w:hAnsi="Arial Narrow" w:cs="Arial Narrow"/>
              </w:rPr>
              <w:t>a</w:t>
            </w:r>
            <w:r w:rsidRPr="00DA657F">
              <w:rPr>
                <w:rFonts w:ascii="Arial Narrow" w:hAnsi="Arial Narrow" w:cs="Arial Narrow"/>
              </w:rPr>
              <w:t>ta pratit</w:t>
            </w:r>
            <w:r w:rsidR="00B6273D" w:rsidRPr="00DA657F">
              <w:rPr>
                <w:rFonts w:ascii="Arial Narrow" w:hAnsi="Arial Narrow" w:cs="Arial Narrow"/>
              </w:rPr>
              <w:t>i kontinuirano tijekom semestra. Vr</w:t>
            </w:r>
            <w:r w:rsidRPr="00DA657F">
              <w:rPr>
                <w:rFonts w:ascii="Arial Narrow" w:hAnsi="Arial Narrow" w:cs="Arial Narrow"/>
              </w:rPr>
              <w:t>ednovat će se aktivnost na nastavi, izrada pismenih radnih zadataka, samostalnih i skupnih, kao i usmena prezentacija radnih zadataka. Student je obvezan redovito pohađati nastavu, izrađivati pismene radne zadatke na nastavi.</w:t>
            </w:r>
            <w:r w:rsidRPr="00DA657F">
              <w:rPr>
                <w:rFonts w:ascii="Arial Narrow" w:hAnsi="Arial Narrow" w:cs="Arial Narrow"/>
                <w:b/>
                <w:bCs/>
              </w:rPr>
              <w:t xml:space="preserve"> </w:t>
            </w:r>
            <w:r w:rsidRPr="00DA657F">
              <w:rPr>
                <w:rFonts w:ascii="Arial Narrow" w:hAnsi="Arial Narrow" w:cs="Arial Narrow"/>
                <w:bCs/>
              </w:rPr>
              <w:t>Nastava će se realizirati metodama predavanja i seminara, timskim radom u manjim skupinama, samostalnom izradom i prezentacijom radnih zadataka. Na početku nastave nastavnici će studentima dati usmene i pismene naputke o studijskom napredovanju.</w:t>
            </w:r>
          </w:p>
        </w:tc>
      </w:tr>
      <w:tr w:rsidR="00AD0CE8" w:rsidRPr="00DA657F">
        <w:tc>
          <w:tcPr>
            <w:tcW w:w="3836" w:type="dxa"/>
            <w:tcBorders>
              <w:left w:val="single" w:sz="12" w:space="0" w:color="auto"/>
              <w:bottom w:val="single" w:sz="12" w:space="0" w:color="auto"/>
            </w:tcBorders>
            <w:shd w:val="clear" w:color="auto" w:fill="D2E6C0"/>
            <w:vAlign w:val="center"/>
          </w:tcPr>
          <w:p w:rsidR="00AD0CE8" w:rsidRPr="00DA657F" w:rsidRDefault="00AD0CE8"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rsidR="00AD0CE8" w:rsidRPr="00DA657F" w:rsidRDefault="00AD0CE8" w:rsidP="00DA657F">
            <w:pPr>
              <w:tabs>
                <w:tab w:val="left" w:pos="2820"/>
              </w:tabs>
              <w:jc w:val="both"/>
              <w:rPr>
                <w:rFonts w:ascii="Arial Narrow" w:hAnsi="Arial Narrow" w:cs="Arial"/>
              </w:rPr>
            </w:pPr>
          </w:p>
        </w:tc>
      </w:tr>
    </w:tbl>
    <w:p w:rsidR="00AD0CE8" w:rsidRPr="00DA657F" w:rsidRDefault="00AD0CE8" w:rsidP="00DA657F">
      <w:pPr>
        <w:tabs>
          <w:tab w:val="left" w:pos="1916"/>
        </w:tabs>
        <w:jc w:val="both"/>
        <w:rPr>
          <w:rFonts w:ascii="Arial Narrow" w:hAnsi="Arial Narrow" w:cs="Arial"/>
        </w:rPr>
      </w:pPr>
    </w:p>
    <w:p w:rsidR="00AD0CE8" w:rsidRPr="00DA657F" w:rsidRDefault="00AD0CE8" w:rsidP="00DA657F">
      <w:pPr>
        <w:ind w:left="1276"/>
        <w:jc w:val="both"/>
        <w:rPr>
          <w:rFonts w:ascii="Arial Narrow" w:hAnsi="Arial Narrow" w:cs="Arial"/>
          <w:lang w:eastAsia="hr-HR"/>
        </w:rPr>
      </w:pPr>
    </w:p>
    <w:p w:rsidR="00870A59" w:rsidRPr="00DA657F" w:rsidRDefault="002A5861" w:rsidP="00DA657F">
      <w:pPr>
        <w:jc w:val="both"/>
        <w:rPr>
          <w:rFonts w:ascii="Arial Narrow" w:hAnsi="Arial Narrow" w:cs="Arial"/>
          <w:lang w:eastAsia="hr-HR"/>
        </w:rPr>
      </w:pPr>
      <w:r w:rsidRPr="00DA657F">
        <w:rPr>
          <w:rFonts w:ascii="Arial Narrow" w:hAnsi="Arial Narrow" w:cs="Arial"/>
          <w:lang w:eastAsia="hr-HR"/>
        </w:rPr>
        <w:br w:type="page"/>
      </w:r>
    </w:p>
    <w:p w:rsidR="00BC11B2" w:rsidRPr="00DA657F" w:rsidRDefault="00BC11B2" w:rsidP="00DA657F">
      <w:pPr>
        <w:jc w:val="both"/>
        <w:rPr>
          <w:rFonts w:ascii="Arial Narrow" w:hAnsi="Arial Narrow" w:cs="Arial"/>
          <w:lang w:eastAsia="hr-HR"/>
        </w:rPr>
      </w:pPr>
    </w:p>
    <w:p w:rsidR="00954A0A" w:rsidRPr="00DA657F" w:rsidRDefault="00954A0A"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544"/>
        <w:gridCol w:w="1003"/>
        <w:gridCol w:w="78"/>
        <w:gridCol w:w="2266"/>
        <w:gridCol w:w="1156"/>
        <w:gridCol w:w="306"/>
        <w:gridCol w:w="488"/>
        <w:gridCol w:w="1089"/>
        <w:gridCol w:w="489"/>
        <w:gridCol w:w="2465"/>
      </w:tblGrid>
      <w:tr w:rsidR="00BC11B2" w:rsidRPr="00DA657F" w:rsidTr="00954A0A">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BC11B2" w:rsidRPr="00DA657F" w:rsidRDefault="00BC11B2"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BC11B2" w:rsidRPr="00DA657F" w:rsidTr="00013004">
        <w:tc>
          <w:tcPr>
            <w:tcW w:w="3526" w:type="dxa"/>
            <w:tcBorders>
              <w:top w:val="single" w:sz="4" w:space="0" w:color="auto"/>
              <w:left w:val="single" w:sz="12"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bCs/>
              </w:rPr>
            </w:pPr>
            <w:r w:rsidRPr="00DA657F">
              <w:rPr>
                <w:rFonts w:ascii="Arial Narrow" w:hAnsi="Arial Narrow" w:cs="Arial"/>
              </w:rPr>
              <w:t>1.1.</w:t>
            </w:r>
            <w:r w:rsidR="00BC11B2" w:rsidRPr="00DA657F">
              <w:rPr>
                <w:rFonts w:ascii="Arial Narrow" w:hAnsi="Arial Narrow" w:cs="Arial"/>
              </w:rPr>
              <w:t>Studijski program (preddiplomski, diplomski, integrirani)</w:t>
            </w:r>
          </w:p>
        </w:tc>
        <w:tc>
          <w:tcPr>
            <w:tcW w:w="3661" w:type="dxa"/>
            <w:gridSpan w:val="3"/>
            <w:tcBorders>
              <w:top w:val="single" w:sz="4" w:space="0" w:color="auto"/>
              <w:right w:val="single" w:sz="12" w:space="0" w:color="auto"/>
            </w:tcBorders>
          </w:tcPr>
          <w:p w:rsidR="00BC11B2" w:rsidRPr="00DA657F" w:rsidRDefault="009A62B2" w:rsidP="00DA657F">
            <w:pPr>
              <w:tabs>
                <w:tab w:val="left" w:pos="2820"/>
              </w:tabs>
              <w:jc w:val="both"/>
              <w:rPr>
                <w:rFonts w:ascii="Arial Narrow" w:hAnsi="Arial Narrow" w:cs="Arial"/>
              </w:rPr>
            </w:pPr>
            <w:r w:rsidRPr="00DA657F">
              <w:rPr>
                <w:rFonts w:ascii="Arial Narrow" w:hAnsi="Arial Narrow"/>
              </w:rPr>
              <w:t>Diplomski</w:t>
            </w:r>
            <w:r w:rsidR="00BC11B2" w:rsidRPr="00DA657F">
              <w:rPr>
                <w:rFonts w:ascii="Arial Narrow" w:hAnsi="Arial Narrow"/>
              </w:rPr>
              <w:t xml:space="preserve"> </w:t>
            </w:r>
            <w:r w:rsidR="00017CAD" w:rsidRPr="00DA657F">
              <w:rPr>
                <w:rFonts w:ascii="Arial Narrow" w:hAnsi="Arial Narrow"/>
              </w:rPr>
              <w:t xml:space="preserve">sveučilišni </w:t>
            </w:r>
            <w:r w:rsidR="00BC11B2" w:rsidRPr="00DA657F">
              <w:rPr>
                <w:rFonts w:ascii="Arial Narrow" w:hAnsi="Arial Narrow"/>
              </w:rPr>
              <w:t>studij ranog i predškolskog odgoja i obrazovanja</w:t>
            </w:r>
          </w:p>
        </w:tc>
        <w:tc>
          <w:tcPr>
            <w:tcW w:w="4261" w:type="dxa"/>
            <w:gridSpan w:val="4"/>
            <w:tcBorders>
              <w:top w:val="single" w:sz="4" w:space="0" w:color="auto"/>
              <w:left w:val="single" w:sz="12"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1.6.</w:t>
            </w:r>
            <w:r w:rsidR="00BC11B2" w:rsidRPr="00DA657F">
              <w:rPr>
                <w:rFonts w:ascii="Arial Narrow" w:hAnsi="Arial Narrow" w:cs="Arial"/>
              </w:rPr>
              <w:t>Način izvođenja nastave (broj sati P+V+S+e-učenje)</w:t>
            </w:r>
          </w:p>
        </w:tc>
        <w:tc>
          <w:tcPr>
            <w:tcW w:w="3828" w:type="dxa"/>
            <w:gridSpan w:val="3"/>
            <w:tcBorders>
              <w:top w:val="single" w:sz="4" w:space="0" w:color="auto"/>
              <w:right w:val="single" w:sz="12" w:space="0" w:color="auto"/>
            </w:tcBorders>
          </w:tcPr>
          <w:p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2+</w:t>
            </w:r>
            <w:r w:rsidR="00BD1BBF" w:rsidRPr="00DA657F">
              <w:rPr>
                <w:rFonts w:ascii="Arial Narrow" w:hAnsi="Arial Narrow" w:cs="Arial"/>
              </w:rPr>
              <w:t>0</w:t>
            </w:r>
            <w:r w:rsidRPr="00DA657F">
              <w:rPr>
                <w:rFonts w:ascii="Arial Narrow" w:hAnsi="Arial Narrow" w:cs="Arial"/>
              </w:rPr>
              <w:t>+</w:t>
            </w:r>
            <w:r w:rsidR="00BD1BBF" w:rsidRPr="00DA657F">
              <w:rPr>
                <w:rFonts w:ascii="Arial Narrow" w:hAnsi="Arial Narrow" w:cs="Arial"/>
              </w:rPr>
              <w:t>1</w:t>
            </w:r>
          </w:p>
        </w:tc>
      </w:tr>
      <w:tr w:rsidR="00BC11B2" w:rsidRPr="00DA657F" w:rsidTr="00013004">
        <w:tc>
          <w:tcPr>
            <w:tcW w:w="3526" w:type="dxa"/>
            <w:tcBorders>
              <w:left w:val="single" w:sz="12" w:space="0" w:color="auto"/>
            </w:tcBorders>
            <w:shd w:val="clear" w:color="auto" w:fill="D2E6C0"/>
            <w:vAlign w:val="center"/>
          </w:tcPr>
          <w:p w:rsidR="00BC11B2" w:rsidRPr="00DA657F" w:rsidRDefault="007B082A" w:rsidP="00DA657F">
            <w:pPr>
              <w:tabs>
                <w:tab w:val="left" w:pos="2820"/>
              </w:tabs>
              <w:jc w:val="both"/>
              <w:rPr>
                <w:rFonts w:ascii="Arial Narrow" w:hAnsi="Arial Narrow"/>
                <w:b/>
                <w:bCs/>
              </w:rPr>
            </w:pPr>
            <w:r w:rsidRPr="00DA657F">
              <w:rPr>
                <w:rFonts w:ascii="Arial Narrow" w:hAnsi="Arial Narrow" w:cs="Arial"/>
              </w:rPr>
              <w:t>1.2.</w:t>
            </w:r>
            <w:r w:rsidR="00BC11B2" w:rsidRPr="00DA657F">
              <w:rPr>
                <w:rFonts w:ascii="Arial Narrow" w:hAnsi="Arial Narrow" w:cs="Arial"/>
              </w:rPr>
              <w:t>Godina studija</w:t>
            </w:r>
          </w:p>
        </w:tc>
        <w:tc>
          <w:tcPr>
            <w:tcW w:w="3661" w:type="dxa"/>
            <w:gridSpan w:val="3"/>
            <w:tcBorders>
              <w:right w:val="single" w:sz="12" w:space="0" w:color="auto"/>
            </w:tcBorders>
          </w:tcPr>
          <w:p w:rsidR="00BC11B2" w:rsidRPr="00DA657F" w:rsidRDefault="007B082A" w:rsidP="00DA657F">
            <w:pPr>
              <w:pStyle w:val="ListParagraph"/>
              <w:tabs>
                <w:tab w:val="left" w:pos="2820"/>
              </w:tabs>
              <w:ind w:left="360"/>
              <w:jc w:val="both"/>
              <w:rPr>
                <w:rFonts w:ascii="Arial Narrow" w:hAnsi="Arial Narrow" w:cs="Arial"/>
                <w:lang w:val="hr-HR"/>
              </w:rPr>
            </w:pPr>
            <w:r w:rsidRPr="00DA657F">
              <w:rPr>
                <w:rFonts w:ascii="Arial Narrow" w:hAnsi="Arial Narrow" w:cs="Arial"/>
                <w:lang w:val="hr-HR"/>
              </w:rPr>
              <w:t>I.</w:t>
            </w:r>
          </w:p>
        </w:tc>
        <w:tc>
          <w:tcPr>
            <w:tcW w:w="4261" w:type="dxa"/>
            <w:gridSpan w:val="4"/>
            <w:tcBorders>
              <w:left w:val="single" w:sz="12"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1.7.</w:t>
            </w:r>
            <w:r w:rsidR="00BC11B2" w:rsidRPr="00DA657F">
              <w:rPr>
                <w:rFonts w:ascii="Arial Narrow" w:hAnsi="Arial Narrow" w:cs="Arial"/>
              </w:rPr>
              <w:t>Očekivani broj studenata na predmetu</w:t>
            </w:r>
          </w:p>
        </w:tc>
        <w:tc>
          <w:tcPr>
            <w:tcW w:w="3828" w:type="dxa"/>
            <w:gridSpan w:val="3"/>
            <w:tcBorders>
              <w:right w:val="single" w:sz="12" w:space="0" w:color="auto"/>
            </w:tcBorders>
          </w:tcPr>
          <w:p w:rsidR="00BC11B2" w:rsidRPr="00DA657F" w:rsidRDefault="00BD1BBF" w:rsidP="00DA657F">
            <w:pPr>
              <w:tabs>
                <w:tab w:val="left" w:pos="2820"/>
              </w:tabs>
              <w:jc w:val="both"/>
              <w:rPr>
                <w:rFonts w:ascii="Arial Narrow" w:hAnsi="Arial Narrow" w:cs="Arial"/>
              </w:rPr>
            </w:pPr>
            <w:r w:rsidRPr="00DA657F">
              <w:rPr>
                <w:rFonts w:ascii="Arial Narrow" w:hAnsi="Arial Narrow" w:cs="Arial"/>
              </w:rPr>
              <w:t>45</w:t>
            </w:r>
          </w:p>
        </w:tc>
      </w:tr>
      <w:tr w:rsidR="00BC11B2" w:rsidRPr="00DA657F" w:rsidTr="00013004">
        <w:tc>
          <w:tcPr>
            <w:tcW w:w="3526" w:type="dxa"/>
            <w:tcBorders>
              <w:left w:val="single" w:sz="12"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1.3.</w:t>
            </w:r>
            <w:r w:rsidR="00BC11B2" w:rsidRPr="00DA657F">
              <w:rPr>
                <w:rFonts w:ascii="Arial Narrow" w:hAnsi="Arial Narrow" w:cs="Arial"/>
              </w:rPr>
              <w:t>Naziv predmeta</w:t>
            </w:r>
          </w:p>
        </w:tc>
        <w:tc>
          <w:tcPr>
            <w:tcW w:w="3661" w:type="dxa"/>
            <w:gridSpan w:val="3"/>
            <w:tcBorders>
              <w:right w:val="single" w:sz="12" w:space="0" w:color="auto"/>
            </w:tcBorders>
          </w:tcPr>
          <w:p w:rsidR="00BC11B2" w:rsidRPr="00DA657F" w:rsidRDefault="00BC11B2" w:rsidP="00DA657F">
            <w:pPr>
              <w:tabs>
                <w:tab w:val="left" w:pos="2820"/>
              </w:tabs>
              <w:jc w:val="both"/>
              <w:rPr>
                <w:rFonts w:ascii="Arial Narrow" w:hAnsi="Arial Narrow" w:cs="Arial"/>
                <w:b/>
              </w:rPr>
            </w:pPr>
            <w:r w:rsidRPr="00DA657F">
              <w:rPr>
                <w:rFonts w:ascii="Arial Narrow" w:hAnsi="Arial Narrow" w:cs="Arial"/>
                <w:b/>
              </w:rPr>
              <w:t>Muzejska pedagogija</w:t>
            </w:r>
          </w:p>
        </w:tc>
        <w:tc>
          <w:tcPr>
            <w:tcW w:w="4261" w:type="dxa"/>
            <w:gridSpan w:val="4"/>
            <w:tcBorders>
              <w:left w:val="single" w:sz="12"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b/>
              </w:rPr>
            </w:pPr>
            <w:r w:rsidRPr="00DA657F">
              <w:rPr>
                <w:rStyle w:val="Strong"/>
                <w:rFonts w:ascii="Arial Narrow" w:hAnsi="Arial Narrow"/>
                <w:b w:val="0"/>
              </w:rPr>
              <w:t>1.8.</w:t>
            </w:r>
            <w:r w:rsidR="00BC11B2" w:rsidRPr="00DA657F">
              <w:rPr>
                <w:rStyle w:val="Strong"/>
                <w:rFonts w:ascii="Arial Narrow" w:hAnsi="Arial Narrow"/>
                <w:b w:val="0"/>
              </w:rPr>
              <w:t>Nositelj predmeta</w:t>
            </w:r>
          </w:p>
        </w:tc>
        <w:tc>
          <w:tcPr>
            <w:tcW w:w="3828" w:type="dxa"/>
            <w:gridSpan w:val="3"/>
            <w:tcBorders>
              <w:right w:val="single" w:sz="12" w:space="0" w:color="auto"/>
            </w:tcBorders>
          </w:tcPr>
          <w:p w:rsidR="00BC11B2" w:rsidRPr="00DA657F" w:rsidRDefault="00BC11B2" w:rsidP="00DA657F">
            <w:pPr>
              <w:tabs>
                <w:tab w:val="left" w:pos="2820"/>
              </w:tabs>
              <w:jc w:val="both"/>
              <w:rPr>
                <w:rFonts w:ascii="Arial Narrow" w:hAnsi="Arial Narrow" w:cs="Arial"/>
              </w:rPr>
            </w:pPr>
          </w:p>
        </w:tc>
      </w:tr>
      <w:tr w:rsidR="00BC11B2" w:rsidRPr="00DA657F" w:rsidTr="00013004">
        <w:tc>
          <w:tcPr>
            <w:tcW w:w="3526" w:type="dxa"/>
            <w:tcBorders>
              <w:left w:val="single" w:sz="12"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1.4.</w:t>
            </w:r>
            <w:r w:rsidR="00BC11B2" w:rsidRPr="00DA657F">
              <w:rPr>
                <w:rFonts w:ascii="Arial Narrow" w:hAnsi="Arial Narrow" w:cs="Arial"/>
              </w:rPr>
              <w:t>Bodovna vrijednost (ECTS)</w:t>
            </w:r>
          </w:p>
        </w:tc>
        <w:tc>
          <w:tcPr>
            <w:tcW w:w="3661" w:type="dxa"/>
            <w:gridSpan w:val="3"/>
            <w:tcBorders>
              <w:right w:val="single" w:sz="12" w:space="0" w:color="auto"/>
            </w:tcBorders>
          </w:tcPr>
          <w:p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4</w:t>
            </w:r>
          </w:p>
        </w:tc>
        <w:tc>
          <w:tcPr>
            <w:tcW w:w="4261" w:type="dxa"/>
            <w:gridSpan w:val="4"/>
            <w:tcBorders>
              <w:left w:val="single" w:sz="12"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1.9.</w:t>
            </w:r>
            <w:r w:rsidR="00BC11B2" w:rsidRPr="00DA657F">
              <w:rPr>
                <w:rFonts w:ascii="Arial Narrow" w:hAnsi="Arial Narrow" w:cs="Arial"/>
              </w:rPr>
              <w:t>Suradnici</w:t>
            </w:r>
          </w:p>
        </w:tc>
        <w:tc>
          <w:tcPr>
            <w:tcW w:w="3828" w:type="dxa"/>
            <w:gridSpan w:val="3"/>
            <w:tcBorders>
              <w:right w:val="single" w:sz="12" w:space="0" w:color="auto"/>
            </w:tcBorders>
          </w:tcPr>
          <w:p w:rsidR="00BC11B2" w:rsidRPr="00DA657F" w:rsidRDefault="00F87918"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oc.d</w:t>
            </w:r>
            <w:r w:rsidRPr="00DA657F">
              <w:rPr>
                <w:rFonts w:ascii="Arial Narrow" w:hAnsi="Arial Narrow" w:cs="Arial"/>
              </w:rPr>
              <w:t>r.sc. Tamara Kisovar-Ivanda</w:t>
            </w:r>
          </w:p>
        </w:tc>
      </w:tr>
      <w:tr w:rsidR="00BC11B2" w:rsidRPr="00DA657F" w:rsidTr="00013004">
        <w:tc>
          <w:tcPr>
            <w:tcW w:w="3526" w:type="dxa"/>
            <w:tcBorders>
              <w:left w:val="single" w:sz="12" w:space="0" w:color="auto"/>
              <w:bottom w:val="single" w:sz="12"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rPr>
            </w:pPr>
            <w:r w:rsidRPr="00DA657F">
              <w:rPr>
                <w:rFonts w:ascii="Arial Narrow" w:hAnsi="Arial Narrow" w:cs="Arial"/>
              </w:rPr>
              <w:t>1.5.</w:t>
            </w:r>
            <w:r w:rsidR="00BC11B2" w:rsidRPr="00DA657F">
              <w:rPr>
                <w:rFonts w:ascii="Arial Narrow" w:hAnsi="Arial Narrow" w:cs="Arial"/>
              </w:rPr>
              <w:t>Status predmeta</w:t>
            </w:r>
          </w:p>
        </w:tc>
        <w:tc>
          <w:tcPr>
            <w:tcW w:w="3661" w:type="dxa"/>
            <w:gridSpan w:val="3"/>
            <w:tcBorders>
              <w:bottom w:val="single" w:sz="12" w:space="0" w:color="auto"/>
              <w:right w:val="single" w:sz="12" w:space="0" w:color="auto"/>
            </w:tcBorders>
          </w:tcPr>
          <w:p w:rsidR="00BC11B2" w:rsidRPr="00DA657F" w:rsidRDefault="007B082A" w:rsidP="00DA657F">
            <w:pPr>
              <w:tabs>
                <w:tab w:val="left" w:pos="2820"/>
              </w:tabs>
              <w:jc w:val="both"/>
              <w:rPr>
                <w:rFonts w:ascii="Arial Narrow" w:hAnsi="Arial Narrow" w:cs="Arial"/>
              </w:rPr>
            </w:pPr>
            <w:r w:rsidRPr="00DA657F">
              <w:rPr>
                <w:rFonts w:ascii="Arial Narrow" w:hAnsi="Arial Narrow"/>
              </w:rPr>
              <w:t xml:space="preserve">Obvezni </w:t>
            </w:r>
          </w:p>
        </w:tc>
        <w:tc>
          <w:tcPr>
            <w:tcW w:w="4261" w:type="dxa"/>
            <w:gridSpan w:val="4"/>
            <w:tcBorders>
              <w:left w:val="single" w:sz="12" w:space="0" w:color="auto"/>
              <w:bottom w:val="single" w:sz="12" w:space="0" w:color="auto"/>
            </w:tcBorders>
            <w:shd w:val="clear" w:color="auto" w:fill="D2E6C0"/>
            <w:vAlign w:val="center"/>
          </w:tcPr>
          <w:p w:rsidR="00BC11B2" w:rsidRPr="00DA657F" w:rsidRDefault="00BC11B2" w:rsidP="00DA657F">
            <w:pPr>
              <w:tabs>
                <w:tab w:val="left" w:pos="459"/>
              </w:tabs>
              <w:jc w:val="both"/>
              <w:rPr>
                <w:rFonts w:ascii="Arial Narrow" w:hAnsi="Arial Narrow" w:cs="Arial"/>
                <w:color w:val="FF0000"/>
              </w:rPr>
            </w:pPr>
          </w:p>
        </w:tc>
        <w:tc>
          <w:tcPr>
            <w:tcW w:w="3828" w:type="dxa"/>
            <w:gridSpan w:val="3"/>
            <w:tcBorders>
              <w:bottom w:val="single" w:sz="12" w:space="0" w:color="auto"/>
              <w:right w:val="single" w:sz="12" w:space="0" w:color="auto"/>
            </w:tcBorders>
          </w:tcPr>
          <w:p w:rsidR="00BC11B2" w:rsidRPr="00DA657F" w:rsidRDefault="00BC11B2" w:rsidP="00DA657F">
            <w:pPr>
              <w:tabs>
                <w:tab w:val="left" w:pos="2820"/>
              </w:tabs>
              <w:jc w:val="both"/>
              <w:rPr>
                <w:rFonts w:ascii="Arial Narrow" w:hAnsi="Arial Narrow" w:cs="Arial"/>
                <w:b/>
                <w:color w:val="FF0000"/>
              </w:rPr>
            </w:pPr>
          </w:p>
        </w:tc>
      </w:tr>
      <w:tr w:rsidR="00BC11B2" w:rsidRPr="00DA657F" w:rsidTr="00954A0A">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BC11B2" w:rsidRPr="00DA657F" w:rsidRDefault="00BC11B2" w:rsidP="00DA657F">
            <w:pPr>
              <w:tabs>
                <w:tab w:val="left" w:pos="2820"/>
              </w:tabs>
              <w:jc w:val="both"/>
              <w:rPr>
                <w:rFonts w:ascii="Arial Narrow" w:hAnsi="Arial Narrow" w:cs="Arial"/>
                <w:b/>
              </w:rPr>
            </w:pPr>
            <w:r w:rsidRPr="00DA657F">
              <w:rPr>
                <w:rFonts w:ascii="Arial Narrow" w:hAnsi="Arial Narrow" w:cs="Arial"/>
                <w:b/>
              </w:rPr>
              <w:t>2. OPIS PREDMETA</w:t>
            </w:r>
          </w:p>
        </w:tc>
      </w:tr>
      <w:tr w:rsidR="00BC11B2" w:rsidRPr="00DA657F" w:rsidTr="00954A0A">
        <w:tc>
          <w:tcPr>
            <w:tcW w:w="3526" w:type="dxa"/>
            <w:tcBorders>
              <w:top w:val="single" w:sz="4" w:space="0" w:color="auto"/>
              <w:left w:val="single" w:sz="12" w:space="0" w:color="auto"/>
              <w:bottom w:val="single" w:sz="4"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rPr>
            </w:pPr>
            <w:r w:rsidRPr="00DA657F">
              <w:rPr>
                <w:rFonts w:ascii="Arial Narrow" w:hAnsi="Arial Narrow" w:cs="Arial"/>
                <w:color w:val="000000"/>
              </w:rPr>
              <w:t>2.1.</w:t>
            </w:r>
            <w:r w:rsidR="00BC11B2" w:rsidRPr="00DA657F">
              <w:rPr>
                <w:rFonts w:ascii="Arial Narrow" w:hAnsi="Arial Narrow" w:cs="Arial"/>
                <w:color w:val="000000"/>
              </w:rPr>
              <w:t>Ciljevi predmeta</w:t>
            </w:r>
          </w:p>
        </w:tc>
        <w:tc>
          <w:tcPr>
            <w:tcW w:w="11750" w:type="dxa"/>
            <w:gridSpan w:val="10"/>
            <w:tcBorders>
              <w:top w:val="single" w:sz="4" w:space="0" w:color="auto"/>
              <w:right w:val="single" w:sz="12" w:space="0" w:color="auto"/>
            </w:tcBorders>
          </w:tcPr>
          <w:p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Odrediti temeljne procese i funkcije muzejske komunikacije, upoznati osnove strukturiranja i provođenja pedagoških aktivnosti u muzeju, kao i organizacije  procesa učenja u muzeju.</w:t>
            </w:r>
          </w:p>
        </w:tc>
      </w:tr>
      <w:tr w:rsidR="00BC11B2" w:rsidRPr="00DA657F" w:rsidTr="00954A0A">
        <w:tc>
          <w:tcPr>
            <w:tcW w:w="3526" w:type="dxa"/>
            <w:tcBorders>
              <w:left w:val="single" w:sz="12" w:space="0" w:color="auto"/>
              <w:bottom w:val="single" w:sz="4"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BC11B2" w:rsidRPr="00DA657F">
              <w:rPr>
                <w:rFonts w:ascii="Arial Narrow" w:hAnsi="Arial Narrow" w:cs="Arial"/>
                <w:color w:val="000000"/>
              </w:rPr>
              <w:t>Uvjeti za upis predmeta i ulazne kompetencije potrebne za predmet</w:t>
            </w:r>
          </w:p>
        </w:tc>
        <w:tc>
          <w:tcPr>
            <w:tcW w:w="11750" w:type="dxa"/>
            <w:gridSpan w:val="10"/>
            <w:tcBorders>
              <w:right w:val="single" w:sz="12" w:space="0" w:color="auto"/>
            </w:tcBorders>
          </w:tcPr>
          <w:p w:rsidR="00BC11B2" w:rsidRPr="00DA657F" w:rsidRDefault="00E00AF1" w:rsidP="00DA657F">
            <w:pPr>
              <w:tabs>
                <w:tab w:val="left" w:pos="2820"/>
              </w:tabs>
              <w:jc w:val="both"/>
              <w:rPr>
                <w:rFonts w:ascii="Arial Narrow" w:hAnsi="Arial Narrow" w:cs="Arial"/>
              </w:rPr>
            </w:pPr>
            <w:r w:rsidRPr="00DA657F">
              <w:rPr>
                <w:rFonts w:ascii="Arial Narrow" w:hAnsi="Arial Narrow" w:cs="Arial"/>
              </w:rPr>
              <w:t xml:space="preserve">Nema. </w:t>
            </w:r>
          </w:p>
        </w:tc>
      </w:tr>
      <w:tr w:rsidR="00BC11B2" w:rsidRPr="00DA657F" w:rsidTr="00954A0A">
        <w:tc>
          <w:tcPr>
            <w:tcW w:w="3526" w:type="dxa"/>
            <w:tcBorders>
              <w:left w:val="single" w:sz="12" w:space="0" w:color="auto"/>
              <w:bottom w:val="single" w:sz="4"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BC11B2" w:rsidRPr="00DA657F">
              <w:rPr>
                <w:rFonts w:ascii="Arial Narrow" w:hAnsi="Arial Narrow" w:cs="Arial"/>
                <w:color w:val="000000"/>
              </w:rPr>
              <w:t>Ishodi učenja na razini programa kojima predmet pridonosi</w:t>
            </w:r>
          </w:p>
        </w:tc>
        <w:tc>
          <w:tcPr>
            <w:tcW w:w="11750" w:type="dxa"/>
            <w:gridSpan w:val="10"/>
            <w:tcBorders>
              <w:right w:val="single" w:sz="12" w:space="0" w:color="auto"/>
            </w:tcBorders>
          </w:tcPr>
          <w:p w:rsidR="00B6273D" w:rsidRPr="00DA657F" w:rsidRDefault="00B6273D" w:rsidP="00DA657F">
            <w:pPr>
              <w:tabs>
                <w:tab w:val="left" w:pos="2820"/>
              </w:tabs>
              <w:jc w:val="both"/>
              <w:rPr>
                <w:rFonts w:ascii="Arial Narrow" w:hAnsi="Arial Narrow" w:cs="TimesNewRoman"/>
                <w:bCs/>
              </w:rPr>
            </w:pPr>
            <w:r w:rsidRPr="00DA657F">
              <w:rPr>
                <w:rFonts w:ascii="Arial Narrow" w:hAnsi="Arial Narrow" w:cs="TimesNewRoman"/>
                <w:bCs/>
              </w:rPr>
              <w:t>Studenti će moći:</w:t>
            </w:r>
          </w:p>
          <w:p w:rsidR="00BC11B2" w:rsidRPr="00DA657F" w:rsidRDefault="00B6273D" w:rsidP="00DA657F">
            <w:pPr>
              <w:tabs>
                <w:tab w:val="left" w:pos="2820"/>
              </w:tabs>
              <w:jc w:val="both"/>
              <w:rPr>
                <w:rFonts w:ascii="Arial Narrow" w:hAnsi="Arial Narrow" w:cs="TimesNewRoman"/>
                <w:bCs/>
              </w:rPr>
            </w:pPr>
            <w:r w:rsidRPr="00DA657F">
              <w:rPr>
                <w:rFonts w:ascii="Arial Narrow" w:hAnsi="Arial Narrow" w:cs="TimesNewRoman"/>
                <w:bCs/>
              </w:rPr>
              <w:t>-o</w:t>
            </w:r>
            <w:r w:rsidR="00BC11B2" w:rsidRPr="00DA657F">
              <w:rPr>
                <w:rFonts w:ascii="Arial Narrow" w:hAnsi="Arial Narrow" w:cs="TimesNewRoman"/>
                <w:bCs/>
              </w:rPr>
              <w:t xml:space="preserve">drediti, objasniti i opisati nove strategije u dizajniranju integriranoga kurikula koji će biti u skladu sa suvremenim spoznajama o razvojnim učincima izvanobiteljskoga ranoga i predškolskoga odgoja kao sredine po mjeri djeteta; </w:t>
            </w:r>
            <w:r w:rsidR="00BC11B2" w:rsidRPr="00DA657F">
              <w:rPr>
                <w:rFonts w:ascii="Arial Narrow" w:hAnsi="Arial Narrow"/>
                <w:bCs/>
              </w:rPr>
              <w:t>planirati, organizirati i upravljati osobnim profesionalnom usavršavanjem u kontekstu cjeloživotnog obrazovanja i učenja.</w:t>
            </w:r>
          </w:p>
        </w:tc>
      </w:tr>
      <w:tr w:rsidR="00BC11B2" w:rsidRPr="00DA657F" w:rsidTr="00954A0A">
        <w:tc>
          <w:tcPr>
            <w:tcW w:w="3526" w:type="dxa"/>
            <w:tcBorders>
              <w:left w:val="single" w:sz="12" w:space="0" w:color="auto"/>
              <w:bottom w:val="single" w:sz="4"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BC11B2" w:rsidRPr="00DA657F">
              <w:rPr>
                <w:rFonts w:ascii="Arial Narrow" w:hAnsi="Arial Narrow" w:cs="Arial"/>
                <w:color w:val="000000"/>
              </w:rPr>
              <w:t xml:space="preserve">Očekivani ishodi učenja na razini predmeta (4-10 ishoda učenja) </w:t>
            </w:r>
          </w:p>
        </w:tc>
        <w:tc>
          <w:tcPr>
            <w:tcW w:w="11750" w:type="dxa"/>
            <w:gridSpan w:val="10"/>
            <w:tcBorders>
              <w:right w:val="single" w:sz="12" w:space="0" w:color="auto"/>
            </w:tcBorders>
          </w:tcPr>
          <w:p w:rsidR="00B6273D" w:rsidRPr="00DA657F" w:rsidRDefault="00B6273D" w:rsidP="00DA657F">
            <w:pPr>
              <w:autoSpaceDE w:val="0"/>
              <w:autoSpaceDN w:val="0"/>
              <w:adjustRightInd w:val="0"/>
              <w:jc w:val="both"/>
              <w:rPr>
                <w:rFonts w:ascii="Arial Narrow" w:hAnsi="Arial Narrow" w:cs="TimesNewRoman"/>
              </w:rPr>
            </w:pPr>
            <w:r w:rsidRPr="00DA657F">
              <w:rPr>
                <w:rFonts w:ascii="Arial Narrow" w:hAnsi="Arial Narrow" w:cs="TimesNewRoman"/>
              </w:rPr>
              <w:t>Nakon odslušanog kolegija će moći:</w:t>
            </w:r>
          </w:p>
          <w:p w:rsidR="00B6273D" w:rsidRPr="00DA657F" w:rsidRDefault="00BC11B2" w:rsidP="00DA657F">
            <w:pPr>
              <w:numPr>
                <w:ilvl w:val="0"/>
                <w:numId w:val="23"/>
              </w:numPr>
              <w:autoSpaceDE w:val="0"/>
              <w:autoSpaceDN w:val="0"/>
              <w:adjustRightInd w:val="0"/>
              <w:jc w:val="both"/>
              <w:rPr>
                <w:rFonts w:ascii="Arial Narrow" w:eastAsia="TimesNewRoman" w:hAnsi="Arial Narrow"/>
              </w:rPr>
            </w:pPr>
            <w:r w:rsidRPr="00DA657F">
              <w:rPr>
                <w:rFonts w:ascii="Arial Narrow" w:hAnsi="Arial Narrow" w:cs="TimesNewRoman"/>
              </w:rPr>
              <w:t>navesti, objasiti, anal</w:t>
            </w:r>
            <w:r w:rsidR="00F265F9" w:rsidRPr="00DA657F">
              <w:rPr>
                <w:rFonts w:ascii="Arial Narrow" w:hAnsi="Arial Narrow" w:cs="TimesNewRoman"/>
              </w:rPr>
              <w:t>i</w:t>
            </w:r>
            <w:r w:rsidRPr="00DA657F">
              <w:rPr>
                <w:rFonts w:ascii="Arial Narrow" w:hAnsi="Arial Narrow" w:cs="TimesNewRoman"/>
              </w:rPr>
              <w:t xml:space="preserve">zirati i usporediti informacije </w:t>
            </w:r>
            <w:r w:rsidRPr="00DA657F">
              <w:rPr>
                <w:rFonts w:ascii="Arial Narrow" w:eastAsia="TimesNewRoman" w:hAnsi="Arial Narrow"/>
              </w:rPr>
              <w:t xml:space="preserve">usmjerene na razumijevanje temeljnih procesa muzejske komunikacije, te pedagoško komuniciranje i pedagoško oblikovanje procesa učenja u muzeju; </w:t>
            </w:r>
          </w:p>
          <w:p w:rsidR="00BC11B2" w:rsidRPr="00DA657F" w:rsidRDefault="00BC11B2" w:rsidP="00DA657F">
            <w:pPr>
              <w:numPr>
                <w:ilvl w:val="0"/>
                <w:numId w:val="23"/>
              </w:numPr>
              <w:autoSpaceDE w:val="0"/>
              <w:autoSpaceDN w:val="0"/>
              <w:adjustRightInd w:val="0"/>
              <w:jc w:val="both"/>
              <w:rPr>
                <w:rFonts w:ascii="Arial Narrow" w:eastAsia="TimesNewRoman" w:hAnsi="Arial Narrow"/>
              </w:rPr>
            </w:pPr>
            <w:r w:rsidRPr="00DA657F">
              <w:rPr>
                <w:rFonts w:ascii="Arial Narrow" w:eastAsia="TimesNewRoman" w:hAnsi="Arial Narrow"/>
              </w:rPr>
              <w:t>organizirati i provoditi institucionalne i individualne profesionalne suradnje muzeja i predškolske ustanove te p</w:t>
            </w:r>
            <w:r w:rsidR="00B6273D" w:rsidRPr="00DA657F">
              <w:rPr>
                <w:rFonts w:ascii="Arial Narrow" w:hAnsi="Arial Narrow"/>
              </w:rPr>
              <w:t xml:space="preserve">edagoški </w:t>
            </w:r>
            <w:r w:rsidRPr="00DA657F">
              <w:rPr>
                <w:rFonts w:ascii="Arial Narrow" w:hAnsi="Arial Narrow"/>
              </w:rPr>
              <w:t>vrednovati odgojno-obrazovna postignuća i sastavnice dječjeg doživljaja muzeja.</w:t>
            </w:r>
          </w:p>
        </w:tc>
      </w:tr>
      <w:tr w:rsidR="00BC11B2" w:rsidRPr="00DA657F" w:rsidTr="00013004">
        <w:tc>
          <w:tcPr>
            <w:tcW w:w="3526" w:type="dxa"/>
            <w:tcBorders>
              <w:left w:val="single" w:sz="12" w:space="0" w:color="auto"/>
              <w:bottom w:val="single" w:sz="4"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BC11B2" w:rsidRPr="00DA657F">
              <w:rPr>
                <w:rFonts w:ascii="Arial Narrow" w:hAnsi="Arial Narrow" w:cs="Arial"/>
                <w:color w:val="000000"/>
              </w:rPr>
              <w:t xml:space="preserve">Sadržaj predmeta detaljno razrađen prema satnici nastave </w:t>
            </w:r>
          </w:p>
          <w:p w:rsidR="00BC11B2" w:rsidRPr="00DA657F" w:rsidRDefault="00BC11B2" w:rsidP="00DA657F">
            <w:pPr>
              <w:tabs>
                <w:tab w:val="left" w:pos="2820"/>
              </w:tabs>
              <w:ind w:left="360"/>
              <w:jc w:val="both"/>
              <w:rPr>
                <w:rFonts w:ascii="Arial Narrow" w:hAnsi="Arial Narrow" w:cs="Arial"/>
                <w:color w:val="000000"/>
              </w:rPr>
            </w:pPr>
          </w:p>
        </w:tc>
        <w:tc>
          <w:tcPr>
            <w:tcW w:w="11750" w:type="dxa"/>
            <w:gridSpan w:val="10"/>
            <w:tcBorders>
              <w:right w:val="single" w:sz="12" w:space="0" w:color="auto"/>
            </w:tcBorders>
          </w:tcPr>
          <w:p w:rsidR="00BC11B2" w:rsidRPr="00DA657F" w:rsidRDefault="00BC11B2" w:rsidP="00DA657F">
            <w:pPr>
              <w:jc w:val="both"/>
              <w:rPr>
                <w:rFonts w:ascii="Arial Narrow" w:hAnsi="Arial Narrow"/>
              </w:rPr>
            </w:pPr>
            <w:r w:rsidRPr="00DA657F">
              <w:rPr>
                <w:rFonts w:ascii="Arial Narrow" w:hAnsi="Arial Narrow"/>
              </w:rPr>
              <w:t>Defini</w:t>
            </w:r>
            <w:r w:rsidR="002933A6" w:rsidRPr="00DA657F">
              <w:rPr>
                <w:rFonts w:ascii="Arial Narrow" w:hAnsi="Arial Narrow"/>
              </w:rPr>
              <w:t xml:space="preserve">cija i klasifikacije muzeja  </w:t>
            </w:r>
          </w:p>
          <w:p w:rsidR="00BC11B2" w:rsidRPr="00DA657F" w:rsidRDefault="00BC11B2" w:rsidP="00DA657F">
            <w:pPr>
              <w:jc w:val="both"/>
              <w:rPr>
                <w:rFonts w:ascii="Arial Narrow" w:hAnsi="Arial Narrow"/>
              </w:rPr>
            </w:pPr>
            <w:r w:rsidRPr="00DA657F">
              <w:rPr>
                <w:rFonts w:ascii="Arial Narrow" w:hAnsi="Arial Narrow"/>
              </w:rPr>
              <w:t xml:space="preserve">Povijest </w:t>
            </w:r>
            <w:r w:rsidR="002933A6" w:rsidRPr="00DA657F">
              <w:rPr>
                <w:rFonts w:ascii="Arial Narrow" w:hAnsi="Arial Narrow"/>
              </w:rPr>
              <w:t>muzeologije i povijest muzeja</w:t>
            </w:r>
          </w:p>
          <w:p w:rsidR="00BC11B2" w:rsidRPr="00DA657F" w:rsidRDefault="00BC11B2" w:rsidP="00DA657F">
            <w:pPr>
              <w:jc w:val="both"/>
              <w:rPr>
                <w:rFonts w:ascii="Arial Narrow" w:hAnsi="Arial Narrow"/>
              </w:rPr>
            </w:pPr>
            <w:r w:rsidRPr="00DA657F">
              <w:rPr>
                <w:rFonts w:ascii="Arial Narrow" w:hAnsi="Arial Narrow"/>
              </w:rPr>
              <w:t>Muzeologija i osnovne muzeološke funkcije baštinske komunikacije</w:t>
            </w:r>
            <w:r w:rsidR="002933A6" w:rsidRPr="00DA657F">
              <w:rPr>
                <w:rFonts w:ascii="Arial Narrow" w:hAnsi="Arial Narrow"/>
              </w:rPr>
              <w:t xml:space="preserve"> </w:t>
            </w:r>
          </w:p>
          <w:p w:rsidR="00BC11B2" w:rsidRPr="00DA657F" w:rsidRDefault="00BC11B2" w:rsidP="00DA657F">
            <w:pPr>
              <w:jc w:val="both"/>
              <w:rPr>
                <w:rFonts w:ascii="Arial Narrow" w:eastAsia="TimesNewRoman" w:hAnsi="Arial Narrow"/>
                <w:color w:val="000000"/>
              </w:rPr>
            </w:pPr>
            <w:r w:rsidRPr="00DA657F">
              <w:rPr>
                <w:rFonts w:ascii="Arial Narrow" w:eastAsia="TimesNewRoman" w:hAnsi="Arial Narrow"/>
              </w:rPr>
              <w:t>Muzejski predmet kao izvor, nositelj i prijenosnik informacija; i</w:t>
            </w:r>
            <w:r w:rsidRPr="00DA657F">
              <w:rPr>
                <w:rFonts w:ascii="Arial Narrow" w:hAnsi="Arial Narrow"/>
              </w:rPr>
              <w:t xml:space="preserve">zložba kao oblik muzejske komunikacije </w:t>
            </w:r>
          </w:p>
          <w:p w:rsidR="00BC11B2" w:rsidRPr="00DA657F" w:rsidRDefault="00BC11B2" w:rsidP="00DA657F">
            <w:pPr>
              <w:jc w:val="both"/>
              <w:rPr>
                <w:rFonts w:ascii="Arial Narrow" w:hAnsi="Arial Narrow"/>
              </w:rPr>
            </w:pPr>
            <w:r w:rsidRPr="00DA657F">
              <w:rPr>
                <w:rFonts w:ascii="Arial Narrow" w:eastAsia="TimesNewRoman" w:hAnsi="Arial Narrow"/>
                <w:color w:val="000000"/>
              </w:rPr>
              <w:t xml:space="preserve">Virtualni muzej – jedan od oblika suvremene muzejske komunikacije </w:t>
            </w:r>
          </w:p>
          <w:p w:rsidR="00BC11B2" w:rsidRPr="00DA657F" w:rsidRDefault="002933A6" w:rsidP="00DA657F">
            <w:pPr>
              <w:autoSpaceDE w:val="0"/>
              <w:autoSpaceDN w:val="0"/>
              <w:adjustRightInd w:val="0"/>
              <w:jc w:val="both"/>
              <w:rPr>
                <w:rFonts w:ascii="Arial Narrow" w:hAnsi="Arial Narrow"/>
              </w:rPr>
            </w:pPr>
            <w:r w:rsidRPr="00DA657F">
              <w:rPr>
                <w:rFonts w:ascii="Arial Narrow" w:hAnsi="Arial Narrow"/>
              </w:rPr>
              <w:t xml:space="preserve">Muzeji i obrazovanje </w:t>
            </w:r>
          </w:p>
          <w:p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Muz</w:t>
            </w:r>
            <w:r w:rsidR="002933A6" w:rsidRPr="00DA657F">
              <w:rPr>
                <w:rFonts w:ascii="Arial Narrow" w:hAnsi="Arial Narrow"/>
              </w:rPr>
              <w:t xml:space="preserve">ejska pedagogija u Hrvatskoj </w:t>
            </w:r>
          </w:p>
          <w:p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Razvoj odgojno-obrazovne f</w:t>
            </w:r>
            <w:r w:rsidR="002933A6" w:rsidRPr="00DA657F">
              <w:rPr>
                <w:rFonts w:ascii="Arial Narrow" w:hAnsi="Arial Narrow"/>
              </w:rPr>
              <w:t xml:space="preserve">unkcije muzeja kroz povijest </w:t>
            </w:r>
          </w:p>
          <w:p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 xml:space="preserve">Obrazovne teorije i učenje u muzeju </w:t>
            </w:r>
            <w:r w:rsidR="002933A6" w:rsidRPr="00DA657F">
              <w:rPr>
                <w:rFonts w:ascii="Arial Narrow" w:hAnsi="Arial Narrow"/>
              </w:rPr>
              <w:t xml:space="preserve"> </w:t>
            </w:r>
          </w:p>
          <w:p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Mogućnosti primjene teorija učenja u od</w:t>
            </w:r>
            <w:r w:rsidR="002933A6" w:rsidRPr="00DA657F">
              <w:rPr>
                <w:rFonts w:ascii="Arial Narrow" w:hAnsi="Arial Narrow"/>
              </w:rPr>
              <w:t xml:space="preserve">gojno-obrazovnom radu muzeja </w:t>
            </w:r>
          </w:p>
          <w:p w:rsidR="00013004" w:rsidRPr="00DA657F" w:rsidRDefault="00BC11B2" w:rsidP="00DA657F">
            <w:pPr>
              <w:autoSpaceDE w:val="0"/>
              <w:autoSpaceDN w:val="0"/>
              <w:adjustRightInd w:val="0"/>
              <w:jc w:val="both"/>
              <w:rPr>
                <w:rFonts w:ascii="Arial Narrow" w:hAnsi="Arial Narrow"/>
              </w:rPr>
            </w:pPr>
            <w:r w:rsidRPr="00DA657F">
              <w:rPr>
                <w:rFonts w:ascii="Arial Narrow" w:hAnsi="Arial Narrow"/>
              </w:rPr>
              <w:t>Načela odgojno-obrazovnog rada u muzeju i kriteriji koje mora ispunjavati učenju prilagođeni m</w:t>
            </w:r>
            <w:r w:rsidR="00013004" w:rsidRPr="00DA657F">
              <w:rPr>
                <w:rFonts w:ascii="Arial Narrow" w:hAnsi="Arial Narrow"/>
              </w:rPr>
              <w:t>uzej</w:t>
            </w:r>
          </w:p>
          <w:p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Zadaće muzeja u promicanju inkluzivnosti u procesima odgoja i obrazovanja djece s posebnim po</w:t>
            </w:r>
            <w:r w:rsidR="002933A6" w:rsidRPr="00DA657F">
              <w:rPr>
                <w:rFonts w:ascii="Arial Narrow" w:hAnsi="Arial Narrow"/>
              </w:rPr>
              <w:t xml:space="preserve">trebama </w:t>
            </w:r>
          </w:p>
          <w:p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lastRenderedPageBreak/>
              <w:t>Temeljne značajke profesionalne komunikacije muzejskog pedagoga i odgajatelja, te m</w:t>
            </w:r>
            <w:r w:rsidR="002933A6" w:rsidRPr="00DA657F">
              <w:rPr>
                <w:rFonts w:ascii="Arial Narrow" w:hAnsi="Arial Narrow"/>
              </w:rPr>
              <w:t xml:space="preserve">uzejskog pedagoga i učitelja </w:t>
            </w:r>
          </w:p>
          <w:p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Muzejska komunikacija u funkciji poticanja dječjeg likovnog, glazbe</w:t>
            </w:r>
            <w:r w:rsidR="002933A6" w:rsidRPr="00DA657F">
              <w:rPr>
                <w:rFonts w:ascii="Arial Narrow" w:hAnsi="Arial Narrow"/>
              </w:rPr>
              <w:t xml:space="preserve">nog i verbalnog  izražavanja </w:t>
            </w:r>
          </w:p>
          <w:p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Strukturiranje i evaluacija pedagošk</w:t>
            </w:r>
            <w:r w:rsidR="002933A6" w:rsidRPr="00DA657F">
              <w:rPr>
                <w:rFonts w:ascii="Arial Narrow" w:hAnsi="Arial Narrow"/>
              </w:rPr>
              <w:t xml:space="preserve">og projekta u muzeju </w:t>
            </w:r>
          </w:p>
          <w:p w:rsidR="00BC11B2" w:rsidRPr="00DA657F" w:rsidRDefault="00BC11B2" w:rsidP="00DA657F">
            <w:pPr>
              <w:autoSpaceDE w:val="0"/>
              <w:autoSpaceDN w:val="0"/>
              <w:adjustRightInd w:val="0"/>
              <w:jc w:val="both"/>
              <w:rPr>
                <w:rFonts w:ascii="Arial Narrow" w:hAnsi="Arial Narrow"/>
              </w:rPr>
            </w:pPr>
            <w:r w:rsidRPr="00DA657F">
              <w:rPr>
                <w:rFonts w:ascii="Arial Narrow" w:hAnsi="Arial Narrow"/>
              </w:rPr>
              <w:t>Muzejske igraonice i radionice</w:t>
            </w:r>
            <w:r w:rsidR="002933A6" w:rsidRPr="00DA657F">
              <w:rPr>
                <w:rFonts w:ascii="Arial Narrow" w:hAnsi="Arial Narrow"/>
              </w:rPr>
              <w:t xml:space="preserve"> </w:t>
            </w:r>
          </w:p>
          <w:p w:rsidR="00BC11B2" w:rsidRPr="00DA657F" w:rsidRDefault="00BC11B2" w:rsidP="00DA657F">
            <w:pPr>
              <w:autoSpaceDE w:val="0"/>
              <w:autoSpaceDN w:val="0"/>
              <w:adjustRightInd w:val="0"/>
              <w:jc w:val="both"/>
              <w:rPr>
                <w:rFonts w:ascii="Arial Narrow" w:eastAsia="TimesNewRoman" w:hAnsi="Arial Narrow"/>
                <w:color w:val="000000"/>
              </w:rPr>
            </w:pPr>
            <w:r w:rsidRPr="00DA657F">
              <w:rPr>
                <w:rFonts w:ascii="Arial Narrow" w:hAnsi="Arial Narrow"/>
              </w:rPr>
              <w:t xml:space="preserve">Formativna i sumativna evalucija obrazovnih postignuća i bitnih sastavnica dječjeg doživljaja muzeja </w:t>
            </w:r>
          </w:p>
        </w:tc>
      </w:tr>
      <w:tr w:rsidR="00BC11B2" w:rsidRPr="00DA657F" w:rsidTr="00954A0A">
        <w:trPr>
          <w:trHeight w:val="349"/>
        </w:trPr>
        <w:tc>
          <w:tcPr>
            <w:tcW w:w="3526" w:type="dxa"/>
            <w:vMerge w:val="restart"/>
            <w:tcBorders>
              <w:left w:val="single" w:sz="12" w:space="0" w:color="auto"/>
              <w:bottom w:val="single" w:sz="4"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BC11B2" w:rsidRPr="00DA657F">
              <w:rPr>
                <w:rFonts w:ascii="Arial Narrow" w:hAnsi="Arial Narrow" w:cs="Arial"/>
                <w:color w:val="000000"/>
              </w:rPr>
              <w:t>Vrste izvođenja nastave:</w:t>
            </w:r>
          </w:p>
        </w:tc>
        <w:tc>
          <w:tcPr>
            <w:tcW w:w="3582" w:type="dxa"/>
            <w:gridSpan w:val="2"/>
            <w:vMerge w:val="restart"/>
            <w:vAlign w:val="center"/>
          </w:tcPr>
          <w:p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predavanja</w:t>
            </w:r>
          </w:p>
          <w:p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 xml:space="preserve">seminari i radionice  </w:t>
            </w:r>
          </w:p>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BC11B2" w:rsidRPr="00DA657F" w:rsidRDefault="004D77CA" w:rsidP="00DA657F">
            <w:pPr>
              <w:tabs>
                <w:tab w:val="left" w:pos="2820"/>
              </w:tabs>
              <w:jc w:val="both"/>
              <w:rPr>
                <w:rFonts w:ascii="Arial Narrow" w:hAnsi="Arial Narrow" w:cs="Arial"/>
              </w:rPr>
            </w:pPr>
            <w:r w:rsidRPr="00DA657F">
              <w:rPr>
                <w:rFonts w:ascii="Arial Narrow" w:hAnsi="Arial Narrow" w:cs="Arial"/>
              </w:rPr>
              <w:t xml:space="preserve">X </w:t>
            </w:r>
            <w:r w:rsidR="00BC11B2" w:rsidRPr="00DA657F">
              <w:rPr>
                <w:rFonts w:ascii="Arial Narrow" w:hAnsi="Arial Narrow" w:cs="Arial"/>
              </w:rPr>
              <w:t>terenska nastava</w:t>
            </w:r>
          </w:p>
        </w:tc>
        <w:tc>
          <w:tcPr>
            <w:tcW w:w="3542" w:type="dxa"/>
            <w:gridSpan w:val="3"/>
            <w:vMerge w:val="restart"/>
            <w:tcBorders>
              <w:right w:val="single" w:sz="12" w:space="0" w:color="auto"/>
            </w:tcBorders>
            <w:vAlign w:val="center"/>
          </w:tcPr>
          <w:p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 xml:space="preserve">samostalni  zadaci  </w:t>
            </w:r>
          </w:p>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BC11B2" w:rsidRPr="00DA657F" w:rsidRDefault="004D77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BC11B2" w:rsidRPr="00DA657F">
              <w:rPr>
                <w:rFonts w:ascii="Arial Narrow" w:hAnsi="Arial Narrow" w:cs="Arial"/>
                <w:b w:val="0"/>
                <w:sz w:val="22"/>
                <w:szCs w:val="22"/>
                <w:lang w:val="hr-HR"/>
              </w:rPr>
              <w:t>mentorski rad</w:t>
            </w:r>
          </w:p>
          <w:p w:rsidR="00BC11B2" w:rsidRPr="00DA657F" w:rsidRDefault="00BC11B2"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rPr>
              <w:t xml:space="preserve"> (ostalo upisati)</w:t>
            </w:r>
          </w:p>
        </w:tc>
        <w:tc>
          <w:tcPr>
            <w:tcW w:w="4626" w:type="dxa"/>
            <w:gridSpan w:val="5"/>
            <w:tcBorders>
              <w:left w:val="single" w:sz="12" w:space="0" w:color="auto"/>
              <w:bottom w:val="single" w:sz="12" w:space="0" w:color="auto"/>
              <w:right w:val="single" w:sz="4"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rPr>
            </w:pPr>
            <w:r w:rsidRPr="00DA657F">
              <w:rPr>
                <w:rFonts w:ascii="Arial Narrow" w:hAnsi="Arial Narrow" w:cs="Arial"/>
                <w:color w:val="000000"/>
              </w:rPr>
              <w:t>2.7.</w:t>
            </w:r>
            <w:r w:rsidR="00BC11B2" w:rsidRPr="00DA657F">
              <w:rPr>
                <w:rFonts w:ascii="Arial Narrow" w:hAnsi="Arial Narrow" w:cs="Arial"/>
                <w:color w:val="000000"/>
              </w:rPr>
              <w:t>Komentari:</w:t>
            </w:r>
          </w:p>
        </w:tc>
      </w:tr>
      <w:tr w:rsidR="00BC11B2" w:rsidRPr="00DA657F" w:rsidTr="00954A0A">
        <w:trPr>
          <w:trHeight w:val="577"/>
        </w:trPr>
        <w:tc>
          <w:tcPr>
            <w:tcW w:w="3526" w:type="dxa"/>
            <w:vMerge/>
            <w:tcBorders>
              <w:left w:val="single" w:sz="12" w:space="0" w:color="auto"/>
              <w:bottom w:val="single" w:sz="4" w:space="0" w:color="auto"/>
            </w:tcBorders>
            <w:shd w:val="clear" w:color="auto" w:fill="D2E6C0"/>
            <w:vAlign w:val="center"/>
          </w:tcPr>
          <w:p w:rsidR="00BC11B2" w:rsidRPr="00DA657F" w:rsidRDefault="00BC11B2" w:rsidP="00DA657F">
            <w:pPr>
              <w:tabs>
                <w:tab w:val="left" w:pos="2820"/>
              </w:tabs>
              <w:jc w:val="both"/>
              <w:rPr>
                <w:rFonts w:ascii="Arial Narrow" w:hAnsi="Arial Narrow" w:cs="Arial"/>
                <w:color w:val="000000"/>
              </w:rPr>
            </w:pPr>
          </w:p>
        </w:tc>
        <w:tc>
          <w:tcPr>
            <w:tcW w:w="3582" w:type="dxa"/>
            <w:gridSpan w:val="2"/>
            <w:vMerge/>
            <w:vAlign w:val="center"/>
          </w:tcPr>
          <w:p w:rsidR="00BC11B2" w:rsidRPr="00DA657F" w:rsidRDefault="00BC11B2" w:rsidP="00DA657F">
            <w:pPr>
              <w:pStyle w:val="FieldText"/>
              <w:jc w:val="both"/>
              <w:rPr>
                <w:rFonts w:ascii="Arial Narrow" w:hAnsi="Arial Narrow" w:cs="Arial"/>
                <w:b w:val="0"/>
                <w:sz w:val="22"/>
                <w:szCs w:val="22"/>
                <w:lang w:val="hr-HR"/>
              </w:rPr>
            </w:pPr>
          </w:p>
        </w:tc>
        <w:tc>
          <w:tcPr>
            <w:tcW w:w="3542" w:type="dxa"/>
            <w:gridSpan w:val="3"/>
            <w:vMerge/>
            <w:vAlign w:val="center"/>
          </w:tcPr>
          <w:p w:rsidR="00BC11B2" w:rsidRPr="00DA657F" w:rsidRDefault="00BC11B2" w:rsidP="00DA657F">
            <w:pPr>
              <w:pStyle w:val="FieldText"/>
              <w:jc w:val="both"/>
              <w:rPr>
                <w:rFonts w:ascii="Arial Narrow" w:hAnsi="Arial Narrow" w:cs="Arial"/>
                <w:b w:val="0"/>
                <w:sz w:val="22"/>
                <w:szCs w:val="22"/>
                <w:lang w:val="hr-HR"/>
              </w:rPr>
            </w:pPr>
          </w:p>
        </w:tc>
        <w:tc>
          <w:tcPr>
            <w:tcW w:w="4626" w:type="dxa"/>
            <w:gridSpan w:val="5"/>
            <w:tcBorders>
              <w:right w:val="single" w:sz="12" w:space="0" w:color="auto"/>
            </w:tcBorders>
          </w:tcPr>
          <w:p w:rsidR="00BC11B2" w:rsidRPr="00DA657F" w:rsidRDefault="00BC11B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rsidTr="00954A0A">
        <w:tc>
          <w:tcPr>
            <w:tcW w:w="3526" w:type="dxa"/>
            <w:tcBorders>
              <w:left w:val="single" w:sz="12" w:space="0" w:color="auto"/>
              <w:bottom w:val="single" w:sz="4"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BC11B2" w:rsidRPr="00DA657F">
              <w:rPr>
                <w:rFonts w:ascii="Arial Narrow" w:hAnsi="Arial Narrow" w:cs="Arial"/>
                <w:color w:val="000000"/>
              </w:rPr>
              <w:t>Obveze studenata</w:t>
            </w:r>
          </w:p>
        </w:tc>
        <w:tc>
          <w:tcPr>
            <w:tcW w:w="11750" w:type="dxa"/>
            <w:gridSpan w:val="10"/>
            <w:tcBorders>
              <w:bottom w:val="single" w:sz="12" w:space="0" w:color="auto"/>
              <w:right w:val="single" w:sz="12" w:space="0" w:color="auto"/>
            </w:tcBorders>
            <w:vAlign w:val="center"/>
          </w:tcPr>
          <w:p w:rsidR="00BC11B2" w:rsidRPr="00DA657F" w:rsidRDefault="00E00AF1" w:rsidP="00DA657F">
            <w:pPr>
              <w:tabs>
                <w:tab w:val="left" w:pos="2820"/>
              </w:tabs>
              <w:jc w:val="both"/>
              <w:rPr>
                <w:rFonts w:ascii="Arial Narrow" w:hAnsi="Arial Narrow" w:cs="Arial"/>
                <w:color w:val="000000"/>
              </w:rPr>
            </w:pPr>
            <w:r w:rsidRPr="00DA657F">
              <w:rPr>
                <w:rFonts w:ascii="Arial Narrow" w:hAnsi="Arial Narrow" w:cs="Arial"/>
              </w:rPr>
              <w:t>Redovito pohađanje nastave, izrada seminara i prezentacija seminara.</w:t>
            </w:r>
          </w:p>
        </w:tc>
      </w:tr>
      <w:tr w:rsidR="00BC11B2" w:rsidRPr="00DA657F" w:rsidTr="00954A0A">
        <w:trPr>
          <w:trHeight w:val="397"/>
        </w:trPr>
        <w:tc>
          <w:tcPr>
            <w:tcW w:w="3526" w:type="dxa"/>
            <w:vMerge w:val="restart"/>
            <w:tcBorders>
              <w:top w:val="single" w:sz="4" w:space="0" w:color="auto"/>
              <w:left w:val="single" w:sz="12" w:space="0" w:color="auto"/>
              <w:bottom w:val="single" w:sz="4" w:space="0" w:color="auto"/>
            </w:tcBorders>
            <w:shd w:val="clear" w:color="auto" w:fill="D2E6C0"/>
            <w:vAlign w:val="center"/>
          </w:tcPr>
          <w:p w:rsidR="00BC11B2" w:rsidRPr="00DA657F" w:rsidRDefault="007B082A"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BC11B2"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72" w:type="dxa"/>
            <w:tcBorders>
              <w:top w:val="single" w:sz="12" w:space="0" w:color="auto"/>
            </w:tcBorders>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10" w:type="dxa"/>
            <w:tcBorders>
              <w:top w:val="single" w:sz="12" w:space="0" w:color="auto"/>
            </w:tcBorders>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379" w:type="dxa"/>
            <w:gridSpan w:val="2"/>
            <w:tcBorders>
              <w:top w:val="single" w:sz="12" w:space="0" w:color="auto"/>
            </w:tcBorders>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63" w:type="dxa"/>
            <w:tcBorders>
              <w:top w:val="single" w:sz="12" w:space="0" w:color="auto"/>
            </w:tcBorders>
            <w:vAlign w:val="center"/>
          </w:tcPr>
          <w:p w:rsidR="00BC11B2" w:rsidRPr="00DA657F" w:rsidRDefault="00BC11B2" w:rsidP="00DA657F">
            <w:pPr>
              <w:pStyle w:val="FieldText"/>
              <w:jc w:val="both"/>
              <w:rPr>
                <w:rFonts w:ascii="Arial Narrow" w:hAnsi="Arial Narrow" w:cs="Arial"/>
                <w:b w:val="0"/>
                <w:sz w:val="22"/>
                <w:szCs w:val="22"/>
                <w:lang w:val="hr-HR"/>
              </w:rPr>
            </w:pPr>
          </w:p>
        </w:tc>
        <w:tc>
          <w:tcPr>
            <w:tcW w:w="2388" w:type="dxa"/>
            <w:gridSpan w:val="4"/>
            <w:tcBorders>
              <w:top w:val="single" w:sz="12" w:space="0" w:color="auto"/>
            </w:tcBorders>
            <w:vAlign w:val="center"/>
          </w:tcPr>
          <w:p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238" w:type="dxa"/>
            <w:tcBorders>
              <w:top w:val="single" w:sz="12" w:space="0" w:color="auto"/>
              <w:right w:val="single" w:sz="12" w:space="0" w:color="auto"/>
            </w:tcBorders>
            <w:vAlign w:val="center"/>
          </w:tcPr>
          <w:p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C11B2" w:rsidRPr="00DA657F" w:rsidTr="00954A0A">
        <w:trPr>
          <w:trHeight w:val="397"/>
        </w:trPr>
        <w:tc>
          <w:tcPr>
            <w:tcW w:w="3526" w:type="dxa"/>
            <w:vMerge/>
            <w:tcBorders>
              <w:left w:val="single" w:sz="12" w:space="0" w:color="auto"/>
              <w:bottom w:val="single" w:sz="4" w:space="0" w:color="auto"/>
            </w:tcBorders>
            <w:shd w:val="clear" w:color="auto" w:fill="D2E6C0"/>
            <w:vAlign w:val="center"/>
          </w:tcPr>
          <w:p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10" w:type="dxa"/>
            <w:vAlign w:val="center"/>
          </w:tcPr>
          <w:p w:rsidR="00BC11B2" w:rsidRPr="00DA657F" w:rsidRDefault="00BC11B2" w:rsidP="00DA657F">
            <w:pPr>
              <w:pStyle w:val="FieldText"/>
              <w:jc w:val="both"/>
              <w:rPr>
                <w:rFonts w:ascii="Arial Narrow" w:hAnsi="Arial Narrow" w:cs="Arial"/>
                <w:b w:val="0"/>
                <w:sz w:val="22"/>
                <w:szCs w:val="22"/>
                <w:lang w:val="hr-HR"/>
              </w:rPr>
            </w:pPr>
          </w:p>
        </w:tc>
        <w:tc>
          <w:tcPr>
            <w:tcW w:w="2379" w:type="dxa"/>
            <w:gridSpan w:val="2"/>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63" w:type="dxa"/>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88" w:type="dxa"/>
            <w:gridSpan w:val="4"/>
            <w:vAlign w:val="center"/>
          </w:tcPr>
          <w:p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238" w:type="dxa"/>
            <w:tcBorders>
              <w:right w:val="single" w:sz="12" w:space="0" w:color="auto"/>
            </w:tcBorders>
            <w:vAlign w:val="center"/>
          </w:tcPr>
          <w:p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C11B2" w:rsidRPr="00DA657F" w:rsidTr="00954A0A">
        <w:trPr>
          <w:trHeight w:val="397"/>
        </w:trPr>
        <w:tc>
          <w:tcPr>
            <w:tcW w:w="3526" w:type="dxa"/>
            <w:vMerge/>
            <w:tcBorders>
              <w:left w:val="single" w:sz="12" w:space="0" w:color="auto"/>
              <w:bottom w:val="single" w:sz="4" w:space="0" w:color="auto"/>
            </w:tcBorders>
            <w:shd w:val="clear" w:color="auto" w:fill="D2E6C0"/>
            <w:vAlign w:val="center"/>
          </w:tcPr>
          <w:p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10" w:type="dxa"/>
            <w:vAlign w:val="center"/>
          </w:tcPr>
          <w:p w:rsidR="00BC11B2" w:rsidRPr="00DA657F" w:rsidRDefault="00BC11B2" w:rsidP="00DA657F">
            <w:pPr>
              <w:pStyle w:val="FieldText"/>
              <w:jc w:val="both"/>
              <w:rPr>
                <w:rFonts w:ascii="Arial Narrow" w:hAnsi="Arial Narrow" w:cs="Arial"/>
                <w:b w:val="0"/>
                <w:sz w:val="22"/>
                <w:szCs w:val="22"/>
                <w:lang w:val="hr-HR"/>
              </w:rPr>
            </w:pPr>
          </w:p>
        </w:tc>
        <w:tc>
          <w:tcPr>
            <w:tcW w:w="2379" w:type="dxa"/>
            <w:gridSpan w:val="2"/>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63" w:type="dxa"/>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388" w:type="dxa"/>
            <w:gridSpan w:val="4"/>
            <w:vAlign w:val="center"/>
          </w:tcPr>
          <w:p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238" w:type="dxa"/>
            <w:tcBorders>
              <w:right w:val="single" w:sz="12" w:space="0" w:color="auto"/>
            </w:tcBorders>
            <w:vAlign w:val="center"/>
          </w:tcPr>
          <w:p w:rsidR="00BC11B2" w:rsidRPr="00DA657F" w:rsidRDefault="00BC11B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C11B2" w:rsidRPr="00DA657F" w:rsidTr="00954A0A">
        <w:trPr>
          <w:trHeight w:val="397"/>
        </w:trPr>
        <w:tc>
          <w:tcPr>
            <w:tcW w:w="3526" w:type="dxa"/>
            <w:vMerge/>
            <w:tcBorders>
              <w:left w:val="single" w:sz="12" w:space="0" w:color="auto"/>
              <w:bottom w:val="single" w:sz="4" w:space="0" w:color="auto"/>
            </w:tcBorders>
            <w:shd w:val="clear" w:color="auto" w:fill="D2E6C0"/>
            <w:vAlign w:val="center"/>
          </w:tcPr>
          <w:p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10" w:type="dxa"/>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79" w:type="dxa"/>
            <w:gridSpan w:val="2"/>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63" w:type="dxa"/>
            <w:vAlign w:val="center"/>
          </w:tcPr>
          <w:p w:rsidR="00BC11B2" w:rsidRPr="00DA657F" w:rsidRDefault="00BC11B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88" w:type="dxa"/>
            <w:gridSpan w:val="4"/>
            <w:vAlign w:val="center"/>
          </w:tcPr>
          <w:p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8" w:type="dxa"/>
            <w:tcBorders>
              <w:right w:val="single" w:sz="12" w:space="0" w:color="auto"/>
            </w:tcBorders>
            <w:vAlign w:val="center"/>
          </w:tcPr>
          <w:p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rsidTr="00954A0A">
        <w:trPr>
          <w:trHeight w:val="397"/>
        </w:trPr>
        <w:tc>
          <w:tcPr>
            <w:tcW w:w="3526" w:type="dxa"/>
            <w:vMerge/>
            <w:tcBorders>
              <w:left w:val="single" w:sz="12" w:space="0" w:color="auto"/>
              <w:bottom w:val="single" w:sz="4" w:space="0" w:color="auto"/>
            </w:tcBorders>
            <w:shd w:val="clear" w:color="auto" w:fill="D2E6C0"/>
            <w:vAlign w:val="center"/>
          </w:tcPr>
          <w:p w:rsidR="00BC11B2" w:rsidRPr="00DA657F" w:rsidRDefault="00BC11B2" w:rsidP="00DA657F">
            <w:pPr>
              <w:numPr>
                <w:ilvl w:val="1"/>
                <w:numId w:val="11"/>
              </w:numPr>
              <w:tabs>
                <w:tab w:val="left" w:pos="567"/>
              </w:tabs>
              <w:ind w:left="539" w:hanging="539"/>
              <w:jc w:val="both"/>
              <w:rPr>
                <w:rFonts w:ascii="Arial Narrow" w:hAnsi="Arial Narrow" w:cs="Arial"/>
                <w:color w:val="000000"/>
              </w:rPr>
            </w:pPr>
          </w:p>
        </w:tc>
        <w:tc>
          <w:tcPr>
            <w:tcW w:w="2572" w:type="dxa"/>
            <w:tcBorders>
              <w:bottom w:val="single" w:sz="12" w:space="0" w:color="auto"/>
              <w:right w:val="single" w:sz="8" w:space="0" w:color="auto"/>
            </w:tcBorders>
            <w:vAlign w:val="center"/>
          </w:tcPr>
          <w:p w:rsidR="00BC11B2" w:rsidRPr="00DA657F" w:rsidRDefault="00BC11B2"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10" w:type="dxa"/>
            <w:tcBorders>
              <w:left w:val="single" w:sz="8" w:space="0" w:color="auto"/>
              <w:bottom w:val="single" w:sz="12" w:space="0" w:color="auto"/>
              <w:right w:val="single" w:sz="8" w:space="0" w:color="auto"/>
            </w:tcBorders>
            <w:vAlign w:val="center"/>
          </w:tcPr>
          <w:p w:rsidR="00BC11B2" w:rsidRPr="00DA657F" w:rsidRDefault="00BC11B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79" w:type="dxa"/>
            <w:gridSpan w:val="2"/>
            <w:tcBorders>
              <w:left w:val="single" w:sz="8" w:space="0" w:color="auto"/>
              <w:bottom w:val="single" w:sz="12" w:space="0" w:color="auto"/>
              <w:right w:val="single" w:sz="8" w:space="0" w:color="auto"/>
            </w:tcBorders>
            <w:vAlign w:val="center"/>
          </w:tcPr>
          <w:p w:rsidR="00BC11B2" w:rsidRPr="00DA657F" w:rsidRDefault="00BC11B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63" w:type="dxa"/>
            <w:tcBorders>
              <w:left w:val="single" w:sz="8" w:space="0" w:color="auto"/>
              <w:bottom w:val="single" w:sz="12" w:space="0" w:color="auto"/>
              <w:right w:val="single" w:sz="8" w:space="0" w:color="auto"/>
            </w:tcBorders>
            <w:vAlign w:val="center"/>
          </w:tcPr>
          <w:p w:rsidR="00BC11B2" w:rsidRPr="00DA657F" w:rsidRDefault="00BC11B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88" w:type="dxa"/>
            <w:gridSpan w:val="4"/>
            <w:tcBorders>
              <w:left w:val="single" w:sz="8" w:space="0" w:color="auto"/>
              <w:bottom w:val="single" w:sz="12" w:space="0" w:color="auto"/>
              <w:right w:val="single" w:sz="8" w:space="0" w:color="auto"/>
            </w:tcBorders>
            <w:vAlign w:val="center"/>
          </w:tcPr>
          <w:p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8" w:type="dxa"/>
            <w:tcBorders>
              <w:left w:val="single" w:sz="8" w:space="0" w:color="auto"/>
              <w:bottom w:val="single" w:sz="12" w:space="0" w:color="auto"/>
              <w:right w:val="single" w:sz="12" w:space="0" w:color="auto"/>
            </w:tcBorders>
            <w:vAlign w:val="center"/>
          </w:tcPr>
          <w:p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rsidTr="00954A0A">
        <w:tc>
          <w:tcPr>
            <w:tcW w:w="3526" w:type="dxa"/>
            <w:tcBorders>
              <w:top w:val="single" w:sz="4" w:space="0" w:color="auto"/>
              <w:left w:val="single" w:sz="12" w:space="0" w:color="auto"/>
              <w:bottom w:val="single" w:sz="4" w:space="0" w:color="auto"/>
            </w:tcBorders>
            <w:shd w:val="clear" w:color="auto" w:fill="D2E6C0"/>
            <w:vAlign w:val="center"/>
          </w:tcPr>
          <w:p w:rsidR="00BC11B2" w:rsidRPr="00DA657F" w:rsidRDefault="007B082A" w:rsidP="00DA657F">
            <w:pPr>
              <w:jc w:val="both"/>
              <w:rPr>
                <w:rFonts w:ascii="Arial Narrow" w:hAnsi="Arial Narrow" w:cs="Arial"/>
                <w:color w:val="000000"/>
              </w:rPr>
            </w:pPr>
            <w:r w:rsidRPr="00DA657F">
              <w:rPr>
                <w:rFonts w:ascii="Arial Narrow" w:hAnsi="Arial Narrow" w:cs="Arial"/>
                <w:color w:val="000000"/>
              </w:rPr>
              <w:t>2.10.</w:t>
            </w:r>
            <w:r w:rsidR="00BC11B2" w:rsidRPr="00DA657F">
              <w:rPr>
                <w:rFonts w:ascii="Arial Narrow" w:hAnsi="Arial Narrow" w:cs="Arial"/>
                <w:color w:val="000000"/>
              </w:rPr>
              <w:t>Ocjenjivanje i vrjednovanje rada studenata tijekom nastave i na završnom ispitu</w:t>
            </w:r>
          </w:p>
        </w:tc>
        <w:tc>
          <w:tcPr>
            <w:tcW w:w="11750" w:type="dxa"/>
            <w:gridSpan w:val="10"/>
            <w:tcBorders>
              <w:top w:val="single" w:sz="12" w:space="0" w:color="auto"/>
              <w:bottom w:val="single" w:sz="4" w:space="0" w:color="auto"/>
              <w:right w:val="single" w:sz="12" w:space="0" w:color="auto"/>
            </w:tcBorders>
          </w:tcPr>
          <w:p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Ocjenjivanje i vrjednovanje studentskih postignuća bit će provedeno na temelju aktivnosti  studenata tijekom predavanja i seminara, priprave i prezentacije seminarskog rada te rezultata pismenog i usmenog ispita.</w:t>
            </w:r>
            <w:r w:rsidR="002A5861" w:rsidRPr="00DA657F">
              <w:rPr>
                <w:rFonts w:ascii="Arial Narrow" w:hAnsi="Arial Narrow" w:cs="Arial"/>
              </w:rPr>
              <w:t xml:space="preserve"> Pohađanje nastave se vrijednuje s 12,5 ECTS postotnih bodova, seminarski rad s 12,5 ECTS postotnih bodova, kolokvij s 25ECTS postotnih podova, pismeni ispit s 25 ECTS postotnih bodova te usmeni ispit s 25ECTS postotnih bodova.</w:t>
            </w:r>
          </w:p>
        </w:tc>
      </w:tr>
      <w:tr w:rsidR="00BC11B2" w:rsidRPr="00DA657F" w:rsidTr="00954A0A">
        <w:tc>
          <w:tcPr>
            <w:tcW w:w="3526" w:type="dxa"/>
            <w:vMerge w:val="restart"/>
            <w:tcBorders>
              <w:top w:val="single" w:sz="4" w:space="0" w:color="auto"/>
              <w:left w:val="single" w:sz="12" w:space="0" w:color="auto"/>
              <w:right w:val="single" w:sz="12" w:space="0" w:color="auto"/>
            </w:tcBorders>
            <w:shd w:val="clear" w:color="auto" w:fill="D2E6C0"/>
            <w:vAlign w:val="center"/>
          </w:tcPr>
          <w:p w:rsidR="00BC11B2" w:rsidRPr="00DA657F" w:rsidRDefault="007B082A" w:rsidP="00DA657F">
            <w:pPr>
              <w:jc w:val="both"/>
              <w:rPr>
                <w:rFonts w:ascii="Arial Narrow" w:hAnsi="Arial Narrow" w:cs="Arial"/>
                <w:color w:val="000000"/>
              </w:rPr>
            </w:pPr>
            <w:r w:rsidRPr="00DA657F">
              <w:rPr>
                <w:rFonts w:ascii="Arial Narrow" w:hAnsi="Arial Narrow" w:cs="Arial"/>
                <w:color w:val="000000"/>
              </w:rPr>
              <w:t>2.11.</w:t>
            </w:r>
            <w:r w:rsidR="00BC11B2" w:rsidRPr="00DA657F">
              <w:rPr>
                <w:rFonts w:ascii="Arial Narrow" w:hAnsi="Arial Narrow" w:cs="Arial"/>
                <w:color w:val="000000"/>
              </w:rPr>
              <w:t>Obvezna literatura (dostupna u knjižnici i putem ostalih medija)</w:t>
            </w:r>
          </w:p>
        </w:tc>
        <w:tc>
          <w:tcPr>
            <w:tcW w:w="7433"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2"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2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BC11B2" w:rsidRPr="00DA657F" w:rsidTr="00954A0A">
        <w:trPr>
          <w:trHeight w:val="75"/>
        </w:trPr>
        <w:tc>
          <w:tcPr>
            <w:tcW w:w="3526" w:type="dxa"/>
            <w:vMerge/>
            <w:tcBorders>
              <w:left w:val="single" w:sz="12" w:space="0" w:color="auto"/>
            </w:tcBorders>
            <w:shd w:val="clear" w:color="auto" w:fill="D2E6C0"/>
            <w:vAlign w:val="center"/>
          </w:tcPr>
          <w:p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top w:val="single" w:sz="12" w:space="0" w:color="auto"/>
              <w:right w:val="single" w:sz="8" w:space="0" w:color="auto"/>
            </w:tcBorders>
          </w:tcPr>
          <w:p w:rsidR="004D77CA" w:rsidRPr="00DA657F" w:rsidRDefault="00BC11B2" w:rsidP="00DA657F">
            <w:pPr>
              <w:shd w:val="clear" w:color="auto" w:fill="FFFFFF"/>
              <w:autoSpaceDE w:val="0"/>
              <w:autoSpaceDN w:val="0"/>
              <w:adjustRightInd w:val="0"/>
              <w:jc w:val="both"/>
              <w:rPr>
                <w:rFonts w:ascii="Arial Narrow" w:eastAsia="TimesNewRoman" w:hAnsi="Arial Narrow"/>
              </w:rPr>
            </w:pPr>
            <w:r w:rsidRPr="00DA657F">
              <w:rPr>
                <w:rFonts w:ascii="Arial Narrow" w:hAnsi="Arial Narrow"/>
                <w:shd w:val="clear" w:color="auto" w:fill="F4F4F4"/>
              </w:rPr>
              <w:t xml:space="preserve"> Vujić, Ž. (2007) </w:t>
            </w:r>
            <w:r w:rsidRPr="00DA657F">
              <w:rPr>
                <w:rFonts w:ascii="Arial Narrow" w:hAnsi="Arial Narrow"/>
                <w:i/>
                <w:shd w:val="clear" w:color="auto" w:fill="F4F4F4"/>
              </w:rPr>
              <w:t>Izvori muzeja u Hrvatskoj.</w:t>
            </w:r>
            <w:r w:rsidRPr="00DA657F">
              <w:rPr>
                <w:rFonts w:ascii="Arial Narrow" w:hAnsi="Arial Narrow"/>
                <w:shd w:val="clear" w:color="auto" w:fill="F4F4F4"/>
              </w:rPr>
              <w:t xml:space="preserve"> </w:t>
            </w:r>
            <w:r w:rsidRPr="00DA657F">
              <w:rPr>
                <w:rFonts w:ascii="Arial Narrow" w:hAnsi="Arial Narrow" w:cs="Arial"/>
                <w:bCs/>
              </w:rPr>
              <w:t>Zagreb: Kontura</w:t>
            </w:r>
          </w:p>
          <w:p w:rsidR="00BC11B2" w:rsidRPr="00DA657F" w:rsidRDefault="00BC11B2" w:rsidP="00DA657F">
            <w:pPr>
              <w:shd w:val="clear" w:color="auto" w:fill="FFFFFF"/>
              <w:autoSpaceDE w:val="0"/>
              <w:autoSpaceDN w:val="0"/>
              <w:adjustRightInd w:val="0"/>
              <w:jc w:val="both"/>
              <w:rPr>
                <w:rFonts w:ascii="Arial Narrow" w:eastAsia="TimesNewRoman" w:hAnsi="Arial Narrow"/>
              </w:rPr>
            </w:pPr>
            <w:r w:rsidRPr="00DA657F">
              <w:rPr>
                <w:rFonts w:ascii="Arial Narrow" w:eastAsia="TimesNewRoman" w:hAnsi="Arial Narrow"/>
              </w:rPr>
              <w:t xml:space="preserve"> Ivo Maroević,I.(1993) </w:t>
            </w:r>
            <w:r w:rsidRPr="00DA657F">
              <w:rPr>
                <w:rFonts w:ascii="Arial Narrow" w:eastAsia="TimesNewRoman" w:hAnsi="Arial Narrow"/>
                <w:i/>
              </w:rPr>
              <w:t>Uvod u muzeologiju</w:t>
            </w:r>
            <w:r w:rsidRPr="00DA657F">
              <w:rPr>
                <w:rFonts w:ascii="Arial Narrow" w:eastAsia="TimesNewRoman" w:hAnsi="Arial Narrow"/>
              </w:rPr>
              <w:t xml:space="preserve">. Zagreb:Zavod za informacijske studije. </w:t>
            </w:r>
          </w:p>
        </w:tc>
        <w:tc>
          <w:tcPr>
            <w:tcW w:w="1592" w:type="dxa"/>
            <w:gridSpan w:val="2"/>
            <w:tcBorders>
              <w:top w:val="single" w:sz="12" w:space="0" w:color="auto"/>
              <w:left w:val="single" w:sz="8" w:space="0" w:color="auto"/>
              <w:right w:val="single" w:sz="8" w:space="0" w:color="auto"/>
            </w:tcBorders>
          </w:tcPr>
          <w:p w:rsidR="00BC11B2" w:rsidRPr="00DA657F" w:rsidRDefault="00C80C6B" w:rsidP="00DA657F">
            <w:pPr>
              <w:tabs>
                <w:tab w:val="left" w:pos="2820"/>
              </w:tabs>
              <w:jc w:val="both"/>
              <w:rPr>
                <w:rFonts w:ascii="Arial Narrow" w:hAnsi="Arial Narrow" w:cs="Arial"/>
              </w:rPr>
            </w:pPr>
            <w:r w:rsidRPr="00DA657F">
              <w:rPr>
                <w:rFonts w:ascii="Arial Narrow" w:hAnsi="Arial Narrow" w:cs="Arial"/>
              </w:rPr>
              <w:t>5</w:t>
            </w:r>
          </w:p>
          <w:p w:rsidR="00C80C6B" w:rsidRPr="00DA657F" w:rsidRDefault="00C80C6B" w:rsidP="00DA657F">
            <w:pPr>
              <w:tabs>
                <w:tab w:val="left" w:pos="2820"/>
              </w:tabs>
              <w:jc w:val="both"/>
              <w:rPr>
                <w:rFonts w:ascii="Arial Narrow" w:hAnsi="Arial Narrow" w:cs="Arial"/>
                <w:color w:val="000000"/>
              </w:rPr>
            </w:pPr>
            <w:r w:rsidRPr="00DA657F">
              <w:rPr>
                <w:rFonts w:ascii="Arial Narrow" w:hAnsi="Arial Narrow" w:cs="Arial"/>
              </w:rPr>
              <w:t>8</w:t>
            </w:r>
          </w:p>
        </w:tc>
        <w:tc>
          <w:tcPr>
            <w:tcW w:w="2725" w:type="dxa"/>
            <w:gridSpan w:val="2"/>
            <w:tcBorders>
              <w:top w:val="single" w:sz="12" w:space="0" w:color="auto"/>
              <w:left w:val="single" w:sz="8" w:space="0" w:color="auto"/>
              <w:right w:val="single" w:sz="12" w:space="0" w:color="auto"/>
            </w:tcBorders>
          </w:tcPr>
          <w:p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rsidTr="00954A0A">
        <w:trPr>
          <w:trHeight w:val="75"/>
        </w:trPr>
        <w:tc>
          <w:tcPr>
            <w:tcW w:w="3526" w:type="dxa"/>
            <w:vMerge/>
            <w:tcBorders>
              <w:left w:val="single" w:sz="12" w:space="0" w:color="auto"/>
            </w:tcBorders>
            <w:shd w:val="clear" w:color="auto" w:fill="D2E6C0"/>
            <w:vAlign w:val="center"/>
          </w:tcPr>
          <w:p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right w:val="single" w:sz="8" w:space="0" w:color="auto"/>
            </w:tcBorders>
          </w:tcPr>
          <w:p w:rsidR="00BC11B2" w:rsidRPr="00DA657F" w:rsidRDefault="00B6273D" w:rsidP="00DA657F">
            <w:pPr>
              <w:pStyle w:val="ListParagraph"/>
              <w:ind w:left="0"/>
              <w:jc w:val="both"/>
              <w:rPr>
                <w:rFonts w:ascii="Arial Narrow" w:hAnsi="Arial Narrow"/>
                <w:lang w:val="hr-HR"/>
              </w:rPr>
            </w:pPr>
            <w:r w:rsidRPr="00DA657F">
              <w:rPr>
                <w:rFonts w:ascii="Arial Narrow" w:eastAsia="Calibri" w:hAnsi="Arial Narrow"/>
                <w:color w:val="000000"/>
                <w:lang w:val="hr-HR"/>
              </w:rPr>
              <w:t xml:space="preserve">Kisovar-Ivanda, T. (2014.) </w:t>
            </w:r>
            <w:r w:rsidR="00BC11B2" w:rsidRPr="00DA657F">
              <w:rPr>
                <w:rFonts w:ascii="Arial Narrow" w:eastAsia="Calibri" w:hAnsi="Arial Narrow"/>
                <w:color w:val="000000"/>
                <w:lang w:val="hr-HR"/>
              </w:rPr>
              <w:t xml:space="preserve">Obrazovno-doživljajni i semiotički potencijali muzejskog predmeta i pedagoška komunikacija. </w:t>
            </w:r>
            <w:r w:rsidR="00BC11B2" w:rsidRPr="00DA657F">
              <w:rPr>
                <w:rFonts w:ascii="Arial Narrow" w:eastAsia="Calibri" w:hAnsi="Arial Narrow"/>
                <w:i/>
                <w:color w:val="000000"/>
                <w:lang w:val="hr-HR"/>
              </w:rPr>
              <w:t>Arhivi, knjižnice, muzeji</w:t>
            </w:r>
            <w:r w:rsidR="00BC11B2" w:rsidRPr="00DA657F">
              <w:rPr>
                <w:rFonts w:ascii="Arial Narrow" w:eastAsia="Calibri" w:hAnsi="Arial Narrow"/>
                <w:color w:val="000000"/>
                <w:lang w:val="hr-HR"/>
              </w:rPr>
              <w:t>, 17 (1), Zagreb, ur.: Willer,M., str. 52.-71.</w:t>
            </w:r>
          </w:p>
        </w:tc>
        <w:tc>
          <w:tcPr>
            <w:tcW w:w="1592" w:type="dxa"/>
            <w:gridSpan w:val="2"/>
            <w:tcBorders>
              <w:left w:val="single" w:sz="8" w:space="0" w:color="auto"/>
              <w:right w:val="single" w:sz="8" w:space="0" w:color="auto"/>
            </w:tcBorders>
          </w:tcPr>
          <w:p w:rsidR="00BC11B2" w:rsidRPr="00DA657F" w:rsidRDefault="00BC11B2" w:rsidP="00DA657F">
            <w:pPr>
              <w:tabs>
                <w:tab w:val="left" w:pos="2820"/>
              </w:tabs>
              <w:jc w:val="both"/>
              <w:rPr>
                <w:rFonts w:ascii="Arial Narrow" w:hAnsi="Arial Narrow" w:cs="Arial"/>
              </w:rPr>
            </w:pPr>
          </w:p>
          <w:p w:rsidR="00BC11B2" w:rsidRPr="00DA657F" w:rsidRDefault="00BC11B2" w:rsidP="00DA657F">
            <w:pPr>
              <w:tabs>
                <w:tab w:val="left" w:pos="2820"/>
              </w:tabs>
              <w:jc w:val="both"/>
              <w:rPr>
                <w:rFonts w:ascii="Arial Narrow" w:hAnsi="Arial Narrow" w:cs="Arial"/>
                <w:color w:val="000000"/>
              </w:rPr>
            </w:pPr>
          </w:p>
        </w:tc>
        <w:tc>
          <w:tcPr>
            <w:tcW w:w="2725" w:type="dxa"/>
            <w:gridSpan w:val="2"/>
            <w:tcBorders>
              <w:left w:val="single" w:sz="8" w:space="0" w:color="auto"/>
              <w:right w:val="single" w:sz="12" w:space="0" w:color="auto"/>
            </w:tcBorders>
          </w:tcPr>
          <w:p w:rsidR="00C80C6B" w:rsidRPr="00DA657F" w:rsidRDefault="00C80C6B" w:rsidP="00DA657F">
            <w:pPr>
              <w:tabs>
                <w:tab w:val="left" w:pos="2820"/>
              </w:tabs>
              <w:jc w:val="both"/>
              <w:rPr>
                <w:rFonts w:ascii="Arial Narrow" w:hAnsi="Arial Narrow" w:cs="Arial"/>
              </w:rPr>
            </w:pPr>
          </w:p>
          <w:p w:rsidR="00BC11B2" w:rsidRPr="00DA657F" w:rsidRDefault="00642615" w:rsidP="00DA657F">
            <w:pPr>
              <w:tabs>
                <w:tab w:val="left" w:pos="2820"/>
              </w:tabs>
              <w:jc w:val="both"/>
              <w:rPr>
                <w:rFonts w:ascii="Arial Narrow" w:hAnsi="Arial Narrow" w:cs="Arial"/>
              </w:rPr>
            </w:pPr>
            <w:hyperlink r:id="rId38" w:history="1">
              <w:r w:rsidR="00C80C6B" w:rsidRPr="00DA657F">
                <w:rPr>
                  <w:rStyle w:val="Hyperlink"/>
                  <w:rFonts w:ascii="Arial Narrow" w:hAnsi="Arial Narrow" w:cs="Arial"/>
                </w:rPr>
                <w:t>http://akm.hkdrustvo.hr/Clanci.htm</w:t>
              </w:r>
            </w:hyperlink>
            <w:r w:rsidR="00C80C6B" w:rsidRPr="00DA657F">
              <w:rPr>
                <w:rFonts w:ascii="Arial Narrow" w:hAnsi="Arial Narrow" w:cs="Arial"/>
              </w:rPr>
              <w:t xml:space="preserve"> </w:t>
            </w:r>
          </w:p>
          <w:p w:rsidR="00C80C6B" w:rsidRPr="00DA657F" w:rsidRDefault="00C80C6B" w:rsidP="00DA657F">
            <w:pPr>
              <w:tabs>
                <w:tab w:val="left" w:pos="180"/>
                <w:tab w:val="left" w:pos="2820"/>
              </w:tabs>
              <w:jc w:val="both"/>
              <w:rPr>
                <w:rFonts w:ascii="Arial Narrow" w:hAnsi="Arial Narrow" w:cs="Arial"/>
              </w:rPr>
            </w:pPr>
          </w:p>
        </w:tc>
      </w:tr>
      <w:tr w:rsidR="00BC11B2" w:rsidRPr="00DA657F" w:rsidTr="00954A0A">
        <w:trPr>
          <w:trHeight w:val="75"/>
        </w:trPr>
        <w:tc>
          <w:tcPr>
            <w:tcW w:w="3526" w:type="dxa"/>
            <w:vMerge/>
            <w:tcBorders>
              <w:left w:val="single" w:sz="12" w:space="0" w:color="auto"/>
            </w:tcBorders>
            <w:shd w:val="clear" w:color="auto" w:fill="D2E6C0"/>
            <w:vAlign w:val="center"/>
          </w:tcPr>
          <w:p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right w:val="single" w:sz="8" w:space="0" w:color="auto"/>
            </w:tcBorders>
          </w:tcPr>
          <w:p w:rsidR="00BC11B2" w:rsidRPr="00DA657F" w:rsidRDefault="00BC11B2" w:rsidP="00DA657F">
            <w:pPr>
              <w:pStyle w:val="ListParagraph"/>
              <w:ind w:left="0"/>
              <w:jc w:val="both"/>
              <w:rPr>
                <w:rFonts w:ascii="Arial Narrow" w:hAnsi="Arial Narrow"/>
                <w:lang w:val="hr-HR"/>
              </w:rPr>
            </w:pPr>
            <w:r w:rsidRPr="00DA657F">
              <w:rPr>
                <w:rFonts w:ascii="Arial Narrow" w:hAnsi="Arial Narrow"/>
                <w:lang w:val="hr-HR"/>
              </w:rPr>
              <w:t xml:space="preserve">Kisovar-Ivanda, T. (2013.) Dimenzije učeničke percepcije muzejskih sadržaja i dob učenika. </w:t>
            </w:r>
            <w:r w:rsidRPr="00DA657F">
              <w:rPr>
                <w:rFonts w:ascii="Arial Narrow" w:hAnsi="Arial Narrow"/>
                <w:i/>
                <w:lang w:val="hr-HR"/>
              </w:rPr>
              <w:t>Pedagogijska istraživanja</w:t>
            </w:r>
            <w:r w:rsidRPr="00DA657F">
              <w:rPr>
                <w:rFonts w:ascii="Arial Narrow" w:hAnsi="Arial Narrow"/>
                <w:lang w:val="hr-HR"/>
              </w:rPr>
              <w:t>, 10 (2), Zagreb, ur.: Previšić, V., str. 343.-360.</w:t>
            </w:r>
          </w:p>
          <w:p w:rsidR="0034481F" w:rsidRPr="00DA657F" w:rsidRDefault="0034481F" w:rsidP="00DA657F">
            <w:pPr>
              <w:pStyle w:val="ListParagraph"/>
              <w:ind w:left="0"/>
              <w:jc w:val="both"/>
              <w:rPr>
                <w:rFonts w:ascii="Arial Narrow" w:hAnsi="Arial Narrow"/>
                <w:lang w:val="hr-HR"/>
              </w:rPr>
            </w:pPr>
            <w:r w:rsidRPr="00DA657F">
              <w:rPr>
                <w:rFonts w:ascii="Arial Narrow" w:hAnsi="Arial Narrow"/>
                <w:lang w:val="hr-HR"/>
              </w:rPr>
              <w:t xml:space="preserve"> Dostupno na: </w:t>
            </w:r>
            <w:hyperlink r:id="rId39" w:history="1">
              <w:r w:rsidRPr="00DA657F">
                <w:rPr>
                  <w:rStyle w:val="Hyperlink"/>
                  <w:rFonts w:ascii="Arial Narrow" w:hAnsi="Arial Narrow"/>
                  <w:lang w:val="hr-HR"/>
                </w:rPr>
                <w:t>http://hrcak.srce.hr/index.php?show=toc&amp;id_broj=10518</w:t>
              </w:r>
            </w:hyperlink>
          </w:p>
        </w:tc>
        <w:tc>
          <w:tcPr>
            <w:tcW w:w="1592" w:type="dxa"/>
            <w:gridSpan w:val="2"/>
            <w:tcBorders>
              <w:left w:val="single" w:sz="8" w:space="0" w:color="auto"/>
              <w:right w:val="single" w:sz="8" w:space="0" w:color="auto"/>
            </w:tcBorders>
          </w:tcPr>
          <w:p w:rsidR="00BC11B2" w:rsidRPr="00DA657F" w:rsidRDefault="00BC11B2" w:rsidP="00DA657F">
            <w:pPr>
              <w:tabs>
                <w:tab w:val="left" w:pos="2820"/>
              </w:tabs>
              <w:jc w:val="both"/>
              <w:rPr>
                <w:rFonts w:ascii="Arial Narrow" w:hAnsi="Arial Narrow" w:cs="Arial"/>
                <w:color w:val="000000"/>
              </w:rPr>
            </w:pPr>
          </w:p>
        </w:tc>
        <w:tc>
          <w:tcPr>
            <w:tcW w:w="2725" w:type="dxa"/>
            <w:gridSpan w:val="2"/>
            <w:tcBorders>
              <w:left w:val="single" w:sz="8" w:space="0" w:color="auto"/>
              <w:right w:val="single" w:sz="12" w:space="0" w:color="auto"/>
            </w:tcBorders>
          </w:tcPr>
          <w:p w:rsidR="00BC11B2" w:rsidRPr="00DA657F" w:rsidRDefault="00BC11B2" w:rsidP="00DA657F">
            <w:pPr>
              <w:tabs>
                <w:tab w:val="left" w:pos="2820"/>
              </w:tabs>
              <w:jc w:val="both"/>
              <w:rPr>
                <w:rFonts w:ascii="Arial Narrow" w:hAnsi="Arial Narrow" w:cs="Arial"/>
                <w:color w:val="000000"/>
              </w:rPr>
            </w:pPr>
          </w:p>
        </w:tc>
      </w:tr>
      <w:tr w:rsidR="00BC11B2" w:rsidRPr="00DA657F" w:rsidTr="00954A0A">
        <w:trPr>
          <w:trHeight w:val="75"/>
        </w:trPr>
        <w:tc>
          <w:tcPr>
            <w:tcW w:w="3526" w:type="dxa"/>
            <w:vMerge/>
            <w:tcBorders>
              <w:left w:val="single" w:sz="12" w:space="0" w:color="auto"/>
            </w:tcBorders>
            <w:shd w:val="clear" w:color="auto" w:fill="D2E6C0"/>
            <w:vAlign w:val="center"/>
          </w:tcPr>
          <w:p w:rsidR="00BC11B2" w:rsidRPr="00DA657F" w:rsidRDefault="00BC11B2" w:rsidP="00DA657F">
            <w:pPr>
              <w:numPr>
                <w:ilvl w:val="0"/>
                <w:numId w:val="13"/>
              </w:numPr>
              <w:tabs>
                <w:tab w:val="left" w:pos="2820"/>
              </w:tabs>
              <w:jc w:val="both"/>
              <w:rPr>
                <w:rFonts w:ascii="Arial Narrow" w:hAnsi="Arial Narrow" w:cs="Arial"/>
                <w:color w:val="000000"/>
              </w:rPr>
            </w:pPr>
          </w:p>
        </w:tc>
        <w:tc>
          <w:tcPr>
            <w:tcW w:w="7433" w:type="dxa"/>
            <w:gridSpan w:val="6"/>
            <w:tcBorders>
              <w:right w:val="single" w:sz="8" w:space="0" w:color="auto"/>
            </w:tcBorders>
          </w:tcPr>
          <w:p w:rsidR="00BC11B2" w:rsidRPr="00DA657F" w:rsidRDefault="00BC11B2" w:rsidP="00DA657F">
            <w:pPr>
              <w:pStyle w:val="ListParagraph"/>
              <w:tabs>
                <w:tab w:val="left" w:pos="2820"/>
              </w:tabs>
              <w:ind w:left="0"/>
              <w:jc w:val="both"/>
              <w:rPr>
                <w:rFonts w:ascii="Arial Narrow" w:hAnsi="Arial Narrow" w:cs="Arial"/>
                <w:color w:val="000000"/>
                <w:lang w:val="hr-HR"/>
              </w:rPr>
            </w:pPr>
            <w:r w:rsidRPr="00DA657F">
              <w:rPr>
                <w:rFonts w:ascii="Arial Narrow" w:eastAsia="Calibri" w:hAnsi="Arial Narrow"/>
                <w:iCs/>
                <w:lang w:val="pl-PL"/>
              </w:rPr>
              <w:t>Kisovar</w:t>
            </w:r>
            <w:r w:rsidRPr="00DA657F">
              <w:rPr>
                <w:rFonts w:ascii="Arial Narrow" w:eastAsia="Calibri" w:hAnsi="Arial Narrow"/>
                <w:iCs/>
                <w:lang w:val="hr-HR"/>
              </w:rPr>
              <w:t>-</w:t>
            </w:r>
            <w:r w:rsidRPr="00DA657F">
              <w:rPr>
                <w:rFonts w:ascii="Arial Narrow" w:eastAsia="Calibri" w:hAnsi="Arial Narrow"/>
                <w:iCs/>
                <w:lang w:val="pl-PL"/>
              </w:rPr>
              <w:t>Ivanda</w:t>
            </w:r>
            <w:r w:rsidRPr="00DA657F">
              <w:rPr>
                <w:rFonts w:ascii="Arial Narrow" w:eastAsia="Calibri" w:hAnsi="Arial Narrow"/>
                <w:iCs/>
                <w:lang w:val="hr-HR"/>
              </w:rPr>
              <w:t>,</w:t>
            </w:r>
            <w:r w:rsidRPr="00DA657F">
              <w:rPr>
                <w:rFonts w:ascii="Arial Narrow" w:eastAsia="Calibri" w:hAnsi="Arial Narrow"/>
                <w:iCs/>
                <w:lang w:val="pl-PL"/>
              </w:rPr>
              <w:t>T.</w:t>
            </w:r>
            <w:r w:rsidRPr="00DA657F">
              <w:rPr>
                <w:rFonts w:ascii="Arial Narrow" w:eastAsia="Calibri" w:hAnsi="Arial Narrow"/>
                <w:i/>
                <w:iCs/>
                <w:lang w:val="hr-HR"/>
              </w:rPr>
              <w:t xml:space="preserve"> </w:t>
            </w:r>
            <w:r w:rsidRPr="00DA657F">
              <w:rPr>
                <w:rFonts w:ascii="Arial Narrow" w:eastAsia="Calibri" w:hAnsi="Arial Narrow"/>
                <w:iCs/>
                <w:lang w:val="hr-HR"/>
              </w:rPr>
              <w:t xml:space="preserve">(2008.) </w:t>
            </w:r>
            <w:r w:rsidRPr="00DA657F">
              <w:rPr>
                <w:rFonts w:ascii="Arial Narrow" w:eastAsia="Calibri" w:hAnsi="Arial Narrow"/>
                <w:iCs/>
                <w:lang w:val="pl-PL"/>
              </w:rPr>
              <w:t>Muzeji</w:t>
            </w:r>
            <w:r w:rsidRPr="00DA657F">
              <w:rPr>
                <w:rFonts w:ascii="Arial Narrow" w:eastAsia="Calibri" w:hAnsi="Arial Narrow"/>
                <w:iCs/>
                <w:lang w:val="hr-HR"/>
              </w:rPr>
              <w:t xml:space="preserve"> </w:t>
            </w:r>
            <w:r w:rsidRPr="00DA657F">
              <w:rPr>
                <w:rFonts w:ascii="Arial Narrow" w:eastAsia="Calibri" w:hAnsi="Arial Narrow"/>
                <w:iCs/>
                <w:lang w:val="pl-PL"/>
              </w:rPr>
              <w:t>i</w:t>
            </w:r>
            <w:r w:rsidRPr="00DA657F">
              <w:rPr>
                <w:rFonts w:ascii="Arial Narrow" w:eastAsia="Calibri" w:hAnsi="Arial Narrow"/>
                <w:iCs/>
                <w:lang w:val="hr-HR"/>
              </w:rPr>
              <w:t xml:space="preserve"> š</w:t>
            </w:r>
            <w:r w:rsidRPr="00DA657F">
              <w:rPr>
                <w:rFonts w:ascii="Arial Narrow" w:eastAsia="Calibri" w:hAnsi="Arial Narrow"/>
                <w:iCs/>
                <w:lang w:val="pl-PL"/>
              </w:rPr>
              <w:t>kole</w:t>
            </w:r>
            <w:r w:rsidRPr="00DA657F">
              <w:rPr>
                <w:rFonts w:ascii="Arial Narrow" w:eastAsia="Calibri" w:hAnsi="Arial Narrow"/>
                <w:iCs/>
                <w:lang w:val="hr-HR"/>
              </w:rPr>
              <w:t xml:space="preserve"> </w:t>
            </w:r>
            <w:r w:rsidRPr="00DA657F">
              <w:rPr>
                <w:rFonts w:ascii="Arial Narrow" w:eastAsia="Calibri" w:hAnsi="Arial Narrow"/>
                <w:iCs/>
                <w:lang w:val="pl-PL"/>
              </w:rPr>
              <w:t>partneri</w:t>
            </w:r>
            <w:r w:rsidRPr="00DA657F">
              <w:rPr>
                <w:rFonts w:ascii="Arial Narrow" w:eastAsia="Calibri" w:hAnsi="Arial Narrow"/>
                <w:iCs/>
                <w:lang w:val="hr-HR"/>
              </w:rPr>
              <w:t xml:space="preserve"> </w:t>
            </w:r>
            <w:r w:rsidRPr="00DA657F">
              <w:rPr>
                <w:rFonts w:ascii="Arial Narrow" w:eastAsia="Calibri" w:hAnsi="Arial Narrow"/>
                <w:iCs/>
                <w:lang w:val="pl-PL"/>
              </w:rPr>
              <w:t>u</w:t>
            </w:r>
            <w:r w:rsidRPr="00DA657F">
              <w:rPr>
                <w:rFonts w:ascii="Arial Narrow" w:eastAsia="Calibri" w:hAnsi="Arial Narrow"/>
                <w:iCs/>
                <w:lang w:val="hr-HR"/>
              </w:rPr>
              <w:t xml:space="preserve"> </w:t>
            </w:r>
            <w:r w:rsidRPr="00DA657F">
              <w:rPr>
                <w:rFonts w:ascii="Arial Narrow" w:eastAsia="Calibri" w:hAnsi="Arial Narrow"/>
                <w:iCs/>
                <w:lang w:val="pl-PL"/>
              </w:rPr>
              <w:t>obrazovanju</w:t>
            </w:r>
            <w:r w:rsidRPr="00DA657F">
              <w:rPr>
                <w:rFonts w:ascii="Arial Narrow" w:eastAsia="Calibri" w:hAnsi="Arial Narrow"/>
                <w:iCs/>
                <w:lang w:val="hr-HR"/>
              </w:rPr>
              <w:t xml:space="preserve">. </w:t>
            </w:r>
            <w:r w:rsidRPr="00DA657F">
              <w:rPr>
                <w:rFonts w:ascii="Arial Narrow" w:eastAsia="Calibri" w:hAnsi="Arial Narrow"/>
                <w:i/>
                <w:iCs/>
                <w:lang w:val="pl-PL"/>
              </w:rPr>
              <w:t>Pedagogija</w:t>
            </w:r>
            <w:r w:rsidRPr="00DA657F">
              <w:rPr>
                <w:rFonts w:ascii="Arial Narrow" w:eastAsia="Calibri" w:hAnsi="Arial Narrow"/>
                <w:i/>
                <w:iCs/>
                <w:lang w:val="hr-HR"/>
              </w:rPr>
              <w:t xml:space="preserve"> </w:t>
            </w:r>
            <w:r w:rsidRPr="00DA657F">
              <w:rPr>
                <w:rFonts w:ascii="Arial Narrow" w:eastAsia="Calibri" w:hAnsi="Arial Narrow"/>
                <w:i/>
                <w:iCs/>
                <w:lang w:val="pl-PL"/>
              </w:rPr>
              <w:t>i</w:t>
            </w:r>
            <w:r w:rsidRPr="00DA657F">
              <w:rPr>
                <w:rFonts w:ascii="Arial Narrow" w:eastAsia="Calibri" w:hAnsi="Arial Narrow"/>
                <w:i/>
                <w:iCs/>
                <w:lang w:val="hr-HR"/>
              </w:rPr>
              <w:t xml:space="preserve"> </w:t>
            </w:r>
            <w:r w:rsidRPr="00DA657F">
              <w:rPr>
                <w:rFonts w:ascii="Arial Narrow" w:eastAsia="Calibri" w:hAnsi="Arial Narrow"/>
                <w:i/>
                <w:iCs/>
                <w:lang w:val="pl-PL"/>
              </w:rPr>
              <w:t>dru</w:t>
            </w:r>
            <w:r w:rsidRPr="00DA657F">
              <w:rPr>
                <w:rFonts w:ascii="Arial Narrow" w:eastAsia="Calibri" w:hAnsi="Arial Narrow"/>
                <w:i/>
                <w:iCs/>
                <w:lang w:val="hr-HR"/>
              </w:rPr>
              <w:t>š</w:t>
            </w:r>
            <w:r w:rsidRPr="00DA657F">
              <w:rPr>
                <w:rFonts w:ascii="Arial Narrow" w:eastAsia="Calibri" w:hAnsi="Arial Narrow"/>
                <w:i/>
                <w:iCs/>
                <w:lang w:val="pl-PL"/>
              </w:rPr>
              <w:t>tvo</w:t>
            </w:r>
            <w:r w:rsidRPr="00DA657F">
              <w:rPr>
                <w:rFonts w:ascii="Arial Narrow" w:eastAsia="Calibri" w:hAnsi="Arial Narrow"/>
                <w:i/>
                <w:iCs/>
                <w:lang w:val="hr-HR"/>
              </w:rPr>
              <w:t xml:space="preserve"> </w:t>
            </w:r>
            <w:r w:rsidRPr="00DA657F">
              <w:rPr>
                <w:rFonts w:ascii="Arial Narrow" w:eastAsia="Calibri" w:hAnsi="Arial Narrow"/>
                <w:i/>
                <w:iCs/>
                <w:lang w:val="pl-PL"/>
              </w:rPr>
              <w:lastRenderedPageBreak/>
              <w:t>znanja</w:t>
            </w:r>
            <w:r w:rsidRPr="00DA657F">
              <w:rPr>
                <w:rFonts w:ascii="Arial Narrow" w:eastAsia="Calibri" w:hAnsi="Arial Narrow"/>
                <w:iCs/>
                <w:lang w:val="hr-HR"/>
              </w:rPr>
              <w:t xml:space="preserve">, </w:t>
            </w:r>
            <w:r w:rsidRPr="00DA657F">
              <w:rPr>
                <w:rFonts w:ascii="Arial Narrow" w:eastAsia="Calibri" w:hAnsi="Arial Narrow"/>
                <w:iCs/>
                <w:lang w:val="pl-PL"/>
              </w:rPr>
              <w:t>U</w:t>
            </w:r>
            <w:r w:rsidRPr="00DA657F">
              <w:rPr>
                <w:rFonts w:ascii="Arial Narrow" w:eastAsia="Calibri" w:hAnsi="Arial Narrow"/>
                <w:iCs/>
                <w:lang w:val="hr-HR"/>
              </w:rPr>
              <w:t>č</w:t>
            </w:r>
            <w:r w:rsidRPr="00DA657F">
              <w:rPr>
                <w:rFonts w:ascii="Arial Narrow" w:eastAsia="Calibri" w:hAnsi="Arial Narrow"/>
                <w:iCs/>
                <w:lang w:val="pl-PL"/>
              </w:rPr>
              <w:t>iteljski</w:t>
            </w:r>
            <w:r w:rsidRPr="00DA657F">
              <w:rPr>
                <w:rFonts w:ascii="Arial Narrow" w:eastAsia="Calibri" w:hAnsi="Arial Narrow"/>
                <w:iCs/>
                <w:lang w:val="hr-HR"/>
              </w:rPr>
              <w:t xml:space="preserve"> </w:t>
            </w:r>
            <w:r w:rsidRPr="00DA657F">
              <w:rPr>
                <w:rFonts w:ascii="Arial Narrow" w:eastAsia="Calibri" w:hAnsi="Arial Narrow"/>
                <w:iCs/>
                <w:lang w:val="pl-PL"/>
              </w:rPr>
              <w:t>fakultet</w:t>
            </w:r>
            <w:r w:rsidRPr="00DA657F">
              <w:rPr>
                <w:rFonts w:ascii="Arial Narrow" w:eastAsia="Calibri" w:hAnsi="Arial Narrow"/>
                <w:iCs/>
                <w:lang w:val="hr-HR"/>
              </w:rPr>
              <w:t xml:space="preserve"> </w:t>
            </w:r>
            <w:r w:rsidRPr="00DA657F">
              <w:rPr>
                <w:rFonts w:ascii="Arial Narrow" w:eastAsia="Calibri" w:hAnsi="Arial Narrow"/>
                <w:iCs/>
                <w:lang w:val="pl-PL"/>
              </w:rPr>
              <w:t>u</w:t>
            </w:r>
            <w:r w:rsidRPr="00DA657F">
              <w:rPr>
                <w:rFonts w:ascii="Arial Narrow" w:eastAsia="Calibri" w:hAnsi="Arial Narrow"/>
                <w:iCs/>
                <w:lang w:val="hr-HR"/>
              </w:rPr>
              <w:t xml:space="preserve"> </w:t>
            </w:r>
            <w:r w:rsidRPr="00DA657F">
              <w:rPr>
                <w:rFonts w:ascii="Arial Narrow" w:eastAsia="Calibri" w:hAnsi="Arial Narrow"/>
                <w:iCs/>
                <w:lang w:val="pl-PL"/>
              </w:rPr>
              <w:t>Zagrebu</w:t>
            </w:r>
            <w:r w:rsidRPr="00DA657F">
              <w:rPr>
                <w:rFonts w:ascii="Arial Narrow" w:eastAsia="Calibri" w:hAnsi="Arial Narrow"/>
                <w:iCs/>
                <w:lang w:val="hr-HR"/>
              </w:rPr>
              <w:t xml:space="preserve">, </w:t>
            </w:r>
            <w:r w:rsidRPr="00DA657F">
              <w:rPr>
                <w:rFonts w:ascii="Arial Narrow" w:eastAsia="Calibri" w:hAnsi="Arial Narrow"/>
                <w:iCs/>
                <w:lang w:val="pl-PL"/>
              </w:rPr>
              <w:t>Vol</w:t>
            </w:r>
            <w:r w:rsidRPr="00DA657F">
              <w:rPr>
                <w:rFonts w:ascii="Arial Narrow" w:eastAsia="Calibri" w:hAnsi="Arial Narrow"/>
                <w:iCs/>
                <w:lang w:val="hr-HR"/>
              </w:rPr>
              <w:t xml:space="preserve">.2, </w:t>
            </w:r>
            <w:r w:rsidRPr="00DA657F">
              <w:rPr>
                <w:rFonts w:ascii="Arial Narrow" w:eastAsia="Calibri" w:hAnsi="Arial Narrow"/>
                <w:iCs/>
                <w:lang w:val="pl-PL"/>
              </w:rPr>
              <w:t>ur</w:t>
            </w:r>
            <w:r w:rsidRPr="00DA657F">
              <w:rPr>
                <w:rFonts w:ascii="Arial Narrow" w:eastAsia="Calibri" w:hAnsi="Arial Narrow"/>
                <w:iCs/>
                <w:lang w:val="hr-HR"/>
              </w:rPr>
              <w:t xml:space="preserve">.: </w:t>
            </w:r>
            <w:r w:rsidRPr="00DA657F">
              <w:rPr>
                <w:rFonts w:ascii="Arial Narrow" w:eastAsia="Calibri" w:hAnsi="Arial Narrow"/>
                <w:iCs/>
                <w:lang w:val="pl-PL"/>
              </w:rPr>
              <w:t>Cindri</w:t>
            </w:r>
            <w:r w:rsidRPr="00DA657F">
              <w:rPr>
                <w:rFonts w:ascii="Arial Narrow" w:eastAsia="Calibri" w:hAnsi="Arial Narrow"/>
                <w:iCs/>
                <w:lang w:val="hr-HR"/>
              </w:rPr>
              <w:t xml:space="preserve">ć, </w:t>
            </w:r>
            <w:r w:rsidRPr="00DA657F">
              <w:rPr>
                <w:rFonts w:ascii="Arial Narrow" w:eastAsia="Calibri" w:hAnsi="Arial Narrow"/>
                <w:iCs/>
                <w:lang w:val="pl-PL"/>
              </w:rPr>
              <w:t>M</w:t>
            </w:r>
            <w:r w:rsidRPr="00DA657F">
              <w:rPr>
                <w:rFonts w:ascii="Arial Narrow" w:eastAsia="Calibri" w:hAnsi="Arial Narrow"/>
                <w:iCs/>
                <w:lang w:val="hr-HR"/>
              </w:rPr>
              <w:t xml:space="preserve">., </w:t>
            </w:r>
            <w:r w:rsidRPr="00DA657F">
              <w:rPr>
                <w:rFonts w:ascii="Arial Narrow" w:eastAsia="Calibri" w:hAnsi="Arial Narrow"/>
                <w:iCs/>
                <w:lang w:val="pl-PL"/>
              </w:rPr>
              <w:t>Domovi</w:t>
            </w:r>
            <w:r w:rsidRPr="00DA657F">
              <w:rPr>
                <w:rFonts w:ascii="Arial Narrow" w:eastAsia="Calibri" w:hAnsi="Arial Narrow"/>
                <w:iCs/>
                <w:lang w:val="hr-HR"/>
              </w:rPr>
              <w:t>ć,</w:t>
            </w:r>
            <w:r w:rsidRPr="00DA657F">
              <w:rPr>
                <w:rFonts w:ascii="Arial Narrow" w:eastAsia="Calibri" w:hAnsi="Arial Narrow"/>
                <w:iCs/>
                <w:lang w:val="pl-PL"/>
              </w:rPr>
              <w:t>V</w:t>
            </w:r>
            <w:r w:rsidRPr="00DA657F">
              <w:rPr>
                <w:rFonts w:ascii="Arial Narrow" w:eastAsia="Calibri" w:hAnsi="Arial Narrow"/>
                <w:iCs/>
                <w:lang w:val="hr-HR"/>
              </w:rPr>
              <w:t xml:space="preserve">., </w:t>
            </w:r>
            <w:r w:rsidRPr="00DA657F">
              <w:rPr>
                <w:rFonts w:ascii="Arial Narrow" w:eastAsia="Calibri" w:hAnsi="Arial Narrow"/>
                <w:iCs/>
                <w:lang w:val="pl-PL"/>
              </w:rPr>
              <w:t>Matijevi</w:t>
            </w:r>
            <w:r w:rsidRPr="00DA657F">
              <w:rPr>
                <w:rFonts w:ascii="Arial Narrow" w:eastAsia="Calibri" w:hAnsi="Arial Narrow"/>
                <w:iCs/>
                <w:lang w:val="hr-HR"/>
              </w:rPr>
              <w:t xml:space="preserve">ć, </w:t>
            </w:r>
            <w:r w:rsidRPr="00DA657F">
              <w:rPr>
                <w:rFonts w:ascii="Arial Narrow" w:eastAsia="Calibri" w:hAnsi="Arial Narrow"/>
                <w:iCs/>
                <w:lang w:val="pl-PL"/>
              </w:rPr>
              <w:t>M</w:t>
            </w:r>
            <w:r w:rsidRPr="00DA657F">
              <w:rPr>
                <w:rFonts w:ascii="Arial Narrow" w:eastAsia="Calibri" w:hAnsi="Arial Narrow"/>
                <w:iCs/>
                <w:lang w:val="hr-HR"/>
              </w:rPr>
              <w:t xml:space="preserve">., </w:t>
            </w:r>
            <w:r w:rsidRPr="00DA657F">
              <w:rPr>
                <w:rFonts w:ascii="Arial Narrow" w:eastAsia="Calibri" w:hAnsi="Arial Narrow"/>
                <w:iCs/>
                <w:lang w:val="pl-PL"/>
              </w:rPr>
              <w:t>str</w:t>
            </w:r>
            <w:r w:rsidRPr="00DA657F">
              <w:rPr>
                <w:rFonts w:ascii="Arial Narrow" w:eastAsia="Calibri" w:hAnsi="Arial Narrow"/>
                <w:iCs/>
                <w:lang w:val="hr-HR"/>
              </w:rPr>
              <w:t>. 185.-189.</w:t>
            </w:r>
          </w:p>
        </w:tc>
        <w:tc>
          <w:tcPr>
            <w:tcW w:w="1592" w:type="dxa"/>
            <w:gridSpan w:val="2"/>
            <w:tcBorders>
              <w:left w:val="single" w:sz="8" w:space="0" w:color="auto"/>
              <w:right w:val="single" w:sz="8" w:space="0" w:color="auto"/>
            </w:tcBorders>
          </w:tcPr>
          <w:p w:rsidR="00BC11B2" w:rsidRPr="00DA657F" w:rsidRDefault="00C80C6B" w:rsidP="00DA657F">
            <w:pPr>
              <w:tabs>
                <w:tab w:val="left" w:pos="2820"/>
              </w:tabs>
              <w:jc w:val="both"/>
              <w:rPr>
                <w:rFonts w:ascii="Arial Narrow" w:hAnsi="Arial Narrow" w:cs="Arial"/>
                <w:color w:val="000000"/>
              </w:rPr>
            </w:pPr>
            <w:r w:rsidRPr="00DA657F">
              <w:rPr>
                <w:rFonts w:ascii="Arial Narrow" w:hAnsi="Arial Narrow" w:cs="Arial"/>
              </w:rPr>
              <w:lastRenderedPageBreak/>
              <w:t>3</w:t>
            </w:r>
          </w:p>
        </w:tc>
        <w:tc>
          <w:tcPr>
            <w:tcW w:w="2725" w:type="dxa"/>
            <w:gridSpan w:val="2"/>
            <w:tcBorders>
              <w:left w:val="single" w:sz="8" w:space="0" w:color="auto"/>
              <w:right w:val="single" w:sz="12" w:space="0" w:color="auto"/>
            </w:tcBorders>
          </w:tcPr>
          <w:p w:rsidR="00BC11B2" w:rsidRPr="00DA657F" w:rsidRDefault="00BC11B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C11B2" w:rsidRPr="00DA657F" w:rsidTr="00954A0A">
        <w:tc>
          <w:tcPr>
            <w:tcW w:w="3526" w:type="dxa"/>
            <w:tcBorders>
              <w:top w:val="single" w:sz="4" w:space="0" w:color="auto"/>
              <w:left w:val="single" w:sz="12" w:space="0" w:color="auto"/>
            </w:tcBorders>
            <w:shd w:val="clear" w:color="auto" w:fill="D2E6C0"/>
            <w:vAlign w:val="center"/>
          </w:tcPr>
          <w:p w:rsidR="00BC11B2" w:rsidRPr="00DA657F" w:rsidRDefault="007B082A"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2.12.</w:t>
            </w:r>
            <w:r w:rsidR="00BC11B2" w:rsidRPr="00DA657F">
              <w:rPr>
                <w:rFonts w:ascii="Arial Narrow" w:hAnsi="Arial Narrow" w:cs="Arial"/>
                <w:color w:val="000000"/>
              </w:rPr>
              <w:t>Dopunska literatura (u trenutku prijave prijedloga studijskoga programa)</w:t>
            </w:r>
          </w:p>
        </w:tc>
        <w:tc>
          <w:tcPr>
            <w:tcW w:w="11750" w:type="dxa"/>
            <w:gridSpan w:val="10"/>
            <w:tcBorders>
              <w:top w:val="single" w:sz="12" w:space="0" w:color="auto"/>
              <w:right w:val="single" w:sz="12" w:space="0" w:color="auto"/>
            </w:tcBorders>
          </w:tcPr>
          <w:p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(2002) </w:t>
            </w:r>
            <w:r w:rsidRPr="00DA657F">
              <w:rPr>
                <w:rFonts w:ascii="Arial Narrow" w:hAnsi="Arial Narrow"/>
                <w:i/>
                <w:lang w:val="hr-HR"/>
              </w:rPr>
              <w:t>Zornik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(Pula,14.-16. lipnja 2001.). Ur.: Mila Škarić. Zagreb: Hrvatsko muzejsko društvo, Sekcija za muzejsku pedagogiju.</w:t>
            </w:r>
          </w:p>
          <w:p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(2004) </w:t>
            </w:r>
            <w:r w:rsidRPr="00DA657F">
              <w:rPr>
                <w:rFonts w:ascii="Arial Narrow" w:hAnsi="Arial Narrow"/>
                <w:i/>
                <w:lang w:val="hr-HR"/>
              </w:rPr>
              <w:t>Zornik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(Zadar, 7.-9. studenoga, 2002.). Ur.: Eduard Kletečki.</w:t>
            </w:r>
            <w:r w:rsidR="004D77CA" w:rsidRPr="00DA657F">
              <w:rPr>
                <w:rFonts w:ascii="Arial Narrow" w:hAnsi="Arial Narrow"/>
                <w:lang w:val="hr-HR"/>
              </w:rPr>
              <w:t xml:space="preserve"> </w:t>
            </w:r>
            <w:r w:rsidRPr="00DA657F">
              <w:rPr>
                <w:rFonts w:ascii="Arial Narrow" w:hAnsi="Arial Narrow"/>
                <w:lang w:val="hr-HR"/>
              </w:rPr>
              <w:t>Zagreb: Hrvatsko muzejsko društvo, Sekcija za muzejsku pedagogiju.</w:t>
            </w:r>
          </w:p>
          <w:p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(2006) </w:t>
            </w:r>
            <w:r w:rsidRPr="00DA657F">
              <w:rPr>
                <w:rFonts w:ascii="Arial Narrow" w:hAnsi="Arial Narrow"/>
                <w:i/>
                <w:lang w:val="hr-HR"/>
              </w:rPr>
              <w:t>Zornik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(Vukovar, 14.-16. listopada, 2004.). Ur.: Eduard Kletečki.</w:t>
            </w:r>
            <w:r w:rsidR="004D77CA" w:rsidRPr="00DA657F">
              <w:rPr>
                <w:rFonts w:ascii="Arial Narrow" w:hAnsi="Arial Narrow"/>
                <w:lang w:val="hr-HR"/>
              </w:rPr>
              <w:t xml:space="preserve"> </w:t>
            </w:r>
            <w:r w:rsidRPr="00DA657F">
              <w:rPr>
                <w:rFonts w:ascii="Arial Narrow" w:hAnsi="Arial Narrow"/>
                <w:lang w:val="hr-HR"/>
              </w:rPr>
              <w:t>Zagreb: Hrvatsko muzejsko društvo, Sekcija za muzejsku pedagogiju.</w:t>
            </w:r>
          </w:p>
          <w:p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hAnsi="Arial Narrow"/>
                <w:lang w:val="hr-HR"/>
              </w:rPr>
              <w:t xml:space="preserve">Hrvatsko muzejsko društvo (2007) </w:t>
            </w:r>
            <w:r w:rsidRPr="00DA657F">
              <w:rPr>
                <w:rFonts w:ascii="Arial Narrow" w:hAnsi="Arial Narrow"/>
                <w:i/>
                <w:lang w:val="hr-HR"/>
              </w:rPr>
              <w:t>Zornik radova Skupa muzejskih pedagoga Hrvatske s</w:t>
            </w:r>
            <w:r w:rsidR="004D77CA" w:rsidRPr="00DA657F">
              <w:rPr>
                <w:rFonts w:ascii="Arial Narrow" w:hAnsi="Arial Narrow"/>
                <w:i/>
                <w:lang w:val="hr-HR"/>
              </w:rPr>
              <w:t xml:space="preserve"> </w:t>
            </w:r>
            <w:r w:rsidRPr="00DA657F">
              <w:rPr>
                <w:rFonts w:ascii="Arial Narrow" w:hAnsi="Arial Narrow"/>
                <w:i/>
                <w:lang w:val="hr-HR"/>
              </w:rPr>
              <w:t xml:space="preserve">Međunarodnim sudjelovanjem </w:t>
            </w:r>
            <w:r w:rsidRPr="00DA657F">
              <w:rPr>
                <w:rFonts w:ascii="Arial Narrow" w:hAnsi="Arial Narrow"/>
                <w:lang w:val="hr-HR"/>
              </w:rPr>
              <w:t>(Knin,11.-14. listopadaa 2006.). Ur.: Božidar Pejković. Zagreb: Hrvatsko muzejsko društvo, Sekcija</w:t>
            </w:r>
            <w:r w:rsidR="004D77CA" w:rsidRPr="00DA657F">
              <w:rPr>
                <w:rFonts w:ascii="Arial Narrow" w:hAnsi="Arial Narrow"/>
                <w:lang w:val="hr-HR"/>
              </w:rPr>
              <w:t xml:space="preserve"> </w:t>
            </w:r>
            <w:r w:rsidRPr="00DA657F">
              <w:rPr>
                <w:rFonts w:ascii="Arial Narrow" w:hAnsi="Arial Narrow"/>
                <w:lang w:val="hr-HR"/>
              </w:rPr>
              <w:t>za muzejsku pedagogiju.</w:t>
            </w:r>
          </w:p>
          <w:p w:rsidR="00BC11B2" w:rsidRPr="00DA657F" w:rsidRDefault="00BC11B2" w:rsidP="00DA657F">
            <w:pPr>
              <w:pStyle w:val="ListParagraph"/>
              <w:numPr>
                <w:ilvl w:val="0"/>
                <w:numId w:val="65"/>
              </w:numPr>
              <w:ind w:right="-284"/>
              <w:jc w:val="both"/>
              <w:rPr>
                <w:rFonts w:ascii="Arial Narrow" w:hAnsi="Arial Narrow"/>
                <w:lang w:val="hr-HR"/>
              </w:rPr>
            </w:pPr>
            <w:r w:rsidRPr="00DA657F">
              <w:rPr>
                <w:rFonts w:ascii="Arial Narrow" w:eastAsia="TimesNewRoman" w:hAnsi="Arial Narrow"/>
                <w:bCs/>
                <w:color w:val="000000"/>
                <w:lang w:val="hr-HR"/>
              </w:rPr>
              <w:t>Dean</w:t>
            </w:r>
            <w:r w:rsidRPr="00DA657F">
              <w:rPr>
                <w:rFonts w:ascii="Arial Narrow" w:eastAsia="TimesNewRoman" w:hAnsi="Arial Narrow"/>
                <w:color w:val="000000"/>
                <w:lang w:val="hr-HR"/>
              </w:rPr>
              <w:t xml:space="preserve">, D. (1994) </w:t>
            </w:r>
            <w:r w:rsidRPr="00DA657F">
              <w:rPr>
                <w:rFonts w:ascii="Arial Narrow" w:eastAsia="TimesNewRoman" w:hAnsi="Arial Narrow"/>
                <w:i/>
                <w:iCs/>
                <w:color w:val="000000"/>
                <w:lang w:val="hr-HR"/>
              </w:rPr>
              <w:t>Museum exhibition : Theory and practice</w:t>
            </w:r>
            <w:r w:rsidRPr="00DA657F">
              <w:rPr>
                <w:rFonts w:ascii="Arial Narrow" w:eastAsia="TimesNewRoman" w:hAnsi="Arial Narrow"/>
                <w:color w:val="000000"/>
                <w:lang w:val="hr-HR"/>
              </w:rPr>
              <w:t>. New York: Routledge</w:t>
            </w:r>
          </w:p>
        </w:tc>
      </w:tr>
      <w:tr w:rsidR="00BC11B2" w:rsidRPr="00DA657F" w:rsidTr="00954A0A">
        <w:tc>
          <w:tcPr>
            <w:tcW w:w="3526" w:type="dxa"/>
            <w:tcBorders>
              <w:left w:val="single" w:sz="12" w:space="0" w:color="auto"/>
            </w:tcBorders>
            <w:shd w:val="clear" w:color="auto" w:fill="D2E6C0"/>
            <w:vAlign w:val="center"/>
          </w:tcPr>
          <w:p w:rsidR="00BC11B2" w:rsidRPr="00DA657F" w:rsidRDefault="007B082A"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BC11B2" w:rsidRPr="00DA657F">
              <w:rPr>
                <w:rFonts w:ascii="Arial Narrow" w:hAnsi="Arial Narrow" w:cs="Arial"/>
                <w:color w:val="000000"/>
              </w:rPr>
              <w:t>Načini praćenja kvalitete koji osiguravaju stjecanje izlaznih kompetencija</w:t>
            </w:r>
          </w:p>
        </w:tc>
        <w:tc>
          <w:tcPr>
            <w:tcW w:w="11750" w:type="dxa"/>
            <w:gridSpan w:val="10"/>
            <w:tcBorders>
              <w:right w:val="single" w:sz="12" w:space="0" w:color="auto"/>
            </w:tcBorders>
          </w:tcPr>
          <w:p w:rsidR="00BC11B2" w:rsidRPr="00DA657F" w:rsidRDefault="00BC11B2" w:rsidP="00DA657F">
            <w:pPr>
              <w:tabs>
                <w:tab w:val="left" w:pos="2820"/>
              </w:tabs>
              <w:jc w:val="both"/>
              <w:rPr>
                <w:rFonts w:ascii="Arial Narrow" w:hAnsi="Arial Narrow" w:cs="Arial"/>
              </w:rPr>
            </w:pPr>
            <w:r w:rsidRPr="00DA657F">
              <w:rPr>
                <w:rFonts w:ascii="Arial Narrow" w:hAnsi="Arial Narrow" w:cs="Arial"/>
              </w:rPr>
              <w:t xml:space="preserve">Vrednovanje i analiza seminarskih radova i njihovog predstavljanja, praćenje i vrednovanje rezultata kolokvija, praćenje i vrednovanje rezultata pisanog dijela ispita, vrednovanje umenog  dijela ispita. </w:t>
            </w:r>
          </w:p>
        </w:tc>
      </w:tr>
      <w:tr w:rsidR="00BC11B2" w:rsidRPr="00DA657F" w:rsidTr="00954A0A">
        <w:tc>
          <w:tcPr>
            <w:tcW w:w="3526" w:type="dxa"/>
            <w:tcBorders>
              <w:left w:val="single" w:sz="12" w:space="0" w:color="auto"/>
              <w:bottom w:val="single" w:sz="12" w:space="0" w:color="auto"/>
            </w:tcBorders>
            <w:shd w:val="clear" w:color="auto" w:fill="D2E6C0"/>
            <w:vAlign w:val="center"/>
          </w:tcPr>
          <w:p w:rsidR="00BC11B2" w:rsidRPr="00DA657F" w:rsidRDefault="007B082A"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BC11B2" w:rsidRPr="00DA657F">
              <w:rPr>
                <w:rFonts w:ascii="Arial Narrow" w:hAnsi="Arial Narrow" w:cs="Arial"/>
                <w:color w:val="000000"/>
              </w:rPr>
              <w:t>Ostalo (prema mišljenju</w:t>
            </w:r>
            <w:r w:rsidR="006E2D31" w:rsidRPr="00DA657F">
              <w:rPr>
                <w:rFonts w:ascii="Arial Narrow" w:hAnsi="Arial Narrow" w:cs="Arial"/>
                <w:color w:val="000000"/>
              </w:rPr>
              <w:t xml:space="preserve"> </w:t>
            </w:r>
            <w:r w:rsidR="00BC11B2" w:rsidRPr="00DA657F">
              <w:rPr>
                <w:rFonts w:ascii="Arial Narrow" w:hAnsi="Arial Narrow" w:cs="Arial"/>
                <w:color w:val="000000"/>
              </w:rPr>
              <w:t>predlagatelja)</w:t>
            </w:r>
          </w:p>
        </w:tc>
        <w:tc>
          <w:tcPr>
            <w:tcW w:w="11750" w:type="dxa"/>
            <w:gridSpan w:val="10"/>
            <w:tcBorders>
              <w:bottom w:val="single" w:sz="12" w:space="0" w:color="auto"/>
              <w:right w:val="single" w:sz="12" w:space="0" w:color="auto"/>
            </w:tcBorders>
          </w:tcPr>
          <w:p w:rsidR="00BC11B2" w:rsidRPr="00DA657F" w:rsidRDefault="00BC11B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BC11B2" w:rsidRPr="00DA657F" w:rsidRDefault="00BC11B2" w:rsidP="00DA657F">
      <w:pPr>
        <w:jc w:val="both"/>
        <w:rPr>
          <w:rFonts w:ascii="Arial Narrow" w:hAnsi="Arial Narrow"/>
        </w:rPr>
      </w:pPr>
    </w:p>
    <w:p w:rsidR="00013004" w:rsidRPr="00DA657F" w:rsidRDefault="00013004"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BD1BBF" w:rsidRPr="00DA657F" w:rsidRDefault="00BD1BBF" w:rsidP="00DA657F">
      <w:pPr>
        <w:jc w:val="both"/>
        <w:rPr>
          <w:rFonts w:ascii="Arial Narrow" w:hAnsi="Arial Narrow"/>
        </w:rPr>
      </w:pPr>
    </w:p>
    <w:p w:rsidR="008265C8" w:rsidRPr="00DA657F" w:rsidRDefault="008265C8" w:rsidP="00DA657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993"/>
        <w:gridCol w:w="935"/>
        <w:gridCol w:w="616"/>
        <w:gridCol w:w="1373"/>
        <w:gridCol w:w="1062"/>
        <w:gridCol w:w="1108"/>
        <w:gridCol w:w="284"/>
        <w:gridCol w:w="709"/>
        <w:gridCol w:w="673"/>
        <w:gridCol w:w="35"/>
        <w:gridCol w:w="3337"/>
      </w:tblGrid>
      <w:tr w:rsidR="00223FF8" w:rsidRPr="00DA657F" w:rsidTr="00013004">
        <w:tc>
          <w:tcPr>
            <w:tcW w:w="15352" w:type="dxa"/>
            <w:gridSpan w:val="12"/>
            <w:tcBorders>
              <w:top w:val="single" w:sz="12" w:space="0" w:color="auto"/>
              <w:left w:val="single" w:sz="12" w:space="0" w:color="auto"/>
              <w:bottom w:val="single" w:sz="4" w:space="0" w:color="auto"/>
              <w:right w:val="single" w:sz="12" w:space="0" w:color="auto"/>
            </w:tcBorders>
            <w:shd w:val="clear" w:color="auto" w:fill="D2E6C0"/>
            <w:vAlign w:val="center"/>
          </w:tcPr>
          <w:p w:rsidR="00223FF8" w:rsidRPr="00DA657F" w:rsidRDefault="00223FF8"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F55D34" w:rsidRPr="00DA657F" w:rsidTr="00013004">
        <w:tc>
          <w:tcPr>
            <w:tcW w:w="3227" w:type="dxa"/>
            <w:tcBorders>
              <w:top w:val="single" w:sz="4" w:space="0" w:color="auto"/>
              <w:left w:val="single" w:sz="12"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bCs/>
              </w:rPr>
            </w:pPr>
            <w:r w:rsidRPr="00DA657F">
              <w:rPr>
                <w:rFonts w:ascii="Arial Narrow" w:hAnsi="Arial Narrow" w:cs="Arial"/>
              </w:rPr>
              <w:lastRenderedPageBreak/>
              <w:t>1.1.</w:t>
            </w:r>
            <w:r w:rsidR="00223FF8" w:rsidRPr="00DA657F">
              <w:rPr>
                <w:rFonts w:ascii="Arial Narrow" w:hAnsi="Arial Narrow" w:cs="Arial"/>
              </w:rPr>
              <w:t>Studijski program (preddiplomski, diplomski, integrirani)</w:t>
            </w:r>
          </w:p>
        </w:tc>
        <w:tc>
          <w:tcPr>
            <w:tcW w:w="3544" w:type="dxa"/>
            <w:gridSpan w:val="3"/>
            <w:tcBorders>
              <w:top w:val="single" w:sz="4" w:space="0" w:color="auto"/>
              <w:right w:val="single" w:sz="12" w:space="0" w:color="auto"/>
            </w:tcBorders>
          </w:tcPr>
          <w:p w:rsidR="00223FF8" w:rsidRPr="00DA657F" w:rsidRDefault="00223FF8" w:rsidP="00DA657F">
            <w:pPr>
              <w:pStyle w:val="NormalWeb"/>
              <w:spacing w:before="0" w:beforeAutospacing="0" w:after="0"/>
              <w:jc w:val="both"/>
              <w:rPr>
                <w:rFonts w:ascii="Arial Narrow" w:hAnsi="Arial Narrow"/>
                <w:sz w:val="22"/>
                <w:szCs w:val="22"/>
                <w:lang w:val="hr-HR"/>
              </w:rPr>
            </w:pPr>
            <w:r w:rsidRPr="00DA657F">
              <w:rPr>
                <w:rFonts w:ascii="Arial Narrow" w:hAnsi="Arial Narrow"/>
                <w:sz w:val="22"/>
                <w:szCs w:val="22"/>
              </w:rPr>
              <w:t>Diplomski</w:t>
            </w:r>
            <w:r w:rsidRPr="00DA657F">
              <w:rPr>
                <w:rFonts w:ascii="Arial Narrow" w:hAnsi="Arial Narrow"/>
                <w:sz w:val="22"/>
                <w:szCs w:val="22"/>
                <w:lang w:val="hr-HR"/>
              </w:rPr>
              <w:t xml:space="preserve"> </w:t>
            </w:r>
            <w:r w:rsidR="00017CAD" w:rsidRPr="00DA657F">
              <w:rPr>
                <w:rFonts w:ascii="Arial Narrow" w:hAnsi="Arial Narrow"/>
                <w:sz w:val="22"/>
                <w:szCs w:val="22"/>
              </w:rPr>
              <w:t xml:space="preserve">sveučilišni </w:t>
            </w:r>
            <w:r w:rsidRPr="00DA657F">
              <w:rPr>
                <w:rFonts w:ascii="Arial Narrow" w:hAnsi="Arial Narrow"/>
                <w:sz w:val="22"/>
                <w:szCs w:val="22"/>
              </w:rPr>
              <w:t>studij</w:t>
            </w:r>
            <w:r w:rsidRPr="00DA657F">
              <w:rPr>
                <w:rFonts w:ascii="Arial Narrow" w:hAnsi="Arial Narrow"/>
                <w:sz w:val="22"/>
                <w:szCs w:val="22"/>
                <w:lang w:val="hr-HR"/>
              </w:rPr>
              <w:t xml:space="preserve"> </w:t>
            </w:r>
            <w:r w:rsidRPr="00DA657F">
              <w:rPr>
                <w:rFonts w:ascii="Arial Narrow" w:hAnsi="Arial Narrow"/>
                <w:sz w:val="22"/>
                <w:szCs w:val="22"/>
              </w:rPr>
              <w:t>ranog</w:t>
            </w:r>
            <w:r w:rsidRPr="00DA657F">
              <w:rPr>
                <w:rFonts w:ascii="Arial Narrow" w:hAnsi="Arial Narrow"/>
                <w:sz w:val="22"/>
                <w:szCs w:val="22"/>
                <w:lang w:val="hr-HR"/>
              </w:rPr>
              <w:t xml:space="preserve"> </w:t>
            </w:r>
            <w:r w:rsidRPr="00DA657F">
              <w:rPr>
                <w:rFonts w:ascii="Arial Narrow" w:hAnsi="Arial Narrow"/>
                <w:sz w:val="22"/>
                <w:szCs w:val="22"/>
              </w:rPr>
              <w:t>i</w:t>
            </w:r>
            <w:r w:rsidRPr="00DA657F">
              <w:rPr>
                <w:rFonts w:ascii="Arial Narrow" w:hAnsi="Arial Narrow"/>
                <w:sz w:val="22"/>
                <w:szCs w:val="22"/>
                <w:lang w:val="hr-HR"/>
              </w:rPr>
              <w:t xml:space="preserve"> </w:t>
            </w:r>
            <w:r w:rsidRPr="00DA657F">
              <w:rPr>
                <w:rFonts w:ascii="Arial Narrow" w:hAnsi="Arial Narrow"/>
                <w:sz w:val="22"/>
                <w:szCs w:val="22"/>
              </w:rPr>
              <w:t>pred</w:t>
            </w:r>
            <w:r w:rsidRPr="00DA657F">
              <w:rPr>
                <w:rFonts w:ascii="Arial Narrow" w:hAnsi="Arial Narrow"/>
                <w:sz w:val="22"/>
                <w:szCs w:val="22"/>
                <w:lang w:val="hr-HR"/>
              </w:rPr>
              <w:t>š</w:t>
            </w:r>
            <w:r w:rsidRPr="00DA657F">
              <w:rPr>
                <w:rFonts w:ascii="Arial Narrow" w:hAnsi="Arial Narrow"/>
                <w:sz w:val="22"/>
                <w:szCs w:val="22"/>
              </w:rPr>
              <w:t>kolskog</w:t>
            </w:r>
            <w:r w:rsidRPr="00DA657F">
              <w:rPr>
                <w:rFonts w:ascii="Arial Narrow" w:hAnsi="Arial Narrow"/>
                <w:sz w:val="22"/>
                <w:szCs w:val="22"/>
                <w:lang w:val="hr-HR"/>
              </w:rPr>
              <w:t xml:space="preserve"> </w:t>
            </w:r>
            <w:r w:rsidRPr="00DA657F">
              <w:rPr>
                <w:rFonts w:ascii="Arial Narrow" w:hAnsi="Arial Narrow"/>
                <w:sz w:val="22"/>
                <w:szCs w:val="22"/>
              </w:rPr>
              <w:t>odgoja</w:t>
            </w:r>
            <w:r w:rsidRPr="00DA657F">
              <w:rPr>
                <w:rFonts w:ascii="Arial Narrow" w:hAnsi="Arial Narrow"/>
                <w:sz w:val="22"/>
                <w:szCs w:val="22"/>
                <w:lang w:val="hr-HR"/>
              </w:rPr>
              <w:t xml:space="preserve"> </w:t>
            </w:r>
            <w:r w:rsidRPr="00DA657F">
              <w:rPr>
                <w:rFonts w:ascii="Arial Narrow" w:hAnsi="Arial Narrow"/>
                <w:sz w:val="22"/>
                <w:szCs w:val="22"/>
              </w:rPr>
              <w:t>i</w:t>
            </w:r>
            <w:r w:rsidRPr="00DA657F">
              <w:rPr>
                <w:rFonts w:ascii="Arial Narrow" w:hAnsi="Arial Narrow"/>
                <w:sz w:val="22"/>
                <w:szCs w:val="22"/>
                <w:lang w:val="hr-HR"/>
              </w:rPr>
              <w:t xml:space="preserve"> </w:t>
            </w:r>
            <w:r w:rsidRPr="00DA657F">
              <w:rPr>
                <w:rFonts w:ascii="Arial Narrow" w:hAnsi="Arial Narrow"/>
                <w:sz w:val="22"/>
                <w:szCs w:val="22"/>
              </w:rPr>
              <w:t>obrazovanja</w:t>
            </w:r>
          </w:p>
        </w:tc>
        <w:tc>
          <w:tcPr>
            <w:tcW w:w="4536" w:type="dxa"/>
            <w:gridSpan w:val="5"/>
            <w:tcBorders>
              <w:top w:val="single" w:sz="4" w:space="0" w:color="auto"/>
              <w:left w:val="single" w:sz="12"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1.6.</w:t>
            </w:r>
            <w:r w:rsidR="00223FF8" w:rsidRPr="00DA657F">
              <w:rPr>
                <w:rFonts w:ascii="Arial Narrow" w:hAnsi="Arial Narrow" w:cs="Arial"/>
              </w:rPr>
              <w:t>Način izvođenja nastave (broj sati P+V+S+e-učenje)</w:t>
            </w:r>
          </w:p>
        </w:tc>
        <w:tc>
          <w:tcPr>
            <w:tcW w:w="4045" w:type="dxa"/>
            <w:gridSpan w:val="3"/>
            <w:tcBorders>
              <w:top w:val="single" w:sz="4" w:space="0" w:color="auto"/>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2+1+0</w:t>
            </w:r>
          </w:p>
        </w:tc>
      </w:tr>
      <w:tr w:rsidR="00F55D34" w:rsidRPr="00DA657F" w:rsidTr="00013004">
        <w:tc>
          <w:tcPr>
            <w:tcW w:w="3227" w:type="dxa"/>
            <w:tcBorders>
              <w:left w:val="single" w:sz="12" w:space="0" w:color="auto"/>
            </w:tcBorders>
            <w:shd w:val="clear" w:color="auto" w:fill="D2E6C0"/>
            <w:vAlign w:val="center"/>
          </w:tcPr>
          <w:p w:rsidR="00223FF8" w:rsidRPr="00DA657F" w:rsidRDefault="00F55D34" w:rsidP="00DA657F">
            <w:pPr>
              <w:tabs>
                <w:tab w:val="left" w:pos="2820"/>
              </w:tabs>
              <w:jc w:val="both"/>
              <w:rPr>
                <w:rFonts w:ascii="Arial Narrow" w:hAnsi="Arial Narrow"/>
                <w:b/>
                <w:bCs/>
              </w:rPr>
            </w:pPr>
            <w:r w:rsidRPr="00DA657F">
              <w:rPr>
                <w:rFonts w:ascii="Arial Narrow" w:hAnsi="Arial Narrow" w:cs="Arial"/>
              </w:rPr>
              <w:t>1.2.</w:t>
            </w:r>
            <w:r w:rsidR="00223FF8" w:rsidRPr="00DA657F">
              <w:rPr>
                <w:rFonts w:ascii="Arial Narrow" w:hAnsi="Arial Narrow" w:cs="Arial"/>
              </w:rPr>
              <w:t>Godina studija</w:t>
            </w:r>
            <w:r w:rsidR="00223FF8" w:rsidRPr="00DA657F">
              <w:rPr>
                <w:rStyle w:val="Strong"/>
                <w:rFonts w:ascii="Arial Narrow" w:hAnsi="Arial Narrow"/>
                <w:b w:val="0"/>
              </w:rPr>
              <w:t xml:space="preserve"> </w:t>
            </w:r>
          </w:p>
        </w:tc>
        <w:tc>
          <w:tcPr>
            <w:tcW w:w="3544" w:type="dxa"/>
            <w:gridSpan w:val="3"/>
            <w:tcBorders>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I</w:t>
            </w:r>
            <w:r w:rsidR="00BD1BBF" w:rsidRPr="00DA657F">
              <w:rPr>
                <w:rFonts w:ascii="Arial Narrow" w:hAnsi="Arial Narrow" w:cs="Arial"/>
              </w:rPr>
              <w:t>I</w:t>
            </w:r>
            <w:r w:rsidRPr="00DA657F">
              <w:rPr>
                <w:rFonts w:ascii="Arial Narrow" w:hAnsi="Arial Narrow" w:cs="Arial"/>
              </w:rPr>
              <w:t>.</w:t>
            </w:r>
          </w:p>
        </w:tc>
        <w:tc>
          <w:tcPr>
            <w:tcW w:w="4536" w:type="dxa"/>
            <w:gridSpan w:val="5"/>
            <w:tcBorders>
              <w:left w:val="single" w:sz="12"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1.7.</w:t>
            </w:r>
            <w:r w:rsidR="00223FF8" w:rsidRPr="00DA657F">
              <w:rPr>
                <w:rFonts w:ascii="Arial Narrow" w:hAnsi="Arial Narrow" w:cs="Arial"/>
              </w:rPr>
              <w:t>Očekivani broj studenata na predmetu</w:t>
            </w:r>
          </w:p>
        </w:tc>
        <w:tc>
          <w:tcPr>
            <w:tcW w:w="4045" w:type="dxa"/>
            <w:gridSpan w:val="3"/>
            <w:tcBorders>
              <w:right w:val="single" w:sz="12" w:space="0" w:color="auto"/>
            </w:tcBorders>
          </w:tcPr>
          <w:p w:rsidR="00223FF8" w:rsidRPr="00DA657F" w:rsidRDefault="00BD1BBF" w:rsidP="00DA657F">
            <w:pPr>
              <w:tabs>
                <w:tab w:val="left" w:pos="2820"/>
              </w:tabs>
              <w:jc w:val="both"/>
              <w:rPr>
                <w:rFonts w:ascii="Arial Narrow" w:hAnsi="Arial Narrow" w:cs="Arial"/>
              </w:rPr>
            </w:pPr>
            <w:r w:rsidRPr="00DA657F">
              <w:rPr>
                <w:rFonts w:ascii="Arial Narrow" w:hAnsi="Arial Narrow" w:cs="Arial"/>
              </w:rPr>
              <w:t>45</w:t>
            </w:r>
          </w:p>
        </w:tc>
      </w:tr>
      <w:tr w:rsidR="00F55D34" w:rsidRPr="00DA657F" w:rsidTr="00013004">
        <w:tc>
          <w:tcPr>
            <w:tcW w:w="3227" w:type="dxa"/>
            <w:tcBorders>
              <w:left w:val="single" w:sz="12"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1.3.</w:t>
            </w:r>
            <w:r w:rsidR="00223FF8" w:rsidRPr="00DA657F">
              <w:rPr>
                <w:rFonts w:ascii="Arial Narrow" w:hAnsi="Arial Narrow" w:cs="Arial"/>
              </w:rPr>
              <w:t xml:space="preserve">Naziv predmeta </w:t>
            </w:r>
          </w:p>
        </w:tc>
        <w:tc>
          <w:tcPr>
            <w:tcW w:w="3544" w:type="dxa"/>
            <w:gridSpan w:val="3"/>
            <w:tcBorders>
              <w:right w:val="single" w:sz="12" w:space="0" w:color="auto"/>
            </w:tcBorders>
          </w:tcPr>
          <w:p w:rsidR="00223FF8" w:rsidRPr="00DA657F" w:rsidRDefault="00223FF8" w:rsidP="00DA657F">
            <w:pPr>
              <w:tabs>
                <w:tab w:val="left" w:pos="2820"/>
              </w:tabs>
              <w:jc w:val="both"/>
              <w:rPr>
                <w:rFonts w:ascii="Arial Narrow" w:hAnsi="Arial Narrow" w:cs="Arial"/>
                <w:b/>
              </w:rPr>
            </w:pPr>
            <w:r w:rsidRPr="00DA657F">
              <w:rPr>
                <w:rFonts w:ascii="Arial Narrow" w:hAnsi="Arial Narrow" w:cs="Arial"/>
                <w:b/>
              </w:rPr>
              <w:t>Kurikulum predškole</w:t>
            </w:r>
          </w:p>
        </w:tc>
        <w:tc>
          <w:tcPr>
            <w:tcW w:w="4536" w:type="dxa"/>
            <w:gridSpan w:val="5"/>
            <w:tcBorders>
              <w:left w:val="single" w:sz="12"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rPr>
            </w:pPr>
            <w:r w:rsidRPr="00DA657F">
              <w:rPr>
                <w:rStyle w:val="Strong"/>
                <w:rFonts w:ascii="Arial Narrow" w:hAnsi="Arial Narrow"/>
                <w:b w:val="0"/>
              </w:rPr>
              <w:t>1.8.</w:t>
            </w:r>
            <w:r w:rsidR="00223FF8" w:rsidRPr="00DA657F">
              <w:rPr>
                <w:rStyle w:val="Strong"/>
                <w:rFonts w:ascii="Arial Narrow" w:hAnsi="Arial Narrow"/>
                <w:b w:val="0"/>
              </w:rPr>
              <w:t>Nositelj predmeta</w:t>
            </w:r>
          </w:p>
        </w:tc>
        <w:tc>
          <w:tcPr>
            <w:tcW w:w="4045" w:type="dxa"/>
            <w:gridSpan w:val="3"/>
            <w:tcBorders>
              <w:right w:val="single" w:sz="12" w:space="0" w:color="auto"/>
            </w:tcBorders>
          </w:tcPr>
          <w:p w:rsidR="00223FF8" w:rsidRPr="00DA657F" w:rsidRDefault="00D4752F" w:rsidP="00DA657F">
            <w:pPr>
              <w:tabs>
                <w:tab w:val="left" w:pos="2820"/>
              </w:tabs>
              <w:jc w:val="both"/>
              <w:rPr>
                <w:rFonts w:ascii="Arial Narrow" w:hAnsi="Arial Narrow" w:cs="Arial"/>
              </w:rPr>
            </w:pPr>
            <w:r w:rsidRPr="00DA657F">
              <w:rPr>
                <w:rFonts w:ascii="Arial Narrow" w:hAnsi="Arial Narrow" w:cs="Arial"/>
              </w:rPr>
              <w:t>D</w:t>
            </w:r>
            <w:r w:rsidR="007C64DE">
              <w:rPr>
                <w:rFonts w:ascii="Arial Narrow" w:hAnsi="Arial Narrow" w:cs="Arial"/>
              </w:rPr>
              <w:t>oc.d</w:t>
            </w:r>
            <w:r w:rsidRPr="00DA657F">
              <w:rPr>
                <w:rFonts w:ascii="Arial Narrow" w:hAnsi="Arial Narrow" w:cs="Arial"/>
              </w:rPr>
              <w:t xml:space="preserve">r.sc.Diana </w:t>
            </w:r>
            <w:r w:rsidR="00223FF8" w:rsidRPr="00DA657F">
              <w:rPr>
                <w:rFonts w:ascii="Arial Narrow" w:hAnsi="Arial Narrow" w:cs="Arial"/>
              </w:rPr>
              <w:t>Nenadić-Bilan</w:t>
            </w:r>
          </w:p>
        </w:tc>
      </w:tr>
      <w:tr w:rsidR="00F55D34" w:rsidRPr="00DA657F" w:rsidTr="00013004">
        <w:tc>
          <w:tcPr>
            <w:tcW w:w="3227" w:type="dxa"/>
            <w:tcBorders>
              <w:left w:val="single" w:sz="12"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1.4.</w:t>
            </w:r>
            <w:r w:rsidR="00223FF8" w:rsidRPr="00DA657F">
              <w:rPr>
                <w:rFonts w:ascii="Arial Narrow" w:hAnsi="Arial Narrow" w:cs="Arial"/>
              </w:rPr>
              <w:t>Bodovna vrijednost (ECTS)</w:t>
            </w:r>
          </w:p>
        </w:tc>
        <w:tc>
          <w:tcPr>
            <w:tcW w:w="3544" w:type="dxa"/>
            <w:gridSpan w:val="3"/>
            <w:tcBorders>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4</w:t>
            </w:r>
          </w:p>
        </w:tc>
        <w:tc>
          <w:tcPr>
            <w:tcW w:w="4536" w:type="dxa"/>
            <w:gridSpan w:val="5"/>
            <w:tcBorders>
              <w:left w:val="single" w:sz="12"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1.9.</w:t>
            </w:r>
            <w:r w:rsidR="00223FF8" w:rsidRPr="00DA657F">
              <w:rPr>
                <w:rFonts w:ascii="Arial Narrow" w:hAnsi="Arial Narrow" w:cs="Arial"/>
              </w:rPr>
              <w:t>Suradnici</w:t>
            </w:r>
          </w:p>
        </w:tc>
        <w:tc>
          <w:tcPr>
            <w:tcW w:w="4045" w:type="dxa"/>
            <w:gridSpan w:val="3"/>
            <w:tcBorders>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F55D34" w:rsidRPr="00DA657F" w:rsidTr="00013004">
        <w:tc>
          <w:tcPr>
            <w:tcW w:w="3227" w:type="dxa"/>
            <w:tcBorders>
              <w:left w:val="single" w:sz="12" w:space="0" w:color="auto"/>
              <w:bottom w:val="single" w:sz="12"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rPr>
            </w:pPr>
            <w:r w:rsidRPr="00DA657F">
              <w:rPr>
                <w:rFonts w:ascii="Arial Narrow" w:hAnsi="Arial Narrow" w:cs="Arial"/>
              </w:rPr>
              <w:t>1.5.</w:t>
            </w:r>
            <w:r w:rsidR="00223FF8" w:rsidRPr="00DA657F">
              <w:rPr>
                <w:rFonts w:ascii="Arial Narrow" w:hAnsi="Arial Narrow" w:cs="Arial"/>
              </w:rPr>
              <w:t>Status predmeta</w:t>
            </w:r>
          </w:p>
        </w:tc>
        <w:tc>
          <w:tcPr>
            <w:tcW w:w="3544" w:type="dxa"/>
            <w:gridSpan w:val="3"/>
            <w:tcBorders>
              <w:bottom w:val="single" w:sz="12" w:space="0" w:color="auto"/>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536" w:type="dxa"/>
            <w:gridSpan w:val="5"/>
            <w:tcBorders>
              <w:left w:val="single" w:sz="12" w:space="0" w:color="auto"/>
              <w:bottom w:val="single" w:sz="12" w:space="0" w:color="auto"/>
            </w:tcBorders>
            <w:shd w:val="clear" w:color="auto" w:fill="D2E6C0"/>
            <w:vAlign w:val="center"/>
          </w:tcPr>
          <w:p w:rsidR="00223FF8" w:rsidRPr="00DA657F" w:rsidRDefault="00223FF8" w:rsidP="00DA657F">
            <w:pPr>
              <w:tabs>
                <w:tab w:val="left" w:pos="459"/>
              </w:tabs>
              <w:jc w:val="both"/>
              <w:rPr>
                <w:rFonts w:ascii="Arial Narrow" w:hAnsi="Arial Narrow" w:cs="Arial"/>
                <w:color w:val="FF0000"/>
              </w:rPr>
            </w:pPr>
          </w:p>
        </w:tc>
        <w:tc>
          <w:tcPr>
            <w:tcW w:w="4045" w:type="dxa"/>
            <w:gridSpan w:val="3"/>
            <w:tcBorders>
              <w:bottom w:val="single" w:sz="12" w:space="0" w:color="auto"/>
              <w:right w:val="single" w:sz="12" w:space="0" w:color="auto"/>
            </w:tcBorders>
          </w:tcPr>
          <w:p w:rsidR="00223FF8" w:rsidRPr="00DA657F" w:rsidRDefault="00223FF8" w:rsidP="00DA657F">
            <w:pPr>
              <w:tabs>
                <w:tab w:val="left" w:pos="2820"/>
              </w:tabs>
              <w:jc w:val="both"/>
              <w:rPr>
                <w:rFonts w:ascii="Arial Narrow" w:hAnsi="Arial Narrow" w:cs="Arial"/>
                <w:b/>
                <w:color w:val="FF0000"/>
              </w:rPr>
            </w:pPr>
          </w:p>
        </w:tc>
      </w:tr>
      <w:tr w:rsidR="00223FF8" w:rsidRPr="00DA657F" w:rsidTr="00013004">
        <w:tc>
          <w:tcPr>
            <w:tcW w:w="15352" w:type="dxa"/>
            <w:gridSpan w:val="12"/>
            <w:tcBorders>
              <w:top w:val="single" w:sz="12" w:space="0" w:color="auto"/>
              <w:left w:val="single" w:sz="12" w:space="0" w:color="auto"/>
              <w:bottom w:val="single" w:sz="4" w:space="0" w:color="auto"/>
              <w:right w:val="single" w:sz="12" w:space="0" w:color="auto"/>
            </w:tcBorders>
            <w:shd w:val="clear" w:color="auto" w:fill="D2E6C0"/>
            <w:vAlign w:val="center"/>
          </w:tcPr>
          <w:p w:rsidR="00223FF8" w:rsidRPr="00DA657F" w:rsidRDefault="00223FF8" w:rsidP="00DA657F">
            <w:pPr>
              <w:tabs>
                <w:tab w:val="left" w:pos="2820"/>
              </w:tabs>
              <w:jc w:val="both"/>
              <w:rPr>
                <w:rFonts w:ascii="Arial Narrow" w:hAnsi="Arial Narrow" w:cs="Arial"/>
                <w:b/>
              </w:rPr>
            </w:pPr>
            <w:r w:rsidRPr="00DA657F">
              <w:rPr>
                <w:rFonts w:ascii="Arial Narrow" w:hAnsi="Arial Narrow" w:cs="Arial"/>
                <w:b/>
              </w:rPr>
              <w:t>2. OPIS PREDMETA</w:t>
            </w:r>
          </w:p>
        </w:tc>
      </w:tr>
      <w:tr w:rsidR="00223FF8" w:rsidRPr="00DA657F" w:rsidTr="00013004">
        <w:tc>
          <w:tcPr>
            <w:tcW w:w="3227" w:type="dxa"/>
            <w:tcBorders>
              <w:top w:val="single" w:sz="4" w:space="0" w:color="auto"/>
              <w:left w:val="single" w:sz="12" w:space="0" w:color="auto"/>
              <w:bottom w:val="single" w:sz="4"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rPr>
            </w:pPr>
            <w:r w:rsidRPr="00DA657F">
              <w:rPr>
                <w:rFonts w:ascii="Arial Narrow" w:hAnsi="Arial Narrow" w:cs="Arial"/>
                <w:color w:val="000000"/>
              </w:rPr>
              <w:t>2.1.</w:t>
            </w:r>
            <w:r w:rsidR="00223FF8" w:rsidRPr="00DA657F">
              <w:rPr>
                <w:rFonts w:ascii="Arial Narrow" w:hAnsi="Arial Narrow" w:cs="Arial"/>
                <w:color w:val="000000"/>
              </w:rPr>
              <w:t>Ciljevi predmeta</w:t>
            </w:r>
          </w:p>
        </w:tc>
        <w:tc>
          <w:tcPr>
            <w:tcW w:w="12125" w:type="dxa"/>
            <w:gridSpan w:val="11"/>
            <w:tcBorders>
              <w:top w:val="single" w:sz="4" w:space="0" w:color="auto"/>
              <w:right w:val="single" w:sz="12" w:space="0" w:color="auto"/>
            </w:tcBorders>
          </w:tcPr>
          <w:p w:rsidR="008265C8" w:rsidRPr="00DA657F" w:rsidRDefault="00223FF8" w:rsidP="00DA657F">
            <w:pPr>
              <w:pStyle w:val="NormalWeb"/>
              <w:spacing w:before="0" w:beforeAutospacing="0" w:after="0"/>
              <w:jc w:val="both"/>
              <w:rPr>
                <w:rFonts w:ascii="Arial Narrow" w:hAnsi="Arial Narrow"/>
                <w:color w:val="000000"/>
                <w:sz w:val="22"/>
                <w:szCs w:val="22"/>
                <w:lang w:val="pl-PL"/>
              </w:rPr>
            </w:pPr>
            <w:r w:rsidRPr="00DA657F">
              <w:rPr>
                <w:rFonts w:ascii="Arial Narrow" w:hAnsi="Arial Narrow"/>
                <w:color w:val="000000"/>
                <w:sz w:val="22"/>
                <w:szCs w:val="22"/>
                <w:lang w:val="pl-PL"/>
              </w:rPr>
              <w:t xml:space="preserve">Studenti će ovim kolegijem: </w:t>
            </w:r>
          </w:p>
          <w:p w:rsidR="00223FF8" w:rsidRPr="00DA657F" w:rsidRDefault="0036158F"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color w:val="000000"/>
                <w:sz w:val="22"/>
                <w:szCs w:val="22"/>
                <w:lang w:val="hr-HR"/>
              </w:rPr>
              <w:t xml:space="preserve">- </w:t>
            </w:r>
            <w:r w:rsidR="00223FF8" w:rsidRPr="00DA657F">
              <w:rPr>
                <w:rFonts w:ascii="Arial Narrow" w:hAnsi="Arial Narrow"/>
                <w:color w:val="000000"/>
                <w:sz w:val="22"/>
                <w:szCs w:val="22"/>
                <w:lang w:val="hr-HR"/>
              </w:rPr>
              <w:t>razvijati spoznaje o važnosti odgojno-obrazovnog rada u godini prije polaska u školu,</w:t>
            </w:r>
          </w:p>
          <w:p w:rsidR="00695965" w:rsidRPr="00DA657F" w:rsidRDefault="00223FF8" w:rsidP="00DA657F">
            <w:pPr>
              <w:pStyle w:val="NormalWeb"/>
              <w:spacing w:before="0" w:beforeAutospacing="0" w:after="0" w:afterAutospacing="0"/>
              <w:jc w:val="both"/>
              <w:rPr>
                <w:rFonts w:ascii="Arial Narrow" w:hAnsi="Arial Narrow"/>
                <w:color w:val="000000"/>
                <w:sz w:val="22"/>
                <w:szCs w:val="22"/>
                <w:lang w:val="hr-HR"/>
              </w:rPr>
            </w:pPr>
            <w:r w:rsidRPr="00DA657F">
              <w:rPr>
                <w:rFonts w:ascii="Arial Narrow" w:hAnsi="Arial Narrow"/>
                <w:color w:val="000000"/>
                <w:sz w:val="22"/>
                <w:szCs w:val="22"/>
                <w:lang w:val="hr-HR"/>
              </w:rPr>
              <w:t xml:space="preserve">- razvijati sposobnosti za zauzimanje kritičkog stava prema teorijskim i znanstveno-istraživačkim pristupima suvremenih koncepcija u organizaciji </w:t>
            </w:r>
            <w:r w:rsidR="00013004" w:rsidRPr="00DA657F">
              <w:rPr>
                <w:rFonts w:ascii="Arial Narrow" w:hAnsi="Arial Narrow"/>
                <w:color w:val="000000"/>
                <w:sz w:val="22"/>
                <w:szCs w:val="22"/>
                <w:lang w:val="hr-HR"/>
              </w:rPr>
              <w:t xml:space="preserve">    </w:t>
            </w:r>
            <w:r w:rsidRPr="00DA657F">
              <w:rPr>
                <w:rFonts w:ascii="Arial Narrow" w:hAnsi="Arial Narrow"/>
                <w:color w:val="000000"/>
                <w:sz w:val="22"/>
                <w:szCs w:val="22"/>
                <w:lang w:val="hr-HR"/>
              </w:rPr>
              <w:t>programa predškole</w:t>
            </w:r>
          </w:p>
          <w:p w:rsidR="00223FF8" w:rsidRPr="00DA657F" w:rsidRDefault="00223FF8"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color w:val="000000"/>
                <w:sz w:val="22"/>
                <w:szCs w:val="22"/>
                <w:lang w:val="hr-HR"/>
              </w:rPr>
              <w:t xml:space="preserve">- razvijati sposobnosti i vještine istraživanja prakse odgojno-obrazovnog rada u programu predškole, </w:t>
            </w:r>
          </w:p>
          <w:p w:rsidR="00223FF8" w:rsidRPr="00DA657F" w:rsidRDefault="00223FF8"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color w:val="000000"/>
                <w:sz w:val="22"/>
                <w:szCs w:val="22"/>
                <w:lang w:val="hr-HR"/>
              </w:rPr>
              <w:t>- razvijati sposobnost praćenja, razumijevanja i primjene novih  znanja  u provedbi programa predškole.</w:t>
            </w:r>
          </w:p>
        </w:tc>
      </w:tr>
      <w:tr w:rsidR="00223FF8" w:rsidRPr="00DA657F" w:rsidTr="00013004">
        <w:tc>
          <w:tcPr>
            <w:tcW w:w="3227" w:type="dxa"/>
            <w:tcBorders>
              <w:left w:val="single" w:sz="12" w:space="0" w:color="auto"/>
              <w:bottom w:val="single" w:sz="4"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223FF8" w:rsidRPr="00DA657F">
              <w:rPr>
                <w:rFonts w:ascii="Arial Narrow" w:hAnsi="Arial Narrow" w:cs="Arial"/>
                <w:color w:val="000000"/>
              </w:rPr>
              <w:t>Uvjeti za upis predmeta i ulazne kompetencije potrebne za predmet</w:t>
            </w:r>
          </w:p>
        </w:tc>
        <w:tc>
          <w:tcPr>
            <w:tcW w:w="12125" w:type="dxa"/>
            <w:gridSpan w:val="11"/>
            <w:tcBorders>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Nema.</w:t>
            </w:r>
          </w:p>
        </w:tc>
      </w:tr>
      <w:tr w:rsidR="00223FF8" w:rsidRPr="00DA657F" w:rsidTr="00013004">
        <w:tc>
          <w:tcPr>
            <w:tcW w:w="3227" w:type="dxa"/>
            <w:tcBorders>
              <w:left w:val="single" w:sz="12" w:space="0" w:color="auto"/>
              <w:bottom w:val="single" w:sz="4"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223FF8" w:rsidRPr="00DA657F">
              <w:rPr>
                <w:rFonts w:ascii="Arial Narrow" w:hAnsi="Arial Narrow" w:cs="Arial"/>
                <w:color w:val="000000"/>
              </w:rPr>
              <w:t>Ishodi učenja na razini programa kojima predmet pridonosi</w:t>
            </w:r>
          </w:p>
        </w:tc>
        <w:tc>
          <w:tcPr>
            <w:tcW w:w="12125" w:type="dxa"/>
            <w:gridSpan w:val="11"/>
            <w:tcBorders>
              <w:right w:val="single" w:sz="12" w:space="0" w:color="auto"/>
            </w:tcBorders>
          </w:tcPr>
          <w:p w:rsidR="00B6273D" w:rsidRPr="00DA657F" w:rsidRDefault="00B6273D" w:rsidP="00DA657F">
            <w:pPr>
              <w:pStyle w:val="NormalWeb"/>
              <w:spacing w:before="0" w:beforeAutospacing="0" w:after="0" w:afterAutospacing="0"/>
              <w:jc w:val="both"/>
              <w:rPr>
                <w:rFonts w:ascii="Arial Narrow" w:hAnsi="Arial Narrow"/>
                <w:sz w:val="22"/>
                <w:szCs w:val="22"/>
              </w:rPr>
            </w:pPr>
            <w:r w:rsidRPr="00DA657F">
              <w:rPr>
                <w:rFonts w:ascii="Arial Narrow" w:hAnsi="Arial Narrow"/>
                <w:sz w:val="22"/>
                <w:szCs w:val="22"/>
              </w:rPr>
              <w:t xml:space="preserve"> Studenti će moći:</w:t>
            </w:r>
          </w:p>
          <w:p w:rsidR="00223FF8" w:rsidRPr="00DA657F" w:rsidRDefault="00B6273D" w:rsidP="00DA657F">
            <w:pPr>
              <w:pStyle w:val="NormalWeb"/>
              <w:numPr>
                <w:ilvl w:val="0"/>
                <w:numId w:val="23"/>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u</w:t>
            </w:r>
            <w:r w:rsidR="00223FF8" w:rsidRPr="00DA657F">
              <w:rPr>
                <w:rFonts w:ascii="Arial Narrow" w:hAnsi="Arial Narrow"/>
                <w:sz w:val="22"/>
                <w:szCs w:val="22"/>
              </w:rPr>
              <w:t>sporediti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integrirati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antropolo</w:t>
            </w:r>
            <w:r w:rsidR="00223FF8" w:rsidRPr="00DA657F">
              <w:rPr>
                <w:rFonts w:ascii="Arial Narrow" w:hAnsi="Arial Narrow"/>
                <w:sz w:val="22"/>
                <w:szCs w:val="22"/>
                <w:lang w:val="hr-HR"/>
              </w:rPr>
              <w:t>š</w:t>
            </w:r>
            <w:r w:rsidR="00223FF8" w:rsidRPr="00DA657F">
              <w:rPr>
                <w:rFonts w:ascii="Arial Narrow" w:hAnsi="Arial Narrow"/>
                <w:sz w:val="22"/>
                <w:szCs w:val="22"/>
              </w:rPr>
              <w:t>ke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pedago</w:t>
            </w:r>
            <w:r w:rsidR="00223FF8" w:rsidRPr="00DA657F">
              <w:rPr>
                <w:rFonts w:ascii="Arial Narrow" w:hAnsi="Arial Narrow"/>
                <w:sz w:val="22"/>
                <w:szCs w:val="22"/>
                <w:lang w:val="hr-HR"/>
              </w:rPr>
              <w:t>š</w:t>
            </w:r>
            <w:r w:rsidR="00223FF8" w:rsidRPr="00DA657F">
              <w:rPr>
                <w:rFonts w:ascii="Arial Narrow" w:hAnsi="Arial Narrow"/>
                <w:sz w:val="22"/>
                <w:szCs w:val="22"/>
              </w:rPr>
              <w:t>ke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psiholo</w:t>
            </w:r>
            <w:r w:rsidR="00223FF8" w:rsidRPr="00DA657F">
              <w:rPr>
                <w:rFonts w:ascii="Arial Narrow" w:hAnsi="Arial Narrow"/>
                <w:sz w:val="22"/>
                <w:szCs w:val="22"/>
                <w:lang w:val="hr-HR"/>
              </w:rPr>
              <w:t>š</w:t>
            </w:r>
            <w:r w:rsidR="00223FF8" w:rsidRPr="00DA657F">
              <w:rPr>
                <w:rFonts w:ascii="Arial Narrow" w:hAnsi="Arial Narrow"/>
                <w:sz w:val="22"/>
                <w:szCs w:val="22"/>
              </w:rPr>
              <w:t>ke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kulturne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povijesne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sociolo</w:t>
            </w:r>
            <w:r w:rsidR="00223FF8" w:rsidRPr="00DA657F">
              <w:rPr>
                <w:rFonts w:ascii="Arial Narrow" w:hAnsi="Arial Narrow"/>
                <w:sz w:val="22"/>
                <w:szCs w:val="22"/>
                <w:lang w:val="hr-HR"/>
              </w:rPr>
              <w:t>š</w:t>
            </w:r>
            <w:r w:rsidR="00223FF8" w:rsidRPr="00DA657F">
              <w:rPr>
                <w:rFonts w:ascii="Arial Narrow" w:hAnsi="Arial Narrow"/>
                <w:sz w:val="22"/>
                <w:szCs w:val="22"/>
              </w:rPr>
              <w:t>ke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druge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spoznaje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kojima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tuma</w:t>
            </w:r>
            <w:r w:rsidR="00223FF8" w:rsidRPr="00DA657F">
              <w:rPr>
                <w:rFonts w:ascii="Arial Narrow" w:hAnsi="Arial Narrow"/>
                <w:sz w:val="22"/>
                <w:szCs w:val="22"/>
                <w:lang w:val="hr-HR"/>
              </w:rPr>
              <w:t>č</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suvremeno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djetinjstvo</w:t>
            </w:r>
            <w:r w:rsidR="00223FF8" w:rsidRPr="00DA657F">
              <w:rPr>
                <w:rFonts w:ascii="Arial Narrow" w:hAnsi="Arial Narrow"/>
                <w:sz w:val="22"/>
                <w:szCs w:val="22"/>
                <w:lang w:val="hr-HR"/>
              </w:rPr>
              <w:t>;</w:t>
            </w:r>
          </w:p>
          <w:p w:rsidR="00223FF8" w:rsidRPr="00DA657F" w:rsidRDefault="00B6273D" w:rsidP="00DA657F">
            <w:pPr>
              <w:pStyle w:val="NormalWeb"/>
              <w:numPr>
                <w:ilvl w:val="0"/>
                <w:numId w:val="23"/>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o</w:t>
            </w:r>
            <w:r w:rsidR="00223FF8" w:rsidRPr="00DA657F">
              <w:rPr>
                <w:rFonts w:ascii="Arial Narrow" w:hAnsi="Arial Narrow"/>
                <w:sz w:val="22"/>
                <w:szCs w:val="22"/>
              </w:rPr>
              <w:t>smisliti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ispitati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nove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strategije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dizajniranju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integriranoga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kurikula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koji</w:t>
            </w:r>
            <w:r w:rsidR="00223FF8" w:rsidRPr="00DA657F">
              <w:rPr>
                <w:rFonts w:ascii="Arial Narrow" w:hAnsi="Arial Narrow"/>
                <w:sz w:val="22"/>
                <w:szCs w:val="22"/>
                <w:lang w:val="hr-HR"/>
              </w:rPr>
              <w:t xml:space="preserve"> ć</w:t>
            </w:r>
            <w:r w:rsidR="00223FF8" w:rsidRPr="00DA657F">
              <w:rPr>
                <w:rFonts w:ascii="Arial Narrow" w:hAnsi="Arial Narrow"/>
                <w:sz w:val="22"/>
                <w:szCs w:val="22"/>
              </w:rPr>
              <w: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biti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odgovor</w:t>
            </w:r>
            <w:r w:rsidR="00223FF8" w:rsidRPr="00DA657F">
              <w:rPr>
                <w:rFonts w:ascii="Arial Narrow" w:hAnsi="Arial Narrow"/>
                <w:sz w:val="22"/>
                <w:szCs w:val="22"/>
                <w:lang w:val="hr-HR"/>
              </w:rPr>
              <w:t xml:space="preserve"> </w:t>
            </w:r>
            <w:r w:rsidR="00223FF8" w:rsidRPr="00DA657F">
              <w:rPr>
                <w:rFonts w:ascii="Arial Narrow" w:hAnsi="Arial Narrow"/>
                <w:sz w:val="22"/>
                <w:szCs w:val="22"/>
              </w:rPr>
              <w:t>na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suvremene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spoznaje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razvojnim</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č</w:t>
            </w:r>
            <w:r w:rsidR="00223FF8" w:rsidRPr="00DA657F">
              <w:rPr>
                <w:rFonts w:ascii="Arial Narrow" w:hAnsi="Arial Narrow"/>
                <w:sz w:val="22"/>
                <w:szCs w:val="22"/>
              </w:rPr>
              <w:t>incima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izvanobiteljskoga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ranoga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pred</w:t>
            </w:r>
            <w:r w:rsidR="00223FF8" w:rsidRPr="00DA657F">
              <w:rPr>
                <w:rFonts w:ascii="Arial Narrow" w:hAnsi="Arial Narrow"/>
                <w:sz w:val="22"/>
                <w:szCs w:val="22"/>
                <w:lang w:val="hr-HR"/>
              </w:rPr>
              <w:t>š</w:t>
            </w:r>
            <w:r w:rsidR="00223FF8" w:rsidRPr="00DA657F">
              <w:rPr>
                <w:rFonts w:ascii="Arial Narrow" w:hAnsi="Arial Narrow"/>
                <w:sz w:val="22"/>
                <w:szCs w:val="22"/>
              </w:rPr>
              <w:t>kolskoga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odgoja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kao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sredine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mjeri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djeteta</w:t>
            </w:r>
            <w:r w:rsidR="00223FF8" w:rsidRPr="00DA657F">
              <w:rPr>
                <w:rFonts w:ascii="Arial Narrow" w:hAnsi="Arial Narrow"/>
                <w:sz w:val="22"/>
                <w:szCs w:val="22"/>
                <w:lang w:val="hr-HR"/>
              </w:rPr>
              <w:t>;</w:t>
            </w:r>
          </w:p>
          <w:p w:rsidR="00223FF8" w:rsidRPr="00DA657F" w:rsidRDefault="00B6273D" w:rsidP="00DA657F">
            <w:pPr>
              <w:pStyle w:val="NormalWeb"/>
              <w:numPr>
                <w:ilvl w:val="0"/>
                <w:numId w:val="23"/>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i</w:t>
            </w:r>
            <w:r w:rsidR="00223FF8" w:rsidRPr="00DA657F">
              <w:rPr>
                <w:rFonts w:ascii="Arial Narrow" w:hAnsi="Arial Narrow"/>
                <w:sz w:val="22"/>
                <w:szCs w:val="22"/>
              </w:rPr>
              <w:t>dentificirati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mogu</w:t>
            </w:r>
            <w:r w:rsidR="00223FF8" w:rsidRPr="00DA657F">
              <w:rPr>
                <w:rFonts w:ascii="Arial Narrow" w:hAnsi="Arial Narrow"/>
                <w:sz w:val="22"/>
                <w:szCs w:val="22"/>
                <w:lang w:val="hr-HR"/>
              </w:rPr>
              <w:t>ć</w:t>
            </w:r>
            <w:r w:rsidR="00223FF8" w:rsidRPr="00DA657F">
              <w:rPr>
                <w:rFonts w:ascii="Arial Narrow" w:hAnsi="Arial Narrow"/>
                <w:sz w:val="22"/>
                <w:szCs w:val="22"/>
              </w:rPr>
              <w:t>nosti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unaprje</w:t>
            </w:r>
            <w:r w:rsidR="00223FF8" w:rsidRPr="00DA657F">
              <w:rPr>
                <w:rFonts w:ascii="Arial Narrow" w:hAnsi="Arial Narrow"/>
                <w:sz w:val="22"/>
                <w:szCs w:val="22"/>
                <w:lang w:val="hr-HR"/>
              </w:rPr>
              <w:t>đ</w:t>
            </w:r>
            <w:r w:rsidR="00223FF8" w:rsidRPr="00DA657F">
              <w:rPr>
                <w:rFonts w:ascii="Arial Narrow" w:hAnsi="Arial Narrow"/>
                <w:sz w:val="22"/>
                <w:szCs w:val="22"/>
              </w:rPr>
              <w:t>enja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kvalitete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odgojno</w:t>
            </w:r>
            <w:r w:rsidR="00223FF8" w:rsidRPr="00DA657F">
              <w:rPr>
                <w:rFonts w:ascii="Arial Narrow" w:hAnsi="Arial Narrow"/>
                <w:sz w:val="22"/>
                <w:szCs w:val="22"/>
                <w:lang w:val="hr-HR"/>
              </w:rPr>
              <w:t>-</w:t>
            </w:r>
            <w:r w:rsidR="00223FF8" w:rsidRPr="00DA657F">
              <w:rPr>
                <w:rFonts w:ascii="Arial Narrow" w:hAnsi="Arial Narrow"/>
                <w:sz w:val="22"/>
                <w:szCs w:val="22"/>
              </w:rPr>
              <w:t>obrazovnog</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rada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organizirati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rukovoditi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istra</w:t>
            </w:r>
            <w:r w:rsidR="00223FF8" w:rsidRPr="00DA657F">
              <w:rPr>
                <w:rFonts w:ascii="Arial Narrow" w:hAnsi="Arial Narrow"/>
                <w:sz w:val="22"/>
                <w:szCs w:val="22"/>
                <w:lang w:val="hr-HR"/>
              </w:rPr>
              <w:t>ž</w:t>
            </w:r>
            <w:r w:rsidR="00223FF8" w:rsidRPr="00DA657F">
              <w:rPr>
                <w:rFonts w:ascii="Arial Narrow" w:hAnsi="Arial Narrow"/>
                <w:sz w:val="22"/>
                <w:szCs w:val="22"/>
              </w:rPr>
              <w:t>iva</w:t>
            </w:r>
            <w:r w:rsidR="00223FF8" w:rsidRPr="00DA657F">
              <w:rPr>
                <w:rFonts w:ascii="Arial Narrow" w:hAnsi="Arial Narrow"/>
                <w:sz w:val="22"/>
                <w:szCs w:val="22"/>
                <w:lang w:val="hr-HR"/>
              </w:rPr>
              <w:t>č</w:t>
            </w:r>
            <w:r w:rsidR="00223FF8" w:rsidRPr="00DA657F">
              <w:rPr>
                <w:rFonts w:ascii="Arial Narrow" w:hAnsi="Arial Narrow"/>
                <w:sz w:val="22"/>
                <w:szCs w:val="22"/>
              </w:rPr>
              <w:t>kim</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projektima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odabirom</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odgovaraju</w:t>
            </w:r>
            <w:r w:rsidR="00223FF8" w:rsidRPr="00DA657F">
              <w:rPr>
                <w:rFonts w:ascii="Arial Narrow" w:hAnsi="Arial Narrow"/>
                <w:sz w:val="22"/>
                <w:szCs w:val="22"/>
                <w:lang w:val="hr-HR"/>
              </w:rPr>
              <w:t>ć</w:t>
            </w:r>
            <w:r w:rsidR="00223FF8" w:rsidRPr="00DA657F">
              <w:rPr>
                <w:rFonts w:ascii="Arial Narrow" w:hAnsi="Arial Narrow"/>
                <w:sz w:val="22"/>
                <w:szCs w:val="22"/>
              </w:rPr>
              <w:t>ih</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istra</w:t>
            </w:r>
            <w:r w:rsidR="00223FF8" w:rsidRPr="00DA657F">
              <w:rPr>
                <w:rFonts w:ascii="Arial Narrow" w:hAnsi="Arial Narrow"/>
                <w:sz w:val="22"/>
                <w:szCs w:val="22"/>
                <w:lang w:val="hr-HR"/>
              </w:rPr>
              <w:t>ž</w:t>
            </w:r>
            <w:r w:rsidR="00223FF8" w:rsidRPr="00DA657F">
              <w:rPr>
                <w:rFonts w:ascii="Arial Narrow" w:hAnsi="Arial Narrow"/>
                <w:sz w:val="22"/>
                <w:szCs w:val="22"/>
              </w:rPr>
              <w:t>iva</w:t>
            </w:r>
            <w:r w:rsidR="00223FF8" w:rsidRPr="00DA657F">
              <w:rPr>
                <w:rFonts w:ascii="Arial Narrow" w:hAnsi="Arial Narrow"/>
                <w:sz w:val="22"/>
                <w:szCs w:val="22"/>
                <w:lang w:val="hr-HR"/>
              </w:rPr>
              <w:t>č</w:t>
            </w:r>
            <w:r w:rsidR="00223FF8" w:rsidRPr="00DA657F">
              <w:rPr>
                <w:rFonts w:ascii="Arial Narrow" w:hAnsi="Arial Narrow"/>
                <w:sz w:val="22"/>
                <w:szCs w:val="22"/>
              </w:rPr>
              <w:t>kih</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paradigmi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metoda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tehnika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kao</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analizirati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interpretirati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rezultate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istra</w:t>
            </w:r>
            <w:r w:rsidR="00223FF8" w:rsidRPr="00DA657F">
              <w:rPr>
                <w:rFonts w:ascii="Arial Narrow" w:hAnsi="Arial Narrow"/>
                <w:sz w:val="22"/>
                <w:szCs w:val="22"/>
                <w:lang w:val="hr-HR"/>
              </w:rPr>
              <w:t>ž</w:t>
            </w:r>
            <w:r w:rsidR="00223FF8" w:rsidRPr="00DA657F">
              <w:rPr>
                <w:rFonts w:ascii="Arial Narrow" w:hAnsi="Arial Narrow"/>
                <w:sz w:val="22"/>
                <w:szCs w:val="22"/>
              </w:rPr>
              <w:t>ivanja</w:t>
            </w:r>
            <w:r w:rsidR="00223FF8" w:rsidRPr="00DA657F">
              <w:rPr>
                <w:rFonts w:ascii="Arial Narrow" w:hAnsi="Arial Narrow"/>
                <w:sz w:val="22"/>
                <w:szCs w:val="22"/>
                <w:lang w:val="hr-HR"/>
              </w:rPr>
              <w:t>;</w:t>
            </w:r>
          </w:p>
          <w:p w:rsidR="00223FF8" w:rsidRPr="00DA657F" w:rsidRDefault="00B6273D" w:rsidP="00DA657F">
            <w:pPr>
              <w:pStyle w:val="NormalWeb"/>
              <w:numPr>
                <w:ilvl w:val="0"/>
                <w:numId w:val="23"/>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rPr>
              <w:t>u</w:t>
            </w:r>
            <w:r w:rsidR="00223FF8" w:rsidRPr="00DA657F">
              <w:rPr>
                <w:rFonts w:ascii="Arial Narrow" w:hAnsi="Arial Narrow"/>
                <w:sz w:val="22"/>
                <w:szCs w:val="22"/>
              </w:rPr>
              <w:t>sporediti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kriti</w:t>
            </w:r>
            <w:r w:rsidR="00223FF8" w:rsidRPr="00DA657F">
              <w:rPr>
                <w:rFonts w:ascii="Arial Narrow" w:hAnsi="Arial Narrow"/>
                <w:sz w:val="22"/>
                <w:szCs w:val="22"/>
                <w:lang w:val="hr-HR"/>
              </w:rPr>
              <w:t>č</w:t>
            </w:r>
            <w:r w:rsidR="00223FF8" w:rsidRPr="00DA657F">
              <w:rPr>
                <w:rFonts w:ascii="Arial Narrow" w:hAnsi="Arial Narrow"/>
                <w:sz w:val="22"/>
                <w:szCs w:val="22"/>
              </w:rPr>
              <w:t>ki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procjenjivati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odnos</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izme</w:t>
            </w:r>
            <w:r w:rsidR="00223FF8" w:rsidRPr="00DA657F">
              <w:rPr>
                <w:rFonts w:ascii="Arial Narrow" w:hAnsi="Arial Narrow"/>
                <w:sz w:val="22"/>
                <w:szCs w:val="22"/>
                <w:lang w:val="hr-HR"/>
              </w:rPr>
              <w:t>đ</w:t>
            </w:r>
            <w:r w:rsidR="00223FF8" w:rsidRPr="00DA657F">
              <w:rPr>
                <w:rFonts w:ascii="Arial Narrow" w:hAnsi="Arial Narrow"/>
                <w:sz w:val="22"/>
                <w:szCs w:val="22"/>
              </w:rPr>
              <w:t>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znanja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njegove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primjene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konkretnoj</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odgojno</w:t>
            </w:r>
            <w:r w:rsidR="00223FF8" w:rsidRPr="00DA657F">
              <w:rPr>
                <w:rFonts w:ascii="Arial Narrow" w:hAnsi="Arial Narrow"/>
                <w:sz w:val="22"/>
                <w:szCs w:val="22"/>
                <w:lang w:val="hr-HR"/>
              </w:rPr>
              <w:t>-</w:t>
            </w:r>
            <w:r w:rsidR="00223FF8" w:rsidRPr="00DA657F">
              <w:rPr>
                <w:rFonts w:ascii="Arial Narrow" w:hAnsi="Arial Narrow"/>
                <w:sz w:val="22"/>
                <w:szCs w:val="22"/>
              </w:rPr>
              <w:t>obrazovnoj</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praksi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procijeniti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mogu</w:t>
            </w:r>
            <w:r w:rsidR="00223FF8" w:rsidRPr="00DA657F">
              <w:rPr>
                <w:rFonts w:ascii="Arial Narrow" w:hAnsi="Arial Narrow"/>
                <w:sz w:val="22"/>
                <w:szCs w:val="22"/>
                <w:lang w:val="hr-HR"/>
              </w:rPr>
              <w:t>ć</w:t>
            </w:r>
            <w:r w:rsidR="00223FF8" w:rsidRPr="00DA657F">
              <w:rPr>
                <w:rFonts w:ascii="Arial Narrow" w:hAnsi="Arial Narrow"/>
                <w:sz w:val="22"/>
                <w:szCs w:val="22"/>
              </w:rPr>
              <w:t>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utjecaje</w:t>
            </w:r>
            <w:r w:rsidR="00223FF8" w:rsidRPr="00DA657F">
              <w:rPr>
                <w:rFonts w:ascii="Arial Narrow" w:hAnsi="Arial Narrow"/>
                <w:sz w:val="22"/>
                <w:szCs w:val="22"/>
                <w:lang w:val="hr-HR"/>
              </w:rPr>
              <w:t xml:space="preserve"> </w:t>
            </w:r>
            <w:r w:rsidR="00223FF8" w:rsidRPr="00DA657F">
              <w:rPr>
                <w:rFonts w:ascii="Arial Narrow" w:hAnsi="Arial Narrow"/>
                <w:sz w:val="22"/>
                <w:szCs w:val="22"/>
              </w:rPr>
              <w:t>na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kvalitetu</w:t>
            </w:r>
            <w:r w:rsidR="00223FF8" w:rsidRPr="00DA657F">
              <w:rPr>
                <w:rFonts w:ascii="Arial Narrow" w:hAnsi="Arial Narrow"/>
                <w:sz w:val="22"/>
                <w:szCs w:val="22"/>
                <w:lang w:val="hr-HR"/>
              </w:rPr>
              <w:t xml:space="preserve"> </w:t>
            </w:r>
            <w:r w:rsidR="00223FF8" w:rsidRPr="00DA657F">
              <w:rPr>
                <w:rFonts w:ascii="Arial Narrow" w:hAnsi="Arial Narrow"/>
                <w:sz w:val="22"/>
                <w:szCs w:val="22"/>
              </w:rPr>
              <w:t>kona</w:t>
            </w:r>
            <w:r w:rsidR="00223FF8" w:rsidRPr="00DA657F">
              <w:rPr>
                <w:rFonts w:ascii="Arial Narrow" w:hAnsi="Arial Narrow"/>
                <w:sz w:val="22"/>
                <w:szCs w:val="22"/>
                <w:lang w:val="hr-HR"/>
              </w:rPr>
              <w:t>č</w:t>
            </w:r>
            <w:r w:rsidR="00223FF8" w:rsidRPr="00DA657F">
              <w:rPr>
                <w:rFonts w:ascii="Arial Narrow" w:hAnsi="Arial Narrow"/>
                <w:sz w:val="22"/>
                <w:szCs w:val="22"/>
              </w:rPr>
              <w:t>nih</w:t>
            </w:r>
            <w:r w:rsidR="00223FF8" w:rsidRPr="00DA657F">
              <w:rPr>
                <w:rFonts w:ascii="Arial Narrow" w:hAnsi="Arial Narrow"/>
                <w:sz w:val="22"/>
                <w:szCs w:val="22"/>
                <w:lang w:val="hr-HR"/>
              </w:rPr>
              <w:t xml:space="preserve"> </w:t>
            </w:r>
            <w:r w:rsidR="00223FF8" w:rsidRPr="00DA657F">
              <w:rPr>
                <w:rFonts w:ascii="Arial Narrow" w:hAnsi="Arial Narrow"/>
                <w:sz w:val="22"/>
                <w:szCs w:val="22"/>
              </w:rPr>
              <w:t>u</w:t>
            </w:r>
            <w:r w:rsidR="00223FF8" w:rsidRPr="00DA657F">
              <w:rPr>
                <w:rFonts w:ascii="Arial Narrow" w:hAnsi="Arial Narrow"/>
                <w:sz w:val="22"/>
                <w:szCs w:val="22"/>
                <w:lang w:val="hr-HR"/>
              </w:rPr>
              <w:t>č</w:t>
            </w:r>
            <w:r w:rsidR="00223FF8" w:rsidRPr="00DA657F">
              <w:rPr>
                <w:rFonts w:ascii="Arial Narrow" w:hAnsi="Arial Narrow"/>
                <w:sz w:val="22"/>
                <w:szCs w:val="22"/>
              </w:rPr>
              <w:t>inaka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institucionalnog</w:t>
            </w:r>
            <w:r w:rsidR="00223FF8" w:rsidRPr="00DA657F">
              <w:rPr>
                <w:rFonts w:ascii="Arial Narrow" w:hAnsi="Arial Narrow"/>
                <w:sz w:val="22"/>
                <w:szCs w:val="22"/>
                <w:lang w:val="hr-HR"/>
              </w:rPr>
              <w:t xml:space="preserve"> </w:t>
            </w:r>
            <w:r w:rsidR="00223FF8" w:rsidRPr="00DA657F">
              <w:rPr>
                <w:rFonts w:ascii="Arial Narrow" w:hAnsi="Arial Narrow"/>
                <w:sz w:val="22"/>
                <w:szCs w:val="22"/>
              </w:rPr>
              <w:t>ranoga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i</w:t>
            </w:r>
            <w:r w:rsidR="00223FF8" w:rsidRPr="00DA657F">
              <w:rPr>
                <w:rFonts w:ascii="Arial Narrow" w:hAnsi="Arial Narrow"/>
                <w:sz w:val="22"/>
                <w:szCs w:val="22"/>
                <w:lang w:val="hr-HR"/>
              </w:rPr>
              <w:t xml:space="preserve"> </w:t>
            </w:r>
            <w:r w:rsidR="00223FF8" w:rsidRPr="00DA657F">
              <w:rPr>
                <w:rFonts w:ascii="Arial Narrow" w:hAnsi="Arial Narrow"/>
                <w:sz w:val="22"/>
                <w:szCs w:val="22"/>
              </w:rPr>
              <w:t>pred</w:t>
            </w:r>
            <w:r w:rsidR="00223FF8" w:rsidRPr="00DA657F">
              <w:rPr>
                <w:rFonts w:ascii="Arial Narrow" w:hAnsi="Arial Narrow"/>
                <w:sz w:val="22"/>
                <w:szCs w:val="22"/>
                <w:lang w:val="hr-HR"/>
              </w:rPr>
              <w:t>š</w:t>
            </w:r>
            <w:r w:rsidR="00223FF8" w:rsidRPr="00DA657F">
              <w:rPr>
                <w:rFonts w:ascii="Arial Narrow" w:hAnsi="Arial Narrow"/>
                <w:sz w:val="22"/>
                <w:szCs w:val="22"/>
              </w:rPr>
              <w:t>kolskoga</w:t>
            </w:r>
            <w:r w:rsidR="00223FF8" w:rsidRPr="00DA657F">
              <w:rPr>
                <w:rFonts w:ascii="Arial Narrow" w:hAnsi="Arial Narrow"/>
                <w:sz w:val="22"/>
                <w:szCs w:val="22"/>
                <w:lang w:val="hr-HR"/>
              </w:rPr>
              <w:t xml:space="preserve"> </w:t>
            </w:r>
            <w:r w:rsidR="00223FF8" w:rsidRPr="00DA657F">
              <w:rPr>
                <w:rFonts w:ascii="Arial Narrow" w:hAnsi="Arial Narrow"/>
                <w:sz w:val="22"/>
                <w:szCs w:val="22"/>
              </w:rPr>
              <w:t>odgoja</w:t>
            </w:r>
            <w:r w:rsidR="00223FF8" w:rsidRPr="00DA657F">
              <w:rPr>
                <w:rFonts w:ascii="Arial Narrow" w:hAnsi="Arial Narrow"/>
                <w:sz w:val="22"/>
                <w:szCs w:val="22"/>
                <w:lang w:val="hr-HR"/>
              </w:rPr>
              <w:t>.</w:t>
            </w:r>
          </w:p>
        </w:tc>
      </w:tr>
      <w:tr w:rsidR="00223FF8" w:rsidRPr="00DA657F" w:rsidTr="00013004">
        <w:tc>
          <w:tcPr>
            <w:tcW w:w="3227" w:type="dxa"/>
            <w:tcBorders>
              <w:left w:val="single" w:sz="12" w:space="0" w:color="auto"/>
              <w:bottom w:val="single" w:sz="4"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223FF8" w:rsidRPr="00DA657F">
              <w:rPr>
                <w:rFonts w:ascii="Arial Narrow" w:hAnsi="Arial Narrow" w:cs="Arial"/>
                <w:color w:val="000000"/>
              </w:rPr>
              <w:t xml:space="preserve">Očekivani ishodi učenja na razini predmeta (4-10 ishoda učenja) </w:t>
            </w:r>
          </w:p>
        </w:tc>
        <w:tc>
          <w:tcPr>
            <w:tcW w:w="12125" w:type="dxa"/>
            <w:gridSpan w:val="11"/>
            <w:tcBorders>
              <w:right w:val="single" w:sz="12" w:space="0" w:color="auto"/>
            </w:tcBorders>
          </w:tcPr>
          <w:p w:rsidR="0036158F" w:rsidRPr="00DA657F" w:rsidRDefault="006135CC" w:rsidP="00DA657F">
            <w:pPr>
              <w:tabs>
                <w:tab w:val="left" w:pos="2820"/>
              </w:tabs>
              <w:jc w:val="both"/>
              <w:rPr>
                <w:rFonts w:ascii="Arial Narrow" w:hAnsi="Arial Narrow" w:cs="Arial"/>
              </w:rPr>
            </w:pPr>
            <w:r w:rsidRPr="00DA657F">
              <w:rPr>
                <w:rFonts w:ascii="Arial Narrow" w:hAnsi="Arial Narrow" w:cs="Arial"/>
              </w:rPr>
              <w:t>Studenti će nakon uspješno položenog ispita moći:</w:t>
            </w:r>
          </w:p>
          <w:p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o</w:t>
            </w:r>
            <w:r w:rsidR="00223FF8" w:rsidRPr="00DA657F">
              <w:rPr>
                <w:rFonts w:ascii="Arial Narrow" w:hAnsi="Arial Narrow" w:cs="Arial"/>
              </w:rPr>
              <w:t>bjasniti temeljna polazišta Nacionalnog kurikuluma zs rani i predškolski odgoj i obrazovanje</w:t>
            </w:r>
            <w:r w:rsidRPr="00DA657F">
              <w:rPr>
                <w:rFonts w:ascii="Arial Narrow" w:hAnsi="Arial Narrow" w:cs="Arial"/>
              </w:rPr>
              <w:t>;</w:t>
            </w:r>
          </w:p>
          <w:p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o</w:t>
            </w:r>
            <w:r w:rsidR="00223FF8" w:rsidRPr="00DA657F">
              <w:rPr>
                <w:rFonts w:ascii="Arial Narrow" w:hAnsi="Arial Narrow" w:cs="Arial"/>
              </w:rPr>
              <w:t>pravdati namjenu kurikuluma predškole</w:t>
            </w:r>
            <w:r w:rsidRPr="00DA657F">
              <w:rPr>
                <w:rFonts w:ascii="Arial Narrow" w:hAnsi="Arial Narrow" w:cs="Arial"/>
              </w:rPr>
              <w:t>;</w:t>
            </w:r>
          </w:p>
          <w:p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i</w:t>
            </w:r>
            <w:r w:rsidR="00223FF8" w:rsidRPr="00DA657F">
              <w:rPr>
                <w:rFonts w:ascii="Arial Narrow" w:hAnsi="Arial Narrow" w:cs="Arial"/>
              </w:rPr>
              <w:t>nterpretirati  načela organizacije i provedbe programa predškole</w:t>
            </w:r>
            <w:r w:rsidRPr="00DA657F">
              <w:rPr>
                <w:rFonts w:ascii="Arial Narrow" w:hAnsi="Arial Narrow" w:cs="Arial"/>
              </w:rPr>
              <w:t>;</w:t>
            </w:r>
          </w:p>
          <w:p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u</w:t>
            </w:r>
            <w:r w:rsidR="00223FF8" w:rsidRPr="00DA657F">
              <w:rPr>
                <w:rFonts w:ascii="Arial Narrow" w:hAnsi="Arial Narrow" w:cs="Arial"/>
              </w:rPr>
              <w:t>sporediti odnos Nacionalnog kurikuluma za rani i predškolski odgoj i obrazovanje te kurikuluma predškole</w:t>
            </w:r>
            <w:r w:rsidRPr="00DA657F">
              <w:rPr>
                <w:rFonts w:ascii="Arial Narrow" w:hAnsi="Arial Narrow" w:cs="Arial"/>
              </w:rPr>
              <w:t>:</w:t>
            </w:r>
          </w:p>
          <w:p w:rsidR="00223FF8"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cs="Arial"/>
              </w:rPr>
              <w:t>o</w:t>
            </w:r>
            <w:r w:rsidR="00223FF8" w:rsidRPr="00DA657F">
              <w:rPr>
                <w:rFonts w:ascii="Arial Narrow" w:hAnsi="Arial Narrow" w:cs="Arial"/>
              </w:rPr>
              <w:t>cijeniti kvalitetu kurikuluma predškole</w:t>
            </w:r>
            <w:r w:rsidRPr="00DA657F">
              <w:rPr>
                <w:rFonts w:ascii="Arial Narrow" w:hAnsi="Arial Narrow" w:cs="Arial"/>
              </w:rPr>
              <w:t>.</w:t>
            </w:r>
          </w:p>
        </w:tc>
      </w:tr>
      <w:tr w:rsidR="00223FF8" w:rsidRPr="00DA657F" w:rsidTr="00013004">
        <w:tc>
          <w:tcPr>
            <w:tcW w:w="3227" w:type="dxa"/>
            <w:tcBorders>
              <w:left w:val="single" w:sz="12" w:space="0" w:color="auto"/>
              <w:bottom w:val="single" w:sz="4"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223FF8" w:rsidRPr="00DA657F">
              <w:rPr>
                <w:rFonts w:ascii="Arial Narrow" w:hAnsi="Arial Narrow" w:cs="Arial"/>
                <w:color w:val="000000"/>
              </w:rPr>
              <w:t xml:space="preserve">Sadržaj predmeta detaljno razrađen prema satnici nastave </w:t>
            </w:r>
          </w:p>
          <w:p w:rsidR="00223FF8" w:rsidRPr="00DA657F" w:rsidRDefault="00223FF8" w:rsidP="00DA657F">
            <w:pPr>
              <w:tabs>
                <w:tab w:val="left" w:pos="2820"/>
              </w:tabs>
              <w:ind w:left="360"/>
              <w:jc w:val="both"/>
              <w:rPr>
                <w:rFonts w:ascii="Arial Narrow" w:hAnsi="Arial Narrow" w:cs="Arial"/>
                <w:color w:val="000000"/>
              </w:rPr>
            </w:pPr>
          </w:p>
        </w:tc>
        <w:tc>
          <w:tcPr>
            <w:tcW w:w="12125" w:type="dxa"/>
            <w:gridSpan w:val="11"/>
            <w:tcBorders>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Povijesni pregled organizacije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Iskustva drugih zemalja u organizacija odgojno-obrazovnog rada u godini prije polaska u osnovnu školu</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Polazišta Nacionalnog kurikuluma za rani i predškolski odgoj i obrazovanje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Programske zadaće provedbe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lastRenderedPageBreak/>
              <w:t>Planiranje odgojno-obrazovnog rada u programu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Organizacija provedbe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Materijalno-prostorna organizacija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Sadržaj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Socio-pedagoška dimenzija organizacije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Vremenska dimenzija organizacije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Partnerstvo s roditeljima u provedbi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Partnerstvo dječjeg vrtića i osnovne škole u provedbi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Partnerstvo s čimbenicima lokalne zajednice u provedbi programa predškole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Vođenje pedagoške dokumentacije</w:t>
            </w:r>
          </w:p>
          <w:p w:rsidR="00223FF8" w:rsidRPr="00DA657F" w:rsidRDefault="0036158F" w:rsidP="00DA657F">
            <w:pPr>
              <w:tabs>
                <w:tab w:val="left" w:pos="2820"/>
              </w:tabs>
              <w:jc w:val="both"/>
              <w:rPr>
                <w:rFonts w:ascii="Arial Narrow" w:hAnsi="Arial Narrow" w:cs="Arial"/>
              </w:rPr>
            </w:pPr>
            <w:r w:rsidRPr="00DA657F">
              <w:rPr>
                <w:rFonts w:ascii="Arial Narrow" w:hAnsi="Arial Narrow" w:cs="Arial"/>
              </w:rPr>
              <w:t>Vr</w:t>
            </w:r>
            <w:r w:rsidR="00223FF8" w:rsidRPr="00DA657F">
              <w:rPr>
                <w:rFonts w:ascii="Arial Narrow" w:hAnsi="Arial Narrow" w:cs="Arial"/>
              </w:rPr>
              <w:t>ednovanje programa predškole</w:t>
            </w:r>
          </w:p>
        </w:tc>
      </w:tr>
      <w:tr w:rsidR="00F55D34" w:rsidRPr="00DA657F" w:rsidTr="00013004">
        <w:trPr>
          <w:trHeight w:val="349"/>
        </w:trPr>
        <w:tc>
          <w:tcPr>
            <w:tcW w:w="3227" w:type="dxa"/>
            <w:vMerge w:val="restart"/>
            <w:tcBorders>
              <w:left w:val="single" w:sz="12" w:space="0" w:color="auto"/>
              <w:bottom w:val="single" w:sz="4"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223FF8" w:rsidRPr="00DA657F">
              <w:rPr>
                <w:rFonts w:ascii="Arial Narrow" w:hAnsi="Arial Narrow" w:cs="Arial"/>
                <w:color w:val="000000"/>
              </w:rPr>
              <w:t>Vrste izvođenja nastave:</w:t>
            </w:r>
          </w:p>
        </w:tc>
        <w:tc>
          <w:tcPr>
            <w:tcW w:w="2928" w:type="dxa"/>
            <w:gridSpan w:val="2"/>
            <w:vMerge w:val="restart"/>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4159" w:type="dxa"/>
            <w:gridSpan w:val="4"/>
            <w:vMerge w:val="restart"/>
            <w:tcBorders>
              <w:right w:val="single" w:sz="12" w:space="0" w:color="auto"/>
            </w:tcBorders>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038" w:type="dxa"/>
            <w:gridSpan w:val="5"/>
            <w:tcBorders>
              <w:left w:val="single" w:sz="12" w:space="0" w:color="auto"/>
              <w:bottom w:val="single" w:sz="12" w:space="0" w:color="auto"/>
              <w:right w:val="single" w:sz="4"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rPr>
            </w:pPr>
            <w:r w:rsidRPr="00DA657F">
              <w:rPr>
                <w:rFonts w:ascii="Arial Narrow" w:hAnsi="Arial Narrow" w:cs="Arial"/>
                <w:color w:val="000000"/>
              </w:rPr>
              <w:t>2.7.</w:t>
            </w:r>
            <w:r w:rsidR="00223FF8" w:rsidRPr="00DA657F">
              <w:rPr>
                <w:rFonts w:ascii="Arial Narrow" w:hAnsi="Arial Narrow" w:cs="Arial"/>
                <w:color w:val="000000"/>
              </w:rPr>
              <w:t>Komentari:</w:t>
            </w:r>
          </w:p>
        </w:tc>
      </w:tr>
      <w:tr w:rsidR="00F55D34" w:rsidRPr="00DA657F" w:rsidTr="00013004">
        <w:trPr>
          <w:trHeight w:val="577"/>
        </w:trPr>
        <w:tc>
          <w:tcPr>
            <w:tcW w:w="3227" w:type="dxa"/>
            <w:vMerge/>
            <w:tcBorders>
              <w:left w:val="single" w:sz="12" w:space="0" w:color="auto"/>
              <w:bottom w:val="single" w:sz="4" w:space="0" w:color="auto"/>
            </w:tcBorders>
            <w:shd w:val="clear" w:color="auto" w:fill="D2E6C0"/>
            <w:vAlign w:val="center"/>
          </w:tcPr>
          <w:p w:rsidR="00223FF8" w:rsidRPr="00DA657F" w:rsidRDefault="00223FF8" w:rsidP="00DA657F">
            <w:pPr>
              <w:tabs>
                <w:tab w:val="left" w:pos="2820"/>
              </w:tabs>
              <w:jc w:val="both"/>
              <w:rPr>
                <w:rFonts w:ascii="Arial Narrow" w:hAnsi="Arial Narrow" w:cs="Arial"/>
                <w:color w:val="000000"/>
              </w:rPr>
            </w:pPr>
          </w:p>
        </w:tc>
        <w:tc>
          <w:tcPr>
            <w:tcW w:w="2928" w:type="dxa"/>
            <w:gridSpan w:val="2"/>
            <w:vMerge/>
            <w:vAlign w:val="center"/>
          </w:tcPr>
          <w:p w:rsidR="00223FF8" w:rsidRPr="00DA657F" w:rsidRDefault="00223FF8" w:rsidP="00DA657F">
            <w:pPr>
              <w:pStyle w:val="FieldText"/>
              <w:jc w:val="both"/>
              <w:rPr>
                <w:rFonts w:ascii="Arial Narrow" w:hAnsi="Arial Narrow" w:cs="Arial"/>
                <w:b w:val="0"/>
                <w:sz w:val="22"/>
                <w:szCs w:val="22"/>
                <w:lang w:val="hr-HR"/>
              </w:rPr>
            </w:pPr>
          </w:p>
        </w:tc>
        <w:tc>
          <w:tcPr>
            <w:tcW w:w="4159" w:type="dxa"/>
            <w:gridSpan w:val="4"/>
            <w:vMerge/>
            <w:vAlign w:val="center"/>
          </w:tcPr>
          <w:p w:rsidR="00223FF8" w:rsidRPr="00DA657F" w:rsidRDefault="00223FF8" w:rsidP="00DA657F">
            <w:pPr>
              <w:pStyle w:val="FieldText"/>
              <w:jc w:val="both"/>
              <w:rPr>
                <w:rFonts w:ascii="Arial Narrow" w:hAnsi="Arial Narrow" w:cs="Arial"/>
                <w:b w:val="0"/>
                <w:sz w:val="22"/>
                <w:szCs w:val="22"/>
                <w:lang w:val="hr-HR"/>
              </w:rPr>
            </w:pPr>
          </w:p>
        </w:tc>
        <w:tc>
          <w:tcPr>
            <w:tcW w:w="5038" w:type="dxa"/>
            <w:gridSpan w:val="5"/>
            <w:tcBorders>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223FF8" w:rsidRPr="00DA657F" w:rsidTr="00013004">
        <w:tc>
          <w:tcPr>
            <w:tcW w:w="3227" w:type="dxa"/>
            <w:tcBorders>
              <w:left w:val="single" w:sz="12" w:space="0" w:color="auto"/>
              <w:bottom w:val="single" w:sz="4"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223FF8" w:rsidRPr="00DA657F">
              <w:rPr>
                <w:rFonts w:ascii="Arial Narrow" w:hAnsi="Arial Narrow" w:cs="Arial"/>
                <w:color w:val="000000"/>
              </w:rPr>
              <w:t>Obveze studenata</w:t>
            </w:r>
          </w:p>
        </w:tc>
        <w:tc>
          <w:tcPr>
            <w:tcW w:w="12125" w:type="dxa"/>
            <w:gridSpan w:val="11"/>
            <w:tcBorders>
              <w:bottom w:val="single" w:sz="12" w:space="0" w:color="auto"/>
              <w:right w:val="single" w:sz="12" w:space="0" w:color="auto"/>
            </w:tcBorders>
            <w:vAlign w:val="center"/>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olor w:val="000000"/>
              </w:rPr>
              <w:t>Student je obvezan: pohađati sve oblike nastave; biti aktivan u svim oblicima nastave; dolaziti na konzultacije; izraditi i prezentirati kraći samostalni zadatak na seminaru; položiti dva kolokvija ili pismeni ispit; položiti usmeni ispit.</w:t>
            </w:r>
            <w:r w:rsidRPr="00DA657F">
              <w:rPr>
                <w:rFonts w:ascii="Arial Narrow" w:hAnsi="Arial Narrow" w:cs="Arial Unicode MS"/>
                <w:color w:val="000000"/>
              </w:rPr>
              <w:t> </w:t>
            </w:r>
          </w:p>
        </w:tc>
      </w:tr>
      <w:tr w:rsidR="00F55D34" w:rsidRPr="00DA657F" w:rsidTr="00013004">
        <w:trPr>
          <w:trHeight w:val="397"/>
        </w:trPr>
        <w:tc>
          <w:tcPr>
            <w:tcW w:w="3227" w:type="dxa"/>
            <w:vMerge w:val="restart"/>
            <w:tcBorders>
              <w:top w:val="single" w:sz="4" w:space="0" w:color="auto"/>
              <w:left w:val="single" w:sz="12" w:space="0" w:color="auto"/>
              <w:bottom w:val="single" w:sz="4" w:space="0" w:color="auto"/>
            </w:tcBorders>
            <w:shd w:val="clear" w:color="auto" w:fill="D2E6C0"/>
            <w:vAlign w:val="center"/>
          </w:tcPr>
          <w:p w:rsidR="00223FF8" w:rsidRPr="00DA657F" w:rsidRDefault="00F55D34"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223FF8"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1993" w:type="dxa"/>
            <w:tcBorders>
              <w:top w:val="single" w:sz="12" w:space="0" w:color="auto"/>
            </w:tcBorders>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35" w:type="dxa"/>
            <w:tcBorders>
              <w:top w:val="single" w:sz="12" w:space="0" w:color="auto"/>
            </w:tcBorders>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89" w:type="dxa"/>
            <w:gridSpan w:val="2"/>
            <w:tcBorders>
              <w:top w:val="single" w:sz="12" w:space="0" w:color="auto"/>
            </w:tcBorders>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062" w:type="dxa"/>
            <w:tcBorders>
              <w:top w:val="single" w:sz="12" w:space="0" w:color="auto"/>
            </w:tcBorders>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774" w:type="dxa"/>
            <w:gridSpan w:val="4"/>
            <w:tcBorders>
              <w:top w:val="single" w:sz="12" w:space="0" w:color="auto"/>
            </w:tcBorders>
            <w:vAlign w:val="center"/>
          </w:tcPr>
          <w:p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3372" w:type="dxa"/>
            <w:gridSpan w:val="2"/>
            <w:tcBorders>
              <w:top w:val="single" w:sz="12" w:space="0" w:color="auto"/>
              <w:right w:val="single" w:sz="12" w:space="0" w:color="auto"/>
            </w:tcBorders>
            <w:vAlign w:val="center"/>
          </w:tcPr>
          <w:p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F55D34" w:rsidRPr="00DA657F" w:rsidTr="00013004">
        <w:trPr>
          <w:trHeight w:val="397"/>
        </w:trPr>
        <w:tc>
          <w:tcPr>
            <w:tcW w:w="3227" w:type="dxa"/>
            <w:vMerge/>
            <w:tcBorders>
              <w:left w:val="single" w:sz="12" w:space="0" w:color="auto"/>
              <w:bottom w:val="single" w:sz="4" w:space="0" w:color="auto"/>
            </w:tcBorders>
            <w:shd w:val="clear" w:color="auto" w:fill="D2E6C0"/>
            <w:vAlign w:val="center"/>
          </w:tcPr>
          <w:p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35" w:type="dxa"/>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9" w:type="dxa"/>
            <w:gridSpan w:val="2"/>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062" w:type="dxa"/>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774" w:type="dxa"/>
            <w:gridSpan w:val="4"/>
            <w:vAlign w:val="center"/>
          </w:tcPr>
          <w:p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3372" w:type="dxa"/>
            <w:gridSpan w:val="2"/>
            <w:tcBorders>
              <w:right w:val="single" w:sz="12" w:space="0" w:color="auto"/>
            </w:tcBorders>
            <w:vAlign w:val="center"/>
          </w:tcPr>
          <w:p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 xml:space="preserve"> </w:t>
            </w:r>
          </w:p>
        </w:tc>
      </w:tr>
      <w:tr w:rsidR="00F55D34" w:rsidRPr="00DA657F" w:rsidTr="00013004">
        <w:trPr>
          <w:trHeight w:val="397"/>
        </w:trPr>
        <w:tc>
          <w:tcPr>
            <w:tcW w:w="3227" w:type="dxa"/>
            <w:vMerge/>
            <w:tcBorders>
              <w:left w:val="single" w:sz="12" w:space="0" w:color="auto"/>
              <w:bottom w:val="single" w:sz="4" w:space="0" w:color="auto"/>
            </w:tcBorders>
            <w:shd w:val="clear" w:color="auto" w:fill="D2E6C0"/>
            <w:vAlign w:val="center"/>
          </w:tcPr>
          <w:p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35" w:type="dxa"/>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9" w:type="dxa"/>
            <w:gridSpan w:val="2"/>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062" w:type="dxa"/>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774" w:type="dxa"/>
            <w:gridSpan w:val="4"/>
            <w:vAlign w:val="center"/>
          </w:tcPr>
          <w:p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3372" w:type="dxa"/>
            <w:gridSpan w:val="2"/>
            <w:tcBorders>
              <w:right w:val="single" w:sz="12" w:space="0" w:color="auto"/>
            </w:tcBorders>
            <w:vAlign w:val="center"/>
          </w:tcPr>
          <w:p w:rsidR="00223FF8" w:rsidRPr="00DA657F" w:rsidRDefault="00223FF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F55D34" w:rsidRPr="00DA657F" w:rsidTr="00013004">
        <w:trPr>
          <w:trHeight w:val="397"/>
        </w:trPr>
        <w:tc>
          <w:tcPr>
            <w:tcW w:w="3227" w:type="dxa"/>
            <w:vMerge/>
            <w:tcBorders>
              <w:left w:val="single" w:sz="12" w:space="0" w:color="auto"/>
              <w:bottom w:val="single" w:sz="4" w:space="0" w:color="auto"/>
            </w:tcBorders>
            <w:shd w:val="clear" w:color="auto" w:fill="D2E6C0"/>
            <w:vAlign w:val="center"/>
          </w:tcPr>
          <w:p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35" w:type="dxa"/>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9" w:type="dxa"/>
            <w:gridSpan w:val="2"/>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062" w:type="dxa"/>
            <w:vAlign w:val="center"/>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774" w:type="dxa"/>
            <w:gridSpan w:val="4"/>
            <w:vAlign w:val="center"/>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372" w:type="dxa"/>
            <w:gridSpan w:val="2"/>
            <w:tcBorders>
              <w:right w:val="single" w:sz="12" w:space="0" w:color="auto"/>
            </w:tcBorders>
            <w:vAlign w:val="center"/>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55D34" w:rsidRPr="00DA657F" w:rsidTr="00013004">
        <w:trPr>
          <w:trHeight w:val="397"/>
        </w:trPr>
        <w:tc>
          <w:tcPr>
            <w:tcW w:w="3227" w:type="dxa"/>
            <w:vMerge/>
            <w:tcBorders>
              <w:left w:val="single" w:sz="12" w:space="0" w:color="auto"/>
              <w:bottom w:val="single" w:sz="4" w:space="0" w:color="auto"/>
            </w:tcBorders>
            <w:shd w:val="clear" w:color="auto" w:fill="D2E6C0"/>
            <w:vAlign w:val="center"/>
          </w:tcPr>
          <w:p w:rsidR="00223FF8" w:rsidRPr="00DA657F" w:rsidRDefault="00223FF8" w:rsidP="00DA657F">
            <w:pPr>
              <w:numPr>
                <w:ilvl w:val="1"/>
                <w:numId w:val="11"/>
              </w:numPr>
              <w:tabs>
                <w:tab w:val="left" w:pos="567"/>
              </w:tabs>
              <w:ind w:left="539" w:hanging="539"/>
              <w:jc w:val="both"/>
              <w:rPr>
                <w:rFonts w:ascii="Arial Narrow" w:hAnsi="Arial Narrow" w:cs="Arial"/>
                <w:color w:val="000000"/>
              </w:rPr>
            </w:pPr>
          </w:p>
        </w:tc>
        <w:tc>
          <w:tcPr>
            <w:tcW w:w="1993" w:type="dxa"/>
            <w:tcBorders>
              <w:bottom w:val="single" w:sz="12" w:space="0" w:color="auto"/>
              <w:right w:val="single" w:sz="8" w:space="0" w:color="auto"/>
            </w:tcBorders>
            <w:vAlign w:val="center"/>
          </w:tcPr>
          <w:p w:rsidR="00223FF8" w:rsidRPr="00DA657F" w:rsidRDefault="00223FF8"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35" w:type="dxa"/>
            <w:tcBorders>
              <w:left w:val="single" w:sz="8" w:space="0" w:color="auto"/>
              <w:bottom w:val="single" w:sz="12" w:space="0" w:color="auto"/>
              <w:right w:val="single" w:sz="8" w:space="0" w:color="auto"/>
            </w:tcBorders>
            <w:vAlign w:val="center"/>
          </w:tcPr>
          <w:p w:rsidR="00223FF8" w:rsidRPr="00DA657F" w:rsidRDefault="00223FF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9" w:type="dxa"/>
            <w:gridSpan w:val="2"/>
            <w:tcBorders>
              <w:left w:val="single" w:sz="8" w:space="0" w:color="auto"/>
              <w:bottom w:val="single" w:sz="12" w:space="0" w:color="auto"/>
              <w:right w:val="single" w:sz="8" w:space="0" w:color="auto"/>
            </w:tcBorders>
            <w:vAlign w:val="center"/>
          </w:tcPr>
          <w:p w:rsidR="00223FF8" w:rsidRPr="00DA657F" w:rsidRDefault="00223FF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062" w:type="dxa"/>
            <w:tcBorders>
              <w:left w:val="single" w:sz="8" w:space="0" w:color="auto"/>
              <w:bottom w:val="single" w:sz="12" w:space="0" w:color="auto"/>
              <w:right w:val="single" w:sz="8" w:space="0" w:color="auto"/>
            </w:tcBorders>
            <w:vAlign w:val="center"/>
          </w:tcPr>
          <w:p w:rsidR="00223FF8" w:rsidRPr="00DA657F" w:rsidRDefault="00223FF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774" w:type="dxa"/>
            <w:gridSpan w:val="4"/>
            <w:tcBorders>
              <w:left w:val="single" w:sz="8" w:space="0" w:color="auto"/>
              <w:bottom w:val="single" w:sz="12" w:space="0" w:color="auto"/>
              <w:right w:val="single" w:sz="8" w:space="0" w:color="auto"/>
            </w:tcBorders>
            <w:vAlign w:val="center"/>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372" w:type="dxa"/>
            <w:gridSpan w:val="2"/>
            <w:tcBorders>
              <w:left w:val="single" w:sz="8" w:space="0" w:color="auto"/>
              <w:bottom w:val="single" w:sz="12" w:space="0" w:color="auto"/>
              <w:right w:val="single" w:sz="12" w:space="0" w:color="auto"/>
            </w:tcBorders>
            <w:vAlign w:val="center"/>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223FF8" w:rsidRPr="00DA657F" w:rsidTr="00013004">
        <w:tc>
          <w:tcPr>
            <w:tcW w:w="3227" w:type="dxa"/>
            <w:tcBorders>
              <w:top w:val="single" w:sz="4" w:space="0" w:color="auto"/>
              <w:left w:val="single" w:sz="12" w:space="0" w:color="auto"/>
              <w:bottom w:val="single" w:sz="4" w:space="0" w:color="auto"/>
            </w:tcBorders>
            <w:shd w:val="clear" w:color="auto" w:fill="D2E6C0"/>
            <w:vAlign w:val="center"/>
          </w:tcPr>
          <w:p w:rsidR="00223FF8" w:rsidRPr="00DA657F" w:rsidRDefault="00F55D34" w:rsidP="00DA657F">
            <w:pPr>
              <w:jc w:val="both"/>
              <w:rPr>
                <w:rFonts w:ascii="Arial Narrow" w:hAnsi="Arial Narrow" w:cs="Arial"/>
                <w:color w:val="000000"/>
              </w:rPr>
            </w:pPr>
            <w:r w:rsidRPr="00DA657F">
              <w:rPr>
                <w:rFonts w:ascii="Arial Narrow" w:hAnsi="Arial Narrow" w:cs="Arial"/>
                <w:color w:val="000000"/>
              </w:rPr>
              <w:t>2.10.</w:t>
            </w:r>
            <w:r w:rsidR="00223FF8" w:rsidRPr="00DA657F">
              <w:rPr>
                <w:rFonts w:ascii="Arial Narrow" w:hAnsi="Arial Narrow" w:cs="Arial"/>
                <w:color w:val="000000"/>
              </w:rPr>
              <w:t>Ocjenjivanje i vrjednovanje rada studenata tijekom nastave i na završnom ispitu</w:t>
            </w:r>
          </w:p>
        </w:tc>
        <w:tc>
          <w:tcPr>
            <w:tcW w:w="12125" w:type="dxa"/>
            <w:gridSpan w:val="11"/>
            <w:tcBorders>
              <w:top w:val="single" w:sz="12" w:space="0" w:color="auto"/>
              <w:bottom w:val="single" w:sz="4" w:space="0" w:color="auto"/>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rPr>
              <w:t xml:space="preserve">Pohađanje nastave ocjenjuje se  12,5 </w:t>
            </w:r>
            <w:r w:rsidRPr="00DA657F">
              <w:rPr>
                <w:rFonts w:ascii="Arial Narrow" w:eastAsia="Arial Unicode MS" w:hAnsi="Arial Narrow" w:cs="Arial Unicode MS"/>
              </w:rPr>
              <w:t> </w:t>
            </w:r>
            <w:r w:rsidRPr="00DA657F">
              <w:rPr>
                <w:rFonts w:ascii="Arial Narrow" w:eastAsia="Arial Unicode MS" w:hAnsi="Arial Narrow" w:cs="Arial Unicode MS"/>
              </w:rPr>
              <w:t xml:space="preserve">ECTS </w:t>
            </w:r>
            <w:r w:rsidR="00013004" w:rsidRPr="00DA657F">
              <w:rPr>
                <w:rFonts w:ascii="Arial Narrow" w:hAnsi="Arial Narrow"/>
              </w:rPr>
              <w:t>postotnih bodova;</w:t>
            </w:r>
            <w:r w:rsidRPr="00DA657F">
              <w:rPr>
                <w:rFonts w:ascii="Arial Narrow" w:hAnsi="Arial Narrow"/>
              </w:rPr>
              <w:t xml:space="preserve"> seminarski rad  25 ECTS postotnih bodova; 2 kolokvija (ili završni pismeni ispt )  37,5  ECTS postotnih bodova; usmeni ispit  25  ECTS postotnih bodova. </w:t>
            </w:r>
          </w:p>
        </w:tc>
      </w:tr>
      <w:tr w:rsidR="00223FF8" w:rsidRPr="00DA657F" w:rsidTr="00013004">
        <w:tc>
          <w:tcPr>
            <w:tcW w:w="3227" w:type="dxa"/>
            <w:vMerge w:val="restart"/>
            <w:tcBorders>
              <w:top w:val="single" w:sz="4" w:space="0" w:color="auto"/>
              <w:left w:val="single" w:sz="12" w:space="0" w:color="auto"/>
              <w:right w:val="single" w:sz="12" w:space="0" w:color="auto"/>
            </w:tcBorders>
            <w:shd w:val="clear" w:color="auto" w:fill="D2E6C0"/>
            <w:vAlign w:val="center"/>
          </w:tcPr>
          <w:p w:rsidR="00223FF8" w:rsidRPr="00DA657F" w:rsidRDefault="00F55D34" w:rsidP="00DA657F">
            <w:pPr>
              <w:jc w:val="both"/>
              <w:rPr>
                <w:rFonts w:ascii="Arial Narrow" w:hAnsi="Arial Narrow" w:cs="Arial"/>
                <w:color w:val="000000"/>
              </w:rPr>
            </w:pPr>
            <w:r w:rsidRPr="00DA657F">
              <w:rPr>
                <w:rFonts w:ascii="Arial Narrow" w:hAnsi="Arial Narrow" w:cs="Arial"/>
                <w:color w:val="000000"/>
              </w:rPr>
              <w:t>2.11.</w:t>
            </w:r>
            <w:r w:rsidR="00223FF8" w:rsidRPr="00DA657F">
              <w:rPr>
                <w:rFonts w:ascii="Arial Narrow" w:hAnsi="Arial Narrow" w:cs="Arial"/>
                <w:color w:val="000000"/>
              </w:rPr>
              <w:t>Obvezna literatura (dostupna u knjižnici i putem ostalih medija)</w:t>
            </w:r>
          </w:p>
        </w:tc>
        <w:tc>
          <w:tcPr>
            <w:tcW w:w="7371" w:type="dxa"/>
            <w:gridSpan w:val="7"/>
            <w:tcBorders>
              <w:top w:val="single" w:sz="4" w:space="0" w:color="auto"/>
              <w:left w:val="single" w:sz="12" w:space="0" w:color="auto"/>
              <w:bottom w:val="single" w:sz="12" w:space="0" w:color="auto"/>
              <w:right w:val="single" w:sz="4" w:space="0" w:color="auto"/>
            </w:tcBorders>
            <w:shd w:val="clear" w:color="auto" w:fill="D2E6C0"/>
            <w:vAlign w:val="center"/>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17" w:type="dxa"/>
            <w:gridSpan w:val="3"/>
            <w:tcBorders>
              <w:top w:val="single" w:sz="4" w:space="0" w:color="auto"/>
              <w:left w:val="single" w:sz="4" w:space="0" w:color="auto"/>
              <w:bottom w:val="single" w:sz="12" w:space="0" w:color="auto"/>
              <w:right w:val="single" w:sz="4" w:space="0" w:color="auto"/>
            </w:tcBorders>
            <w:shd w:val="clear" w:color="auto" w:fill="D2E6C0"/>
            <w:vAlign w:val="center"/>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337" w:type="dxa"/>
            <w:tcBorders>
              <w:top w:val="single" w:sz="4" w:space="0" w:color="auto"/>
              <w:left w:val="single" w:sz="4" w:space="0" w:color="auto"/>
              <w:bottom w:val="single" w:sz="12" w:space="0" w:color="auto"/>
              <w:right w:val="single" w:sz="4" w:space="0" w:color="auto"/>
            </w:tcBorders>
            <w:shd w:val="clear" w:color="auto" w:fill="D2E6C0"/>
            <w:vAlign w:val="center"/>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223FF8" w:rsidRPr="00DA657F" w:rsidTr="00013004">
        <w:trPr>
          <w:trHeight w:val="75"/>
        </w:trPr>
        <w:tc>
          <w:tcPr>
            <w:tcW w:w="3227" w:type="dxa"/>
            <w:vMerge/>
            <w:tcBorders>
              <w:left w:val="single" w:sz="12" w:space="0" w:color="auto"/>
            </w:tcBorders>
            <w:shd w:val="clear" w:color="auto" w:fill="D2E6C0"/>
            <w:vAlign w:val="center"/>
          </w:tcPr>
          <w:p w:rsidR="00223FF8" w:rsidRPr="00DA657F" w:rsidRDefault="00223FF8" w:rsidP="00DA657F">
            <w:pPr>
              <w:numPr>
                <w:ilvl w:val="0"/>
                <w:numId w:val="13"/>
              </w:numPr>
              <w:tabs>
                <w:tab w:val="left" w:pos="2820"/>
              </w:tabs>
              <w:jc w:val="both"/>
              <w:rPr>
                <w:rFonts w:ascii="Arial Narrow" w:hAnsi="Arial Narrow" w:cs="Arial"/>
                <w:color w:val="000000"/>
              </w:rPr>
            </w:pPr>
          </w:p>
        </w:tc>
        <w:tc>
          <w:tcPr>
            <w:tcW w:w="7371" w:type="dxa"/>
            <w:gridSpan w:val="7"/>
            <w:tcBorders>
              <w:top w:val="single" w:sz="12" w:space="0" w:color="auto"/>
              <w:right w:val="single" w:sz="8" w:space="0" w:color="auto"/>
            </w:tcBorders>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t xml:space="preserve">Nacionalni kurikulum za rani i predškolki odgoj i obrazovanje. (2014). Zagreb: Ministarstvo znanosti, obrazovanja i sporta. </w:t>
            </w:r>
          </w:p>
        </w:tc>
        <w:tc>
          <w:tcPr>
            <w:tcW w:w="1417" w:type="dxa"/>
            <w:gridSpan w:val="3"/>
            <w:tcBorders>
              <w:top w:val="single" w:sz="12" w:space="0" w:color="auto"/>
              <w:left w:val="single" w:sz="8" w:space="0" w:color="auto"/>
              <w:right w:val="single" w:sz="8" w:space="0" w:color="auto"/>
            </w:tcBorders>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3337" w:type="dxa"/>
            <w:tcBorders>
              <w:top w:val="single" w:sz="12" w:space="0" w:color="auto"/>
              <w:left w:val="single" w:sz="8" w:space="0" w:color="auto"/>
              <w:right w:val="single" w:sz="12" w:space="0" w:color="auto"/>
            </w:tcBorders>
          </w:tcPr>
          <w:p w:rsidR="002A5861" w:rsidRPr="00DA657F" w:rsidRDefault="00642615" w:rsidP="00DA657F">
            <w:pPr>
              <w:tabs>
                <w:tab w:val="left" w:pos="2820"/>
              </w:tabs>
              <w:jc w:val="both"/>
              <w:rPr>
                <w:rStyle w:val="HTMLCite"/>
                <w:rFonts w:ascii="Arial Narrow" w:hAnsi="Arial Narrow"/>
                <w:i w:val="0"/>
              </w:rPr>
            </w:pPr>
            <w:hyperlink r:id="rId40" w:history="1">
              <w:r w:rsidR="002A5861" w:rsidRPr="00DA657F">
                <w:rPr>
                  <w:rStyle w:val="Hyperlink"/>
                  <w:rFonts w:ascii="Arial Narrow" w:hAnsi="Arial Narrow"/>
                </w:rPr>
                <w:t>www.public.mzos.hr/fgs.axd?id=21856</w:t>
              </w:r>
            </w:hyperlink>
          </w:p>
          <w:p w:rsidR="002A5861" w:rsidRPr="00DA657F" w:rsidRDefault="002A5861" w:rsidP="00DA657F">
            <w:pPr>
              <w:tabs>
                <w:tab w:val="left" w:pos="2820"/>
              </w:tabs>
              <w:jc w:val="both"/>
              <w:rPr>
                <w:rFonts w:ascii="Arial Narrow" w:hAnsi="Arial Narrow"/>
                <w:iCs/>
              </w:rPr>
            </w:pPr>
          </w:p>
        </w:tc>
      </w:tr>
      <w:tr w:rsidR="00223FF8" w:rsidRPr="00DA657F" w:rsidTr="00013004">
        <w:trPr>
          <w:trHeight w:val="75"/>
        </w:trPr>
        <w:tc>
          <w:tcPr>
            <w:tcW w:w="3227" w:type="dxa"/>
            <w:vMerge/>
            <w:tcBorders>
              <w:left w:val="single" w:sz="12" w:space="0" w:color="auto"/>
            </w:tcBorders>
            <w:shd w:val="clear" w:color="auto" w:fill="D2E6C0"/>
            <w:vAlign w:val="center"/>
          </w:tcPr>
          <w:p w:rsidR="00223FF8" w:rsidRPr="00DA657F" w:rsidRDefault="00223FF8" w:rsidP="00DA657F">
            <w:pPr>
              <w:numPr>
                <w:ilvl w:val="0"/>
                <w:numId w:val="13"/>
              </w:numPr>
              <w:tabs>
                <w:tab w:val="left" w:pos="2820"/>
              </w:tabs>
              <w:jc w:val="both"/>
              <w:rPr>
                <w:rFonts w:ascii="Arial Narrow" w:hAnsi="Arial Narrow" w:cs="Arial"/>
                <w:color w:val="000000"/>
              </w:rPr>
            </w:pPr>
          </w:p>
        </w:tc>
        <w:tc>
          <w:tcPr>
            <w:tcW w:w="7371" w:type="dxa"/>
            <w:gridSpan w:val="7"/>
            <w:tcBorders>
              <w:right w:val="single" w:sz="8" w:space="0" w:color="auto"/>
            </w:tcBorders>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t>Pravilnik o sadržaju i trajanju programa predškole. (2014). Zagreb: Ministrastvo znanosti, obrazovanja i sporta.</w:t>
            </w:r>
          </w:p>
        </w:tc>
        <w:tc>
          <w:tcPr>
            <w:tcW w:w="1417" w:type="dxa"/>
            <w:gridSpan w:val="3"/>
            <w:tcBorders>
              <w:left w:val="single" w:sz="8" w:space="0" w:color="auto"/>
              <w:right w:val="single" w:sz="8" w:space="0" w:color="auto"/>
            </w:tcBorders>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3337" w:type="dxa"/>
            <w:tcBorders>
              <w:left w:val="single" w:sz="8" w:space="0" w:color="auto"/>
              <w:right w:val="single" w:sz="12" w:space="0" w:color="auto"/>
            </w:tcBorders>
          </w:tcPr>
          <w:p w:rsidR="002A5861" w:rsidRPr="00DA657F" w:rsidRDefault="00642615" w:rsidP="00DA657F">
            <w:pPr>
              <w:tabs>
                <w:tab w:val="left" w:pos="2820"/>
              </w:tabs>
              <w:jc w:val="both"/>
              <w:rPr>
                <w:rStyle w:val="HTMLCite"/>
                <w:rFonts w:ascii="Arial Narrow" w:hAnsi="Arial Narrow"/>
                <w:i w:val="0"/>
              </w:rPr>
            </w:pPr>
            <w:hyperlink r:id="rId41" w:history="1">
              <w:r w:rsidR="002A5861" w:rsidRPr="00DA657F">
                <w:rPr>
                  <w:rStyle w:val="Hyperlink"/>
                  <w:rFonts w:ascii="Arial Narrow" w:hAnsi="Arial Narrow"/>
                </w:rPr>
                <w:t>www.narodne-novine.nn.hr/clanci/sluzbeni/2014_09_107_2081.html</w:t>
              </w:r>
            </w:hyperlink>
          </w:p>
          <w:p w:rsidR="002A5861" w:rsidRPr="00DA657F" w:rsidRDefault="002A5861" w:rsidP="00DA657F">
            <w:pPr>
              <w:tabs>
                <w:tab w:val="left" w:pos="2820"/>
              </w:tabs>
              <w:jc w:val="both"/>
              <w:rPr>
                <w:rFonts w:ascii="Arial Narrow" w:hAnsi="Arial Narrow"/>
                <w:iCs/>
              </w:rPr>
            </w:pPr>
          </w:p>
        </w:tc>
      </w:tr>
      <w:tr w:rsidR="00223FF8" w:rsidRPr="00DA657F" w:rsidTr="00013004">
        <w:trPr>
          <w:trHeight w:val="75"/>
        </w:trPr>
        <w:tc>
          <w:tcPr>
            <w:tcW w:w="3227" w:type="dxa"/>
            <w:vMerge/>
            <w:tcBorders>
              <w:left w:val="single" w:sz="12" w:space="0" w:color="auto"/>
            </w:tcBorders>
            <w:shd w:val="clear" w:color="auto" w:fill="D2E6C0"/>
            <w:vAlign w:val="center"/>
          </w:tcPr>
          <w:p w:rsidR="00223FF8" w:rsidRPr="00DA657F" w:rsidRDefault="00223FF8" w:rsidP="00DA657F">
            <w:pPr>
              <w:numPr>
                <w:ilvl w:val="0"/>
                <w:numId w:val="13"/>
              </w:numPr>
              <w:tabs>
                <w:tab w:val="left" w:pos="2820"/>
              </w:tabs>
              <w:jc w:val="both"/>
              <w:rPr>
                <w:rFonts w:ascii="Arial Narrow" w:hAnsi="Arial Narrow" w:cs="Arial"/>
                <w:color w:val="000000"/>
              </w:rPr>
            </w:pPr>
          </w:p>
        </w:tc>
        <w:tc>
          <w:tcPr>
            <w:tcW w:w="7371" w:type="dxa"/>
            <w:gridSpan w:val="7"/>
            <w:tcBorders>
              <w:right w:val="single" w:sz="8" w:space="0" w:color="auto"/>
            </w:tcBorders>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lang w:val="en-US"/>
              </w:rPr>
              <w:t>Starc</w:t>
            </w:r>
            <w:r w:rsidRPr="00DA657F">
              <w:rPr>
                <w:rFonts w:ascii="Arial Narrow" w:hAnsi="Arial Narrow" w:cs="Arial"/>
              </w:rPr>
              <w:t xml:space="preserve">, </w:t>
            </w:r>
            <w:r w:rsidRPr="00DA657F">
              <w:rPr>
                <w:rFonts w:ascii="Arial Narrow" w:hAnsi="Arial Narrow" w:cs="Arial"/>
                <w:lang w:val="en-US"/>
              </w:rPr>
              <w:t>B</w:t>
            </w:r>
            <w:r w:rsidRPr="00DA657F">
              <w:rPr>
                <w:rFonts w:ascii="Arial Narrow" w:hAnsi="Arial Narrow" w:cs="Arial"/>
              </w:rPr>
              <w:t>., Č</w:t>
            </w:r>
            <w:r w:rsidRPr="00DA657F">
              <w:rPr>
                <w:rFonts w:ascii="Arial Narrow" w:hAnsi="Arial Narrow" w:cs="Arial"/>
                <w:lang w:val="en-US"/>
              </w:rPr>
              <w:t>udina</w:t>
            </w:r>
            <w:r w:rsidRPr="00DA657F">
              <w:rPr>
                <w:rFonts w:ascii="Arial Narrow" w:hAnsi="Arial Narrow" w:cs="Arial"/>
              </w:rPr>
              <w:t xml:space="preserve"> </w:t>
            </w:r>
            <w:r w:rsidRPr="00DA657F">
              <w:rPr>
                <w:rFonts w:ascii="Arial Narrow" w:hAnsi="Arial Narrow" w:cs="Arial"/>
                <w:lang w:val="en-US"/>
              </w:rPr>
              <w:t>Obradovi</w:t>
            </w:r>
            <w:r w:rsidRPr="00DA657F">
              <w:rPr>
                <w:rFonts w:ascii="Arial Narrow" w:hAnsi="Arial Narrow" w:cs="Arial"/>
              </w:rPr>
              <w:t xml:space="preserve">ć, </w:t>
            </w:r>
            <w:r w:rsidRPr="00DA657F">
              <w:rPr>
                <w:rFonts w:ascii="Arial Narrow" w:hAnsi="Arial Narrow" w:cs="Arial"/>
                <w:lang w:val="en-US"/>
              </w:rPr>
              <w:t>M</w:t>
            </w:r>
            <w:r w:rsidRPr="00DA657F">
              <w:rPr>
                <w:rFonts w:ascii="Arial Narrow" w:hAnsi="Arial Narrow" w:cs="Arial"/>
              </w:rPr>
              <w:t xml:space="preserve">., </w:t>
            </w:r>
            <w:r w:rsidRPr="00DA657F">
              <w:rPr>
                <w:rFonts w:ascii="Arial Narrow" w:hAnsi="Arial Narrow" w:cs="Arial"/>
                <w:lang w:val="en-US"/>
              </w:rPr>
              <w:t>Ple</w:t>
            </w:r>
            <w:r w:rsidRPr="00DA657F">
              <w:rPr>
                <w:rFonts w:ascii="Arial Narrow" w:hAnsi="Arial Narrow" w:cs="Arial"/>
              </w:rPr>
              <w:t>š</w:t>
            </w:r>
            <w:r w:rsidRPr="00DA657F">
              <w:rPr>
                <w:rFonts w:ascii="Arial Narrow" w:hAnsi="Arial Narrow" w:cs="Arial"/>
                <w:lang w:val="en-US"/>
              </w:rPr>
              <w:t>a</w:t>
            </w:r>
            <w:r w:rsidRPr="00DA657F">
              <w:rPr>
                <w:rFonts w:ascii="Arial Narrow" w:hAnsi="Arial Narrow" w:cs="Arial"/>
              </w:rPr>
              <w:t xml:space="preserve">, </w:t>
            </w:r>
            <w:r w:rsidRPr="00DA657F">
              <w:rPr>
                <w:rFonts w:ascii="Arial Narrow" w:hAnsi="Arial Narrow" w:cs="Arial"/>
                <w:lang w:val="en-US"/>
              </w:rPr>
              <w:t>A</w:t>
            </w:r>
            <w:r w:rsidRPr="00DA657F">
              <w:rPr>
                <w:rFonts w:ascii="Arial Narrow" w:hAnsi="Arial Narrow" w:cs="Arial"/>
              </w:rPr>
              <w:t xml:space="preserve">., </w:t>
            </w:r>
            <w:r w:rsidRPr="00DA657F">
              <w:rPr>
                <w:rFonts w:ascii="Arial Narrow" w:hAnsi="Arial Narrow" w:cs="Arial"/>
                <w:lang w:val="en-US"/>
              </w:rPr>
              <w:t>Profaca</w:t>
            </w:r>
            <w:r w:rsidRPr="00DA657F">
              <w:rPr>
                <w:rFonts w:ascii="Arial Narrow" w:hAnsi="Arial Narrow" w:cs="Arial"/>
              </w:rPr>
              <w:t xml:space="preserve">, </w:t>
            </w:r>
            <w:r w:rsidRPr="00DA657F">
              <w:rPr>
                <w:rFonts w:ascii="Arial Narrow" w:hAnsi="Arial Narrow" w:cs="Arial"/>
                <w:lang w:val="en-US"/>
              </w:rPr>
              <w:t>B</w:t>
            </w:r>
            <w:r w:rsidRPr="00DA657F">
              <w:rPr>
                <w:rFonts w:ascii="Arial Narrow" w:hAnsi="Arial Narrow" w:cs="Arial"/>
              </w:rPr>
              <w:t xml:space="preserve">., </w:t>
            </w:r>
            <w:r w:rsidRPr="00DA657F">
              <w:rPr>
                <w:rFonts w:ascii="Arial Narrow" w:hAnsi="Arial Narrow" w:cs="Arial"/>
                <w:lang w:val="en-US"/>
              </w:rPr>
              <w:t>Letica</w:t>
            </w:r>
            <w:r w:rsidRPr="00DA657F">
              <w:rPr>
                <w:rFonts w:ascii="Arial Narrow" w:hAnsi="Arial Narrow" w:cs="Arial"/>
              </w:rPr>
              <w:t xml:space="preserve">, </w:t>
            </w:r>
            <w:r w:rsidRPr="00DA657F">
              <w:rPr>
                <w:rFonts w:ascii="Arial Narrow" w:hAnsi="Arial Narrow" w:cs="Arial"/>
                <w:lang w:val="en-US"/>
              </w:rPr>
              <w:t>M</w:t>
            </w:r>
            <w:r w:rsidRPr="00DA657F">
              <w:rPr>
                <w:rFonts w:ascii="Arial Narrow" w:hAnsi="Arial Narrow" w:cs="Arial"/>
              </w:rPr>
              <w:t xml:space="preserve">., (2004). </w:t>
            </w:r>
            <w:r w:rsidRPr="00DA657F">
              <w:rPr>
                <w:rFonts w:ascii="Arial Narrow" w:hAnsi="Arial Narrow" w:cs="Arial"/>
                <w:lang w:val="en-US"/>
              </w:rPr>
              <w:t>Osobine</w:t>
            </w:r>
            <w:r w:rsidRPr="00DA657F">
              <w:rPr>
                <w:rFonts w:ascii="Arial Narrow" w:hAnsi="Arial Narrow" w:cs="Arial"/>
              </w:rPr>
              <w:t xml:space="preserve"> </w:t>
            </w:r>
            <w:r w:rsidRPr="00DA657F">
              <w:rPr>
                <w:rFonts w:ascii="Arial Narrow" w:hAnsi="Arial Narrow" w:cs="Arial"/>
                <w:lang w:val="en-US"/>
              </w:rPr>
              <w:t>i</w:t>
            </w:r>
            <w:r w:rsidRPr="00DA657F">
              <w:rPr>
                <w:rFonts w:ascii="Arial Narrow" w:hAnsi="Arial Narrow" w:cs="Arial"/>
              </w:rPr>
              <w:t xml:space="preserve"> </w:t>
            </w:r>
            <w:r w:rsidRPr="00DA657F">
              <w:rPr>
                <w:rFonts w:ascii="Arial Narrow" w:hAnsi="Arial Narrow" w:cs="Arial"/>
                <w:lang w:val="en-US"/>
              </w:rPr>
              <w:t>psiholo</w:t>
            </w:r>
            <w:r w:rsidRPr="00DA657F">
              <w:rPr>
                <w:rFonts w:ascii="Arial Narrow" w:hAnsi="Arial Narrow" w:cs="Arial"/>
              </w:rPr>
              <w:t>š</w:t>
            </w:r>
            <w:r w:rsidRPr="00DA657F">
              <w:rPr>
                <w:rFonts w:ascii="Arial Narrow" w:hAnsi="Arial Narrow" w:cs="Arial"/>
                <w:lang w:val="en-US"/>
              </w:rPr>
              <w:t>ki</w:t>
            </w:r>
            <w:r w:rsidRPr="00DA657F">
              <w:rPr>
                <w:rFonts w:ascii="Arial Narrow" w:hAnsi="Arial Narrow" w:cs="Arial"/>
              </w:rPr>
              <w:t xml:space="preserve"> </w:t>
            </w:r>
            <w:r w:rsidRPr="00DA657F">
              <w:rPr>
                <w:rFonts w:ascii="Arial Narrow" w:hAnsi="Arial Narrow" w:cs="Arial"/>
                <w:lang w:val="en-US"/>
              </w:rPr>
              <w:t>uvjeti</w:t>
            </w:r>
            <w:r w:rsidRPr="00DA657F">
              <w:rPr>
                <w:rFonts w:ascii="Arial Narrow" w:hAnsi="Arial Narrow" w:cs="Arial"/>
              </w:rPr>
              <w:t xml:space="preserve"> </w:t>
            </w:r>
            <w:r w:rsidRPr="00DA657F">
              <w:rPr>
                <w:rFonts w:ascii="Arial Narrow" w:hAnsi="Arial Narrow" w:cs="Arial"/>
                <w:lang w:val="en-US"/>
              </w:rPr>
              <w:t>razvoja</w:t>
            </w:r>
            <w:r w:rsidRPr="00DA657F">
              <w:rPr>
                <w:rFonts w:ascii="Arial Narrow" w:hAnsi="Arial Narrow" w:cs="Arial"/>
              </w:rPr>
              <w:t xml:space="preserve"> </w:t>
            </w:r>
            <w:r w:rsidRPr="00DA657F">
              <w:rPr>
                <w:rFonts w:ascii="Arial Narrow" w:hAnsi="Arial Narrow" w:cs="Arial"/>
                <w:lang w:val="en-US"/>
              </w:rPr>
              <w:t>djeteta</w:t>
            </w:r>
            <w:r w:rsidRPr="00DA657F">
              <w:rPr>
                <w:rFonts w:ascii="Arial Narrow" w:hAnsi="Arial Narrow" w:cs="Arial"/>
              </w:rPr>
              <w:t xml:space="preserve"> </w:t>
            </w:r>
            <w:r w:rsidRPr="00DA657F">
              <w:rPr>
                <w:rFonts w:ascii="Arial Narrow" w:hAnsi="Arial Narrow" w:cs="Arial"/>
                <w:lang w:val="en-US"/>
              </w:rPr>
              <w:t>u</w:t>
            </w:r>
            <w:r w:rsidRPr="00DA657F">
              <w:rPr>
                <w:rFonts w:ascii="Arial Narrow" w:hAnsi="Arial Narrow" w:cs="Arial"/>
              </w:rPr>
              <w:t xml:space="preserve"> </w:t>
            </w:r>
            <w:r w:rsidRPr="00DA657F">
              <w:rPr>
                <w:rFonts w:ascii="Arial Narrow" w:hAnsi="Arial Narrow" w:cs="Arial"/>
                <w:lang w:val="en-US"/>
              </w:rPr>
              <w:t>pred</w:t>
            </w:r>
            <w:r w:rsidRPr="00DA657F">
              <w:rPr>
                <w:rFonts w:ascii="Arial Narrow" w:hAnsi="Arial Narrow" w:cs="Arial"/>
              </w:rPr>
              <w:t>š</w:t>
            </w:r>
            <w:r w:rsidRPr="00DA657F">
              <w:rPr>
                <w:rFonts w:ascii="Arial Narrow" w:hAnsi="Arial Narrow" w:cs="Arial"/>
                <w:lang w:val="en-US"/>
              </w:rPr>
              <w:t>kolsko</w:t>
            </w:r>
            <w:r w:rsidRPr="00DA657F">
              <w:rPr>
                <w:rFonts w:ascii="Arial Narrow" w:hAnsi="Arial Narrow" w:cs="Arial"/>
              </w:rPr>
              <w:t xml:space="preserve"> </w:t>
            </w:r>
            <w:r w:rsidRPr="00DA657F">
              <w:rPr>
                <w:rFonts w:ascii="Arial Narrow" w:hAnsi="Arial Narrow" w:cs="Arial"/>
                <w:lang w:val="en-US"/>
              </w:rPr>
              <w:t>doba</w:t>
            </w:r>
            <w:r w:rsidRPr="00DA657F">
              <w:rPr>
                <w:rFonts w:ascii="Arial Narrow" w:hAnsi="Arial Narrow" w:cs="Arial"/>
              </w:rPr>
              <w:t xml:space="preserve">, Zagreb: </w:t>
            </w:r>
            <w:r w:rsidRPr="00DA657F">
              <w:rPr>
                <w:rFonts w:ascii="Arial Narrow" w:hAnsi="Arial Narrow" w:cs="Arial"/>
                <w:lang w:val="en-US"/>
              </w:rPr>
              <w:t>GoldenMarketing</w:t>
            </w:r>
            <w:r w:rsidRPr="00DA657F">
              <w:rPr>
                <w:rFonts w:ascii="Arial Narrow" w:hAnsi="Arial Narrow" w:cs="Arial"/>
              </w:rPr>
              <w:t>-</w:t>
            </w:r>
            <w:r w:rsidRPr="00DA657F">
              <w:rPr>
                <w:rFonts w:ascii="Arial Narrow" w:hAnsi="Arial Narrow" w:cs="Arial"/>
                <w:lang w:val="en-US"/>
              </w:rPr>
              <w:t>Tehni</w:t>
            </w:r>
            <w:r w:rsidRPr="00DA657F">
              <w:rPr>
                <w:rFonts w:ascii="Arial Narrow" w:hAnsi="Arial Narrow" w:cs="Arial"/>
              </w:rPr>
              <w:t>č</w:t>
            </w:r>
            <w:r w:rsidRPr="00DA657F">
              <w:rPr>
                <w:rFonts w:ascii="Arial Narrow" w:hAnsi="Arial Narrow" w:cs="Arial"/>
                <w:lang w:val="en-US"/>
              </w:rPr>
              <w:t>ka</w:t>
            </w:r>
            <w:r w:rsidRPr="00DA657F">
              <w:rPr>
                <w:rFonts w:ascii="Arial Narrow" w:hAnsi="Arial Narrow" w:cs="Arial"/>
              </w:rPr>
              <w:t xml:space="preserve"> </w:t>
            </w:r>
            <w:r w:rsidRPr="00DA657F">
              <w:rPr>
                <w:rFonts w:ascii="Arial Narrow" w:hAnsi="Arial Narrow" w:cs="Arial"/>
                <w:lang w:val="en-US"/>
              </w:rPr>
              <w:t>knjiga</w:t>
            </w:r>
            <w:r w:rsidRPr="00DA657F">
              <w:rPr>
                <w:rFonts w:ascii="Arial Narrow" w:hAnsi="Arial Narrow" w:cs="Arial"/>
              </w:rPr>
              <w:t>.</w:t>
            </w:r>
          </w:p>
        </w:tc>
        <w:tc>
          <w:tcPr>
            <w:tcW w:w="1417" w:type="dxa"/>
            <w:gridSpan w:val="3"/>
            <w:tcBorders>
              <w:left w:val="single" w:sz="8" w:space="0" w:color="auto"/>
              <w:right w:val="single" w:sz="8" w:space="0" w:color="auto"/>
            </w:tcBorders>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t>10</w:t>
            </w:r>
          </w:p>
        </w:tc>
        <w:tc>
          <w:tcPr>
            <w:tcW w:w="3337" w:type="dxa"/>
            <w:tcBorders>
              <w:left w:val="single" w:sz="8" w:space="0" w:color="auto"/>
              <w:right w:val="single" w:sz="12" w:space="0" w:color="auto"/>
            </w:tcBorders>
          </w:tcPr>
          <w:p w:rsidR="00223FF8" w:rsidRPr="00DA657F" w:rsidRDefault="00223FF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223FF8" w:rsidRPr="00DA657F" w:rsidTr="00013004">
        <w:tc>
          <w:tcPr>
            <w:tcW w:w="3227" w:type="dxa"/>
            <w:tcBorders>
              <w:top w:val="single" w:sz="4" w:space="0" w:color="auto"/>
              <w:left w:val="single" w:sz="12" w:space="0" w:color="auto"/>
            </w:tcBorders>
            <w:shd w:val="clear" w:color="auto" w:fill="D2E6C0"/>
            <w:vAlign w:val="center"/>
          </w:tcPr>
          <w:p w:rsidR="00223FF8" w:rsidRPr="00DA657F" w:rsidRDefault="00F55D34"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223FF8" w:rsidRPr="00DA657F">
              <w:rPr>
                <w:rFonts w:ascii="Arial Narrow" w:hAnsi="Arial Narrow" w:cs="Arial"/>
                <w:color w:val="000000"/>
              </w:rPr>
              <w:t>Dopunska literatura (u trenutku prijave prijedloga studijskoga programa)</w:t>
            </w:r>
          </w:p>
        </w:tc>
        <w:tc>
          <w:tcPr>
            <w:tcW w:w="12125" w:type="dxa"/>
            <w:gridSpan w:val="11"/>
            <w:tcBorders>
              <w:top w:val="single" w:sz="12" w:space="0" w:color="auto"/>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lang w:val="en-US"/>
              </w:rPr>
              <w:t>Do</w:t>
            </w:r>
            <w:r w:rsidRPr="00DA657F">
              <w:rPr>
                <w:rFonts w:ascii="Arial Narrow" w:hAnsi="Arial Narrow" w:cs="Arial"/>
              </w:rPr>
              <w:t>š</w:t>
            </w:r>
            <w:r w:rsidRPr="00DA657F">
              <w:rPr>
                <w:rFonts w:ascii="Arial Narrow" w:hAnsi="Arial Narrow" w:cs="Arial"/>
                <w:lang w:val="en-US"/>
              </w:rPr>
              <w:t>en</w:t>
            </w:r>
            <w:r w:rsidRPr="00DA657F">
              <w:rPr>
                <w:rFonts w:ascii="Arial Narrow" w:hAnsi="Arial Narrow" w:cs="Arial"/>
              </w:rPr>
              <w:t>-</w:t>
            </w:r>
            <w:r w:rsidRPr="00DA657F">
              <w:rPr>
                <w:rFonts w:ascii="Arial Narrow" w:hAnsi="Arial Narrow" w:cs="Arial"/>
                <w:lang w:val="en-US"/>
              </w:rPr>
              <w:t>Dobud</w:t>
            </w:r>
            <w:r w:rsidRPr="00DA657F">
              <w:rPr>
                <w:rFonts w:ascii="Arial Narrow" w:hAnsi="Arial Narrow" w:cs="Arial"/>
              </w:rPr>
              <w:t xml:space="preserve">, </w:t>
            </w:r>
            <w:r w:rsidRPr="00DA657F">
              <w:rPr>
                <w:rFonts w:ascii="Arial Narrow" w:hAnsi="Arial Narrow" w:cs="Arial"/>
                <w:lang w:val="en-US"/>
              </w:rPr>
              <w:t>A</w:t>
            </w:r>
            <w:r w:rsidRPr="00DA657F">
              <w:rPr>
                <w:rFonts w:ascii="Arial Narrow" w:hAnsi="Arial Narrow" w:cs="Arial"/>
              </w:rPr>
              <w:t xml:space="preserve">. (2008). </w:t>
            </w:r>
            <w:r w:rsidRPr="00DA657F">
              <w:rPr>
                <w:rFonts w:ascii="Arial Narrow" w:hAnsi="Arial Narrow" w:cs="Arial"/>
                <w:lang w:val="en-US"/>
              </w:rPr>
              <w:t>Pred</w:t>
            </w:r>
            <w:r w:rsidRPr="00DA657F">
              <w:rPr>
                <w:rFonts w:ascii="Arial Narrow" w:hAnsi="Arial Narrow" w:cs="Arial"/>
              </w:rPr>
              <w:t>š</w:t>
            </w:r>
            <w:r w:rsidRPr="00DA657F">
              <w:rPr>
                <w:rFonts w:ascii="Arial Narrow" w:hAnsi="Arial Narrow" w:cs="Arial"/>
                <w:lang w:val="en-US"/>
              </w:rPr>
              <w:t>kola</w:t>
            </w:r>
            <w:r w:rsidRPr="00DA657F">
              <w:rPr>
                <w:rFonts w:ascii="Arial Narrow" w:hAnsi="Arial Narrow" w:cs="Arial"/>
              </w:rPr>
              <w:t>-</w:t>
            </w:r>
            <w:r w:rsidRPr="00DA657F">
              <w:rPr>
                <w:rFonts w:ascii="Arial Narrow" w:hAnsi="Arial Narrow" w:cs="Arial"/>
                <w:lang w:val="en-US"/>
              </w:rPr>
              <w:t>vodi</w:t>
            </w:r>
            <w:r w:rsidRPr="00DA657F">
              <w:rPr>
                <w:rFonts w:ascii="Arial Narrow" w:hAnsi="Arial Narrow" w:cs="Arial"/>
              </w:rPr>
              <w:t xml:space="preserve">č </w:t>
            </w:r>
            <w:r w:rsidRPr="00DA657F">
              <w:rPr>
                <w:rFonts w:ascii="Arial Narrow" w:hAnsi="Arial Narrow" w:cs="Arial"/>
                <w:lang w:val="en-US"/>
              </w:rPr>
              <w:t>za</w:t>
            </w:r>
            <w:r w:rsidRPr="00DA657F">
              <w:rPr>
                <w:rFonts w:ascii="Arial Narrow" w:hAnsi="Arial Narrow" w:cs="Arial"/>
              </w:rPr>
              <w:t xml:space="preserve"> </w:t>
            </w:r>
            <w:r w:rsidRPr="00DA657F">
              <w:rPr>
                <w:rFonts w:ascii="Arial Narrow" w:hAnsi="Arial Narrow" w:cs="Arial"/>
                <w:lang w:val="en-US"/>
              </w:rPr>
              <w:t>voditelje</w:t>
            </w:r>
            <w:r w:rsidRPr="00DA657F">
              <w:rPr>
                <w:rFonts w:ascii="Arial Narrow" w:hAnsi="Arial Narrow" w:cs="Arial"/>
              </w:rPr>
              <w:t xml:space="preserve"> </w:t>
            </w:r>
            <w:r w:rsidRPr="00DA657F">
              <w:rPr>
                <w:rFonts w:ascii="Arial Narrow" w:hAnsi="Arial Narrow" w:cs="Arial"/>
                <w:lang w:val="en-US"/>
              </w:rPr>
              <w:t>i</w:t>
            </w:r>
            <w:r w:rsidRPr="00DA657F">
              <w:rPr>
                <w:rFonts w:ascii="Arial Narrow" w:hAnsi="Arial Narrow" w:cs="Arial"/>
              </w:rPr>
              <w:t xml:space="preserve"> </w:t>
            </w:r>
            <w:r w:rsidRPr="00DA657F">
              <w:rPr>
                <w:rFonts w:ascii="Arial Narrow" w:hAnsi="Arial Narrow" w:cs="Arial"/>
                <w:lang w:val="en-US"/>
              </w:rPr>
              <w:t>roditelje</w:t>
            </w:r>
            <w:r w:rsidRPr="00DA657F">
              <w:rPr>
                <w:rFonts w:ascii="Arial Narrow" w:hAnsi="Arial Narrow" w:cs="Arial"/>
              </w:rPr>
              <w:t xml:space="preserve">. Zagreb; Biblioteka pedagogija. </w:t>
            </w:r>
          </w:p>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t>Zgombić, R. (1982). Odgojno-obrazovni rad s djecom u godini prije polaska u osnovnu školu. Zagreb: Školska knjiga.</w:t>
            </w:r>
          </w:p>
        </w:tc>
      </w:tr>
      <w:tr w:rsidR="00223FF8" w:rsidRPr="00DA657F" w:rsidTr="00013004">
        <w:tc>
          <w:tcPr>
            <w:tcW w:w="3227" w:type="dxa"/>
            <w:tcBorders>
              <w:left w:val="single" w:sz="12" w:space="0" w:color="auto"/>
            </w:tcBorders>
            <w:shd w:val="clear" w:color="auto" w:fill="D2E6C0"/>
            <w:vAlign w:val="center"/>
          </w:tcPr>
          <w:p w:rsidR="00223FF8" w:rsidRPr="00DA657F" w:rsidRDefault="00F55D34"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223FF8" w:rsidRPr="00DA657F">
              <w:rPr>
                <w:rFonts w:ascii="Arial Narrow" w:hAnsi="Arial Narrow" w:cs="Arial"/>
                <w:color w:val="000000"/>
              </w:rPr>
              <w:t>Načini praćenja kvalitete koji osiguravaju stjecanje izlaznih kompetencija</w:t>
            </w:r>
          </w:p>
        </w:tc>
        <w:tc>
          <w:tcPr>
            <w:tcW w:w="12125" w:type="dxa"/>
            <w:gridSpan w:val="11"/>
            <w:tcBorders>
              <w:right w:val="single" w:sz="12" w:space="0" w:color="auto"/>
            </w:tcBorders>
          </w:tcPr>
          <w:p w:rsidR="00223FF8" w:rsidRPr="00DA657F" w:rsidRDefault="00223FF8" w:rsidP="00DA657F">
            <w:pPr>
              <w:pStyle w:val="NormalWeb"/>
              <w:spacing w:after="0"/>
              <w:jc w:val="both"/>
              <w:rPr>
                <w:rFonts w:ascii="Arial Narrow" w:hAnsi="Arial Narrow" w:cs="Arial"/>
                <w:sz w:val="22"/>
                <w:szCs w:val="22"/>
                <w:lang w:val="hr-HR"/>
              </w:rPr>
            </w:pPr>
            <w:r w:rsidRPr="00DA657F">
              <w:rPr>
                <w:rFonts w:ascii="Arial Narrow" w:hAnsi="Arial Narrow"/>
                <w:color w:val="000000"/>
                <w:sz w:val="22"/>
                <w:szCs w:val="22"/>
              </w:rPr>
              <w:t>Kvaliteta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uspje</w:t>
            </w:r>
            <w:r w:rsidRPr="00DA657F">
              <w:rPr>
                <w:rFonts w:ascii="Arial Narrow" w:hAnsi="Arial Narrow"/>
                <w:color w:val="000000"/>
                <w:sz w:val="22"/>
                <w:szCs w:val="22"/>
                <w:lang w:val="hr-HR"/>
              </w:rPr>
              <w:t>š</w:t>
            </w:r>
            <w:r w:rsidRPr="00DA657F">
              <w:rPr>
                <w:rFonts w:ascii="Arial Narrow" w:hAnsi="Arial Narrow"/>
                <w:color w:val="000000"/>
                <w:sz w:val="22"/>
                <w:szCs w:val="22"/>
              </w:rPr>
              <w:t>nost</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realizacije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nastavnog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predmeta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prati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studentskom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anketom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uspjehom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studenata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kolegiju</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periodi</w:t>
            </w:r>
            <w:r w:rsidRPr="00DA657F">
              <w:rPr>
                <w:rFonts w:ascii="Arial Narrow" w:hAnsi="Arial Narrow"/>
                <w:color w:val="000000"/>
                <w:sz w:val="22"/>
                <w:szCs w:val="22"/>
                <w:lang w:val="hr-HR"/>
              </w:rPr>
              <w:t>č</w:t>
            </w:r>
            <w:r w:rsidRPr="00DA657F">
              <w:rPr>
                <w:rFonts w:ascii="Arial Narrow" w:hAnsi="Arial Narrow"/>
                <w:color w:val="000000"/>
                <w:sz w:val="22"/>
                <w:szCs w:val="22"/>
              </w:rPr>
              <w:t>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neovisnom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vanjskom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provjerom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programa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periodi</w:t>
            </w:r>
            <w:r w:rsidRPr="00DA657F">
              <w:rPr>
                <w:rFonts w:ascii="Arial Narrow" w:hAnsi="Arial Narrow"/>
                <w:color w:val="000000"/>
                <w:sz w:val="22"/>
                <w:szCs w:val="22"/>
                <w:lang w:val="hr-HR"/>
              </w:rPr>
              <w:t>č</w:t>
            </w:r>
            <w:r w:rsidRPr="00DA657F">
              <w:rPr>
                <w:rFonts w:ascii="Arial Narrow" w:hAnsi="Arial Narrow"/>
                <w:color w:val="000000"/>
                <w:sz w:val="22"/>
                <w:szCs w:val="22"/>
              </w:rPr>
              <w:t>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internom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provjerom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godi</w:t>
            </w:r>
            <w:r w:rsidRPr="00DA657F">
              <w:rPr>
                <w:rFonts w:ascii="Arial Narrow" w:hAnsi="Arial Narrow"/>
                <w:color w:val="000000"/>
                <w:sz w:val="22"/>
                <w:szCs w:val="22"/>
                <w:lang w:val="hr-HR"/>
              </w:rPr>
              <w:t>š</w:t>
            </w:r>
            <w:r w:rsidRPr="00DA657F">
              <w:rPr>
                <w:rFonts w:ascii="Arial Narrow" w:hAnsi="Arial Narrow"/>
                <w:color w:val="000000"/>
                <w:sz w:val="22"/>
                <w:szCs w:val="22"/>
              </w:rPr>
              <w:t>njeg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detaljnog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izvedbenog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nastavnog</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programa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ispitnih</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procedura</w:t>
            </w:r>
            <w:r w:rsidRPr="00DA657F">
              <w:rPr>
                <w:rFonts w:ascii="Arial Narrow" w:hAnsi="Arial Narrow"/>
                <w:color w:val="000000"/>
                <w:sz w:val="22"/>
                <w:szCs w:val="22"/>
                <w:lang w:val="hr-HR"/>
              </w:rPr>
              <w:t>.</w:t>
            </w:r>
            <w:r w:rsidRPr="00DA657F">
              <w:rPr>
                <w:rFonts w:ascii="Arial Narrow" w:hAnsi="Arial Narrow"/>
                <w:sz w:val="22"/>
                <w:szCs w:val="22"/>
                <w:lang w:val="hr-HR"/>
              </w:rPr>
              <w:t xml:space="preserve"> </w:t>
            </w:r>
          </w:p>
        </w:tc>
      </w:tr>
      <w:tr w:rsidR="00223FF8" w:rsidRPr="00DA657F" w:rsidTr="00013004">
        <w:tc>
          <w:tcPr>
            <w:tcW w:w="3227" w:type="dxa"/>
            <w:tcBorders>
              <w:left w:val="single" w:sz="12" w:space="0" w:color="auto"/>
              <w:bottom w:val="single" w:sz="12" w:space="0" w:color="auto"/>
            </w:tcBorders>
            <w:shd w:val="clear" w:color="auto" w:fill="D2E6C0"/>
            <w:vAlign w:val="center"/>
          </w:tcPr>
          <w:p w:rsidR="00223FF8" w:rsidRPr="00DA657F" w:rsidRDefault="00F55D34"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223FF8" w:rsidRPr="00DA657F">
              <w:rPr>
                <w:rFonts w:ascii="Arial Narrow" w:hAnsi="Arial Narrow" w:cs="Arial"/>
                <w:color w:val="000000"/>
              </w:rPr>
              <w:t>Ostalo (prema mišljenju predlagatelja)</w:t>
            </w:r>
          </w:p>
        </w:tc>
        <w:tc>
          <w:tcPr>
            <w:tcW w:w="12125" w:type="dxa"/>
            <w:gridSpan w:val="11"/>
            <w:tcBorders>
              <w:bottom w:val="single" w:sz="12" w:space="0" w:color="auto"/>
              <w:right w:val="single" w:sz="12" w:space="0" w:color="auto"/>
            </w:tcBorders>
          </w:tcPr>
          <w:p w:rsidR="00223FF8" w:rsidRPr="00DA657F" w:rsidRDefault="00223FF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223FF8" w:rsidRPr="00DA657F" w:rsidRDefault="00223FF8" w:rsidP="00DA657F">
      <w:pPr>
        <w:jc w:val="both"/>
        <w:rPr>
          <w:rFonts w:ascii="Arial Narrow" w:hAnsi="Arial Narrow"/>
        </w:rPr>
      </w:pPr>
    </w:p>
    <w:p w:rsidR="006E2D31" w:rsidRPr="00DA657F" w:rsidRDefault="006E2D31" w:rsidP="00DA657F">
      <w:pPr>
        <w:jc w:val="both"/>
        <w:rPr>
          <w:rFonts w:ascii="Arial Narrow" w:hAnsi="Arial Narrow"/>
        </w:rPr>
      </w:pPr>
    </w:p>
    <w:p w:rsidR="006135CC" w:rsidRPr="00DA657F" w:rsidRDefault="006135CC"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0"/>
        <w:gridCol w:w="2101"/>
        <w:gridCol w:w="1106"/>
        <w:gridCol w:w="268"/>
        <w:gridCol w:w="649"/>
        <w:gridCol w:w="856"/>
        <w:gridCol w:w="449"/>
        <w:gridCol w:w="3231"/>
      </w:tblGrid>
      <w:tr w:rsidR="00D23A94" w:rsidRPr="00DA657F" w:rsidTr="003D36EE">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D23A94" w:rsidRPr="00DA657F" w:rsidTr="006135CC">
        <w:tc>
          <w:tcPr>
            <w:tcW w:w="3169" w:type="dxa"/>
            <w:tcBorders>
              <w:top w:val="single" w:sz="4" w:space="0" w:color="auto"/>
              <w:lef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447" w:type="dxa"/>
            <w:gridSpan w:val="3"/>
            <w:tcBorders>
              <w:top w:val="single" w:sz="4" w:space="0" w:color="auto"/>
              <w:right w:val="single" w:sz="12" w:space="0" w:color="auto"/>
            </w:tcBorders>
          </w:tcPr>
          <w:p w:rsidR="00D23A94"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D23A94"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D23A94" w:rsidRPr="00DA657F">
              <w:rPr>
                <w:rFonts w:ascii="Arial Narrow" w:hAnsi="Arial Narrow" w:cs="Arial"/>
              </w:rPr>
              <w:t>studij ranog i predškolskog odgoja i obrazovanja</w:t>
            </w:r>
          </w:p>
        </w:tc>
        <w:tc>
          <w:tcPr>
            <w:tcW w:w="4124" w:type="dxa"/>
            <w:gridSpan w:val="4"/>
            <w:tcBorders>
              <w:top w:val="single" w:sz="4" w:space="0" w:color="auto"/>
              <w:lef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4536" w:type="dxa"/>
            <w:gridSpan w:val="3"/>
            <w:tcBorders>
              <w:top w:val="single" w:sz="4" w:space="0" w:color="auto"/>
              <w:right w:val="single" w:sz="12" w:space="0" w:color="auto"/>
            </w:tcBorders>
          </w:tcPr>
          <w:p w:rsidR="00D23A94" w:rsidRPr="00DA657F" w:rsidRDefault="003B0B80" w:rsidP="00DA657F">
            <w:pPr>
              <w:tabs>
                <w:tab w:val="left" w:pos="2820"/>
              </w:tabs>
              <w:jc w:val="both"/>
              <w:rPr>
                <w:rFonts w:ascii="Arial Narrow" w:hAnsi="Arial Narrow" w:cs="Arial"/>
              </w:rPr>
            </w:pPr>
            <w:r w:rsidRPr="00DA657F">
              <w:rPr>
                <w:rFonts w:ascii="Arial Narrow" w:hAnsi="Arial Narrow" w:cs="Arial"/>
              </w:rPr>
              <w:t>1</w:t>
            </w:r>
            <w:r w:rsidR="00D23A94" w:rsidRPr="00DA657F">
              <w:rPr>
                <w:rFonts w:ascii="Arial Narrow" w:hAnsi="Arial Narrow" w:cs="Arial"/>
              </w:rPr>
              <w:t>+0+</w:t>
            </w:r>
            <w:r w:rsidRPr="00DA657F">
              <w:rPr>
                <w:rFonts w:ascii="Arial Narrow" w:hAnsi="Arial Narrow" w:cs="Arial"/>
              </w:rPr>
              <w:t>1</w:t>
            </w:r>
          </w:p>
        </w:tc>
      </w:tr>
      <w:tr w:rsidR="00D23A94" w:rsidRPr="00DA657F" w:rsidTr="006135CC">
        <w:tc>
          <w:tcPr>
            <w:tcW w:w="3169" w:type="dxa"/>
            <w:tcBorders>
              <w:lef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447" w:type="dxa"/>
            <w:gridSpan w:val="3"/>
            <w:tcBorders>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I.</w:t>
            </w:r>
          </w:p>
        </w:tc>
        <w:tc>
          <w:tcPr>
            <w:tcW w:w="4124" w:type="dxa"/>
            <w:gridSpan w:val="4"/>
            <w:tcBorders>
              <w:lef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4536" w:type="dxa"/>
            <w:gridSpan w:val="3"/>
            <w:tcBorders>
              <w:right w:val="single" w:sz="12" w:space="0" w:color="auto"/>
            </w:tcBorders>
          </w:tcPr>
          <w:p w:rsidR="00D23A94" w:rsidRPr="00DA657F" w:rsidRDefault="006E2D31" w:rsidP="00DA657F">
            <w:pPr>
              <w:tabs>
                <w:tab w:val="left" w:pos="2820"/>
              </w:tabs>
              <w:jc w:val="both"/>
              <w:rPr>
                <w:rFonts w:ascii="Arial Narrow" w:hAnsi="Arial Narrow" w:cs="Arial"/>
              </w:rPr>
            </w:pPr>
            <w:r w:rsidRPr="00DA657F">
              <w:rPr>
                <w:rFonts w:ascii="Arial Narrow" w:hAnsi="Arial Narrow" w:cs="Arial"/>
              </w:rPr>
              <w:t>15</w:t>
            </w:r>
          </w:p>
        </w:tc>
      </w:tr>
      <w:tr w:rsidR="00D23A94" w:rsidRPr="00DA657F" w:rsidTr="006135CC">
        <w:tc>
          <w:tcPr>
            <w:tcW w:w="3169" w:type="dxa"/>
            <w:tcBorders>
              <w:lef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447" w:type="dxa"/>
            <w:gridSpan w:val="3"/>
            <w:tcBorders>
              <w:right w:val="single" w:sz="12" w:space="0" w:color="auto"/>
            </w:tcBorders>
          </w:tcPr>
          <w:p w:rsidR="00D23A94" w:rsidRPr="00DA657F" w:rsidRDefault="00D23A94" w:rsidP="00DA657F">
            <w:pPr>
              <w:tabs>
                <w:tab w:val="left" w:pos="2820"/>
              </w:tabs>
              <w:jc w:val="both"/>
              <w:rPr>
                <w:rFonts w:ascii="Arial Narrow" w:hAnsi="Arial Narrow" w:cs="Arial"/>
                <w:b/>
              </w:rPr>
            </w:pPr>
            <w:r w:rsidRPr="00DA657F">
              <w:rPr>
                <w:rFonts w:ascii="Arial Narrow" w:hAnsi="Arial Narrow" w:cs="Arial"/>
                <w:b/>
              </w:rPr>
              <w:t>Suvremene teorije u dječjoj književnosti</w:t>
            </w:r>
          </w:p>
        </w:tc>
        <w:tc>
          <w:tcPr>
            <w:tcW w:w="4124" w:type="dxa"/>
            <w:gridSpan w:val="4"/>
            <w:tcBorders>
              <w:lef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4536" w:type="dxa"/>
            <w:gridSpan w:val="3"/>
            <w:tcBorders>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Doc.dr.sc. Katarina Ivon</w:t>
            </w:r>
          </w:p>
        </w:tc>
      </w:tr>
      <w:tr w:rsidR="00D23A94" w:rsidRPr="00DA657F" w:rsidTr="006135CC">
        <w:tc>
          <w:tcPr>
            <w:tcW w:w="3169" w:type="dxa"/>
            <w:tcBorders>
              <w:lef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447" w:type="dxa"/>
            <w:gridSpan w:val="3"/>
            <w:tcBorders>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3</w:t>
            </w:r>
          </w:p>
        </w:tc>
        <w:tc>
          <w:tcPr>
            <w:tcW w:w="4124" w:type="dxa"/>
            <w:gridSpan w:val="4"/>
            <w:tcBorders>
              <w:lef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1.9.Suradnici</w:t>
            </w:r>
          </w:p>
        </w:tc>
        <w:tc>
          <w:tcPr>
            <w:tcW w:w="4536" w:type="dxa"/>
            <w:gridSpan w:val="3"/>
            <w:tcBorders>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D23A94" w:rsidRPr="00DA657F" w:rsidTr="006135CC">
        <w:tc>
          <w:tcPr>
            <w:tcW w:w="3169" w:type="dxa"/>
            <w:tcBorders>
              <w:left w:val="single" w:sz="12" w:space="0" w:color="auto"/>
              <w:bottom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1.5.Status predmeta</w:t>
            </w:r>
          </w:p>
        </w:tc>
        <w:tc>
          <w:tcPr>
            <w:tcW w:w="3447" w:type="dxa"/>
            <w:gridSpan w:val="3"/>
            <w:tcBorders>
              <w:bottom w:val="single" w:sz="12" w:space="0" w:color="auto"/>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t>izborni</w:t>
            </w:r>
          </w:p>
        </w:tc>
        <w:tc>
          <w:tcPr>
            <w:tcW w:w="4124" w:type="dxa"/>
            <w:gridSpan w:val="4"/>
            <w:tcBorders>
              <w:left w:val="single" w:sz="12" w:space="0" w:color="auto"/>
              <w:bottom w:val="single" w:sz="12" w:space="0" w:color="auto"/>
            </w:tcBorders>
            <w:shd w:val="clear" w:color="auto" w:fill="D2E6C0"/>
            <w:vAlign w:val="center"/>
          </w:tcPr>
          <w:p w:rsidR="00D23A94" w:rsidRPr="00DA657F" w:rsidRDefault="00D23A94" w:rsidP="00DA657F">
            <w:pPr>
              <w:tabs>
                <w:tab w:val="left" w:pos="459"/>
              </w:tabs>
              <w:jc w:val="both"/>
              <w:rPr>
                <w:rFonts w:ascii="Arial Narrow" w:hAnsi="Arial Narrow" w:cs="Arial"/>
                <w:color w:val="FF0000"/>
              </w:rPr>
            </w:pPr>
          </w:p>
        </w:tc>
        <w:tc>
          <w:tcPr>
            <w:tcW w:w="4536" w:type="dxa"/>
            <w:gridSpan w:val="3"/>
            <w:tcBorders>
              <w:bottom w:val="single" w:sz="12" w:space="0" w:color="auto"/>
              <w:right w:val="single" w:sz="12" w:space="0" w:color="auto"/>
            </w:tcBorders>
          </w:tcPr>
          <w:p w:rsidR="00D23A94" w:rsidRPr="00DA657F" w:rsidRDefault="00D23A94" w:rsidP="00DA657F">
            <w:pPr>
              <w:tabs>
                <w:tab w:val="left" w:pos="2820"/>
              </w:tabs>
              <w:jc w:val="both"/>
              <w:rPr>
                <w:rFonts w:ascii="Arial Narrow" w:hAnsi="Arial Narrow" w:cs="Arial"/>
                <w:b/>
                <w:color w:val="FF0000"/>
              </w:rPr>
            </w:pPr>
          </w:p>
        </w:tc>
      </w:tr>
      <w:tr w:rsidR="00D23A94" w:rsidRPr="00DA657F" w:rsidTr="003D36EE">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b/>
              </w:rPr>
            </w:pPr>
            <w:r w:rsidRPr="00DA657F">
              <w:rPr>
                <w:rFonts w:ascii="Arial Narrow" w:hAnsi="Arial Narrow" w:cs="Arial"/>
                <w:b/>
              </w:rPr>
              <w:t>2. OPIS PREDMETA</w:t>
            </w:r>
          </w:p>
        </w:tc>
      </w:tr>
      <w:tr w:rsidR="00D23A94" w:rsidRPr="00DA657F" w:rsidTr="003D36EE">
        <w:tc>
          <w:tcPr>
            <w:tcW w:w="3169" w:type="dxa"/>
            <w:tcBorders>
              <w:top w:val="single" w:sz="4" w:space="0" w:color="auto"/>
              <w:left w:val="single" w:sz="12" w:space="0" w:color="auto"/>
              <w:bottom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2107" w:type="dxa"/>
            <w:gridSpan w:val="10"/>
            <w:tcBorders>
              <w:top w:val="single" w:sz="4" w:space="0" w:color="auto"/>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olor w:val="000000"/>
              </w:rPr>
              <w:t>Cilj</w:t>
            </w:r>
            <w:r w:rsidR="0036158F" w:rsidRPr="00DA657F">
              <w:rPr>
                <w:rFonts w:ascii="Arial Narrow" w:hAnsi="Arial Narrow"/>
                <w:color w:val="000000"/>
              </w:rPr>
              <w:t xml:space="preserve"> je predmeta</w:t>
            </w:r>
            <w:r w:rsidRPr="00DA657F">
              <w:rPr>
                <w:rFonts w:ascii="Arial Narrow" w:hAnsi="Arial Narrow"/>
                <w:color w:val="000000"/>
              </w:rPr>
              <w:t xml:space="preserve"> studente upoznati sa suvremenim teorijskim mislima koje se vezuju uz dječju književnosti te s promjenama istraživačkih paradigmi koje su nastupile krajem 20. stoljeća (zamjena tekstocentričnog teorijskog diskursa s onim koji u središte interesa stavlja društveni kontekst književne činjenice), a koje su značajne za valorizaciju tekstova hrvatske dječje književnosti. Studente će se upoznati  s razvojem teorijskih pogleda na bajku i fantastičnu književnost za djecu i mladež. Obratit će se pozornost na teorijske radove Vladimira Proppa, Andrea Jollesa, Vladimira Bitija kao teoretičara usmene bajke. Upoznat će se s klasifikacijom fantastične literature prema kriteriju zbližavanja čitatelja (Manlove), spekulativna fikcija u odnosu na mimetičko (K Hume); alternativna, deziderativna i aplikativna fantastika (D. Petzold). Od fantastike ispunjenja želja do fantastike visoke razine kompetencije (E. Erikson). Tri pola fantastike J. R. Townsend. Obratit će se pozornost na postmodernističku poetiku suvremene strane i domaće slikovnice. Obratit će se pozornost na studije J. Skoka, I. Zalara i drugih hrvatskih proučavatelja dječje poezije i proze. Upoznat će se sa suvremenim teorijskim  pogledima  D. Zime i B. Majhuta</w:t>
            </w:r>
            <w:r w:rsidRPr="00DA657F">
              <w:rPr>
                <w:rFonts w:ascii="Arial Narrow" w:hAnsi="Arial Narrow"/>
              </w:rPr>
              <w:t xml:space="preserve"> </w:t>
            </w:r>
            <w:r w:rsidRPr="00DA657F">
              <w:rPr>
                <w:rFonts w:ascii="Arial Narrow" w:hAnsi="Arial Narrow"/>
                <w:color w:val="000000"/>
              </w:rPr>
              <w:t xml:space="preserve">na hrvatski dječji roman. </w:t>
            </w:r>
          </w:p>
        </w:tc>
      </w:tr>
      <w:tr w:rsidR="00D23A94" w:rsidRPr="00DA657F" w:rsidTr="003D36EE">
        <w:tc>
          <w:tcPr>
            <w:tcW w:w="3169" w:type="dxa"/>
            <w:tcBorders>
              <w:left w:val="single" w:sz="12" w:space="0" w:color="auto"/>
              <w:bottom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2107" w:type="dxa"/>
            <w:gridSpan w:val="10"/>
            <w:tcBorders>
              <w:right w:val="single" w:sz="12" w:space="0" w:color="auto"/>
            </w:tcBorders>
          </w:tcPr>
          <w:p w:rsidR="00D23A94" w:rsidRPr="00DA657F" w:rsidRDefault="00F91A4E" w:rsidP="00DA657F">
            <w:pPr>
              <w:tabs>
                <w:tab w:val="left" w:pos="2820"/>
              </w:tabs>
              <w:jc w:val="both"/>
              <w:rPr>
                <w:rFonts w:ascii="Arial Narrow" w:hAnsi="Arial Narrow" w:cs="Arial"/>
              </w:rPr>
            </w:pPr>
            <w:r w:rsidRPr="00DA657F">
              <w:rPr>
                <w:rFonts w:ascii="Arial Narrow" w:hAnsi="Arial Narrow" w:cs="Arial"/>
              </w:rPr>
              <w:t xml:space="preserve">Nema. </w:t>
            </w:r>
          </w:p>
        </w:tc>
      </w:tr>
      <w:tr w:rsidR="00D23A94" w:rsidRPr="00DA657F" w:rsidTr="003D36EE">
        <w:tc>
          <w:tcPr>
            <w:tcW w:w="3169" w:type="dxa"/>
            <w:tcBorders>
              <w:left w:val="single" w:sz="12" w:space="0" w:color="auto"/>
              <w:bottom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2107" w:type="dxa"/>
            <w:gridSpan w:val="10"/>
            <w:tcBorders>
              <w:right w:val="single" w:sz="12" w:space="0" w:color="auto"/>
            </w:tcBorders>
          </w:tcPr>
          <w:p w:rsidR="0036158F" w:rsidRPr="00DA657F" w:rsidRDefault="0036158F" w:rsidP="00DA657F">
            <w:pPr>
              <w:jc w:val="both"/>
              <w:rPr>
                <w:rFonts w:ascii="Arial Narrow" w:hAnsi="Arial Narrow"/>
              </w:rPr>
            </w:pPr>
            <w:r w:rsidRPr="00DA657F">
              <w:rPr>
                <w:rFonts w:ascii="Arial Narrow" w:hAnsi="Arial Narrow"/>
              </w:rPr>
              <w:t>Studenti će moći:</w:t>
            </w:r>
          </w:p>
          <w:p w:rsidR="00D23A94" w:rsidRPr="00DA657F" w:rsidRDefault="0036158F" w:rsidP="00DA657F">
            <w:pPr>
              <w:numPr>
                <w:ilvl w:val="0"/>
                <w:numId w:val="27"/>
              </w:numPr>
              <w:jc w:val="both"/>
              <w:rPr>
                <w:rFonts w:ascii="Arial Narrow" w:hAnsi="Arial Narrow"/>
              </w:rPr>
            </w:pPr>
            <w:r w:rsidRPr="00DA657F">
              <w:rPr>
                <w:rFonts w:ascii="Arial Narrow" w:hAnsi="Arial Narrow"/>
              </w:rPr>
              <w:t>preuzimati</w:t>
            </w:r>
            <w:r w:rsidR="00D23A94" w:rsidRPr="00DA657F">
              <w:rPr>
                <w:rFonts w:ascii="Arial Narrow" w:hAnsi="Arial Narrow"/>
              </w:rPr>
              <w:t xml:space="preserve"> odgovornosti u procesima daljnje osobne i profesionalne afirmacije svojeg stručnog profila, uz istovremeno promicanje značaja stručnog područja rada;</w:t>
            </w:r>
          </w:p>
          <w:p w:rsidR="00D23A94" w:rsidRPr="00DA657F" w:rsidRDefault="0036158F" w:rsidP="00DA657F">
            <w:pPr>
              <w:numPr>
                <w:ilvl w:val="0"/>
                <w:numId w:val="27"/>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D23A94" w:rsidRPr="00DA657F">
              <w:rPr>
                <w:rFonts w:ascii="Arial Narrow" w:hAnsi="Arial Narrow" w:cs="TimesNewRoman"/>
                <w:bCs/>
              </w:rPr>
              <w:t>sporediti i integrirati antropološke, pedagoške, psihološke, kulturne, povijesne, sociološke i druge spoznaje kojima se tumači suvremeno djetinjstvo;</w:t>
            </w:r>
          </w:p>
          <w:p w:rsidR="00D23A94" w:rsidRPr="00DA657F" w:rsidRDefault="0036158F" w:rsidP="00DA657F">
            <w:pPr>
              <w:numPr>
                <w:ilvl w:val="0"/>
                <w:numId w:val="27"/>
              </w:numPr>
              <w:autoSpaceDE w:val="0"/>
              <w:autoSpaceDN w:val="0"/>
              <w:adjustRightInd w:val="0"/>
              <w:jc w:val="both"/>
              <w:rPr>
                <w:rFonts w:ascii="Arial Narrow" w:hAnsi="Arial Narrow" w:cs="TimesNewRoman"/>
              </w:rPr>
            </w:pPr>
            <w:r w:rsidRPr="00DA657F">
              <w:rPr>
                <w:rFonts w:ascii="Arial Narrow" w:hAnsi="Arial Narrow" w:cs="TimesNewRoman"/>
                <w:bCs/>
              </w:rPr>
              <w:t>u</w:t>
            </w:r>
            <w:r w:rsidR="00D23A94" w:rsidRPr="00DA657F">
              <w:rPr>
                <w:rFonts w:ascii="Arial Narrow" w:hAnsi="Arial Narrow" w:cs="TimesNewRoman"/>
              </w:rPr>
              <w:t>potrijebiti i povezati informacije iz različitih izvora primjenom</w:t>
            </w:r>
            <w:r w:rsidR="00D23A94" w:rsidRPr="00DA657F">
              <w:rPr>
                <w:rFonts w:ascii="Arial Narrow" w:hAnsi="Arial Narrow" w:cs="TimesNewRoman"/>
                <w:bCs/>
              </w:rPr>
              <w:t xml:space="preserve"> </w:t>
            </w:r>
            <w:r w:rsidR="00D23A94" w:rsidRPr="00DA657F">
              <w:rPr>
                <w:rFonts w:ascii="Arial Narrow" w:hAnsi="Arial Narrow" w:cs="TimesNewRoman"/>
              </w:rPr>
              <w:t>odgovarajućih resursa za učenje (tekstovi,  informacijske i komunikacijske</w:t>
            </w:r>
            <w:r w:rsidR="00D23A94" w:rsidRPr="00DA657F">
              <w:rPr>
                <w:rFonts w:ascii="Arial Narrow" w:hAnsi="Arial Narrow" w:cs="TimesNewRoman"/>
                <w:bCs/>
              </w:rPr>
              <w:t xml:space="preserve"> </w:t>
            </w:r>
            <w:r w:rsidR="00D23A94" w:rsidRPr="00DA657F">
              <w:rPr>
                <w:rFonts w:ascii="Arial Narrow" w:hAnsi="Arial Narrow" w:cs="TimesNewRoman"/>
              </w:rPr>
              <w:t>tehnologije);</w:t>
            </w:r>
          </w:p>
          <w:p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D23A94" w:rsidRPr="00DA657F">
              <w:rPr>
                <w:rFonts w:ascii="Arial Narrow" w:hAnsi="Arial Narrow" w:cs="TimesNewRoman"/>
                <w:lang w:val="hr-HR"/>
              </w:rPr>
              <w:t>onstruktivno rješavati probleme u novim i nepoznatim situacijama u okviru širega (ili multidisciplinarnog) konteksta u profesionalnom polju rada;</w:t>
            </w:r>
          </w:p>
          <w:p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D23A94" w:rsidRPr="00DA657F">
              <w:rPr>
                <w:rFonts w:ascii="Arial Narrow" w:hAnsi="Arial Narrow" w:cs="TimesNewRoman"/>
                <w:lang w:val="hr-HR"/>
              </w:rPr>
              <w:t>emonstrirati višu razinu sposobnosti komuniciranja informacijama, idejama i problemima prilagođenima mogućnostima komunikacijskog konteksta;</w:t>
            </w:r>
          </w:p>
          <w:p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d</w:t>
            </w:r>
            <w:r w:rsidR="00D23A94" w:rsidRPr="00DA657F">
              <w:rPr>
                <w:rFonts w:ascii="Arial Narrow" w:hAnsi="Arial Narrow" w:cs="TimesNewRoman"/>
                <w:lang w:val="hr-HR"/>
              </w:rPr>
              <w:t>jelovati interdisciplinarno u timskom radu sa stručnjacima unutar vlastitoga i drugih znanstvenih područja i polja;</w:t>
            </w:r>
          </w:p>
          <w:p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k</w:t>
            </w:r>
            <w:r w:rsidR="00D23A94" w:rsidRPr="00DA657F">
              <w:rPr>
                <w:rFonts w:ascii="Arial Narrow" w:hAnsi="Arial Narrow" w:cs="TimesNewRoman"/>
                <w:lang w:val="hr-HR"/>
              </w:rPr>
              <w:t>oristiti nove obrazovne mogućnosti kroz formalno i neformalno učenje, e-učenje i primjenjivati suvremene strategije u osobnom stručnom i znanstvenom razvoju;</w:t>
            </w:r>
          </w:p>
          <w:p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t>s</w:t>
            </w:r>
            <w:r w:rsidR="00D23A94" w:rsidRPr="00DA657F">
              <w:rPr>
                <w:rFonts w:ascii="Arial Narrow" w:hAnsi="Arial Narrow" w:cs="TimesNewRoman"/>
                <w:lang w:val="hr-HR"/>
              </w:rPr>
              <w:t>tvarati nove ideje  (kreativnost)</w:t>
            </w:r>
            <w:r w:rsidRPr="00DA657F">
              <w:rPr>
                <w:rFonts w:ascii="Arial Narrow" w:hAnsi="Arial Narrow" w:cs="TimesNewRoman"/>
                <w:lang w:val="hr-HR"/>
              </w:rPr>
              <w:t>;</w:t>
            </w:r>
          </w:p>
          <w:p w:rsidR="00D23A94" w:rsidRPr="00DA657F" w:rsidRDefault="0036158F" w:rsidP="00DA657F">
            <w:pPr>
              <w:pStyle w:val="ListParagraph"/>
              <w:numPr>
                <w:ilvl w:val="0"/>
                <w:numId w:val="27"/>
              </w:numPr>
              <w:autoSpaceDE w:val="0"/>
              <w:autoSpaceDN w:val="0"/>
              <w:adjustRightInd w:val="0"/>
              <w:jc w:val="both"/>
              <w:rPr>
                <w:rFonts w:ascii="Arial Narrow" w:hAnsi="Arial Narrow" w:cs="TimesNewRoman"/>
                <w:lang w:val="hr-HR"/>
              </w:rPr>
            </w:pPr>
            <w:r w:rsidRPr="00DA657F">
              <w:rPr>
                <w:rFonts w:ascii="Arial Narrow" w:hAnsi="Arial Narrow" w:cs="TimesNewRoman"/>
                <w:lang w:val="hr-HR"/>
              </w:rPr>
              <w:lastRenderedPageBreak/>
              <w:t>d</w:t>
            </w:r>
            <w:r w:rsidR="00D23A94" w:rsidRPr="00DA657F">
              <w:rPr>
                <w:rFonts w:ascii="Arial Narrow" w:hAnsi="Arial Narrow" w:cs="TimesNewRoman"/>
                <w:lang w:val="hr-HR"/>
              </w:rPr>
              <w:t>emonstrirati i primjenjivati sposobnost kvalitativno više razine interpretacije i evaluacije istraživačkih podataka unutar profesionalnog i znanstvenog polja rada.</w:t>
            </w:r>
          </w:p>
          <w:p w:rsidR="00D23A94" w:rsidRPr="00DA657F" w:rsidRDefault="00D23A94" w:rsidP="00DA657F">
            <w:pPr>
              <w:tabs>
                <w:tab w:val="left" w:pos="2820"/>
              </w:tabs>
              <w:jc w:val="both"/>
              <w:rPr>
                <w:rFonts w:ascii="Arial Narrow" w:hAnsi="Arial Narrow" w:cs="Arial"/>
              </w:rPr>
            </w:pPr>
          </w:p>
        </w:tc>
      </w:tr>
      <w:tr w:rsidR="00D23A94" w:rsidRPr="00DA657F" w:rsidTr="003D36EE">
        <w:tc>
          <w:tcPr>
            <w:tcW w:w="3169" w:type="dxa"/>
            <w:tcBorders>
              <w:left w:val="single" w:sz="12" w:space="0" w:color="auto"/>
              <w:bottom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 xml:space="preserve">2.4.Očekivani ishodi učenja na razini predmeta (4-10 ishoda učenja) </w:t>
            </w:r>
          </w:p>
        </w:tc>
        <w:tc>
          <w:tcPr>
            <w:tcW w:w="12107" w:type="dxa"/>
            <w:gridSpan w:val="10"/>
            <w:tcBorders>
              <w:right w:val="single" w:sz="12" w:space="0" w:color="auto"/>
            </w:tcBorders>
          </w:tcPr>
          <w:p w:rsidR="0036158F" w:rsidRPr="00DA657F" w:rsidRDefault="0036158F" w:rsidP="00DA657F">
            <w:pPr>
              <w:jc w:val="both"/>
              <w:rPr>
                <w:rFonts w:ascii="Arial Narrow" w:hAnsi="Arial Narrow"/>
              </w:rPr>
            </w:pPr>
            <w:r w:rsidRPr="00DA657F">
              <w:rPr>
                <w:rFonts w:ascii="Arial Narrow" w:hAnsi="Arial Narrow"/>
              </w:rPr>
              <w:t>Nakon odslušanog kolegija studenti će moći:</w:t>
            </w:r>
          </w:p>
          <w:p w:rsidR="00D23A94" w:rsidRPr="00DA657F" w:rsidRDefault="0036158F" w:rsidP="00DA657F">
            <w:pPr>
              <w:numPr>
                <w:ilvl w:val="0"/>
                <w:numId w:val="27"/>
              </w:numPr>
              <w:jc w:val="both"/>
              <w:rPr>
                <w:rFonts w:ascii="Arial Narrow" w:hAnsi="Arial Narrow"/>
              </w:rPr>
            </w:pPr>
            <w:r w:rsidRPr="00DA657F">
              <w:rPr>
                <w:rFonts w:ascii="Arial Narrow" w:hAnsi="Arial Narrow"/>
              </w:rPr>
              <w:t>razumijevati suvremene poglede</w:t>
            </w:r>
            <w:r w:rsidR="00D23A94" w:rsidRPr="00DA657F">
              <w:rPr>
                <w:rFonts w:ascii="Arial Narrow" w:hAnsi="Arial Narrow"/>
              </w:rPr>
              <w:t xml:space="preserve"> na dječju književnost</w:t>
            </w:r>
            <w:r w:rsidRPr="00DA657F">
              <w:rPr>
                <w:rFonts w:ascii="Arial Narrow" w:hAnsi="Arial Narrow"/>
              </w:rPr>
              <w:t>;</w:t>
            </w:r>
          </w:p>
          <w:p w:rsidR="00D23A94" w:rsidRPr="00DA657F" w:rsidRDefault="0036158F" w:rsidP="00DA657F">
            <w:pPr>
              <w:numPr>
                <w:ilvl w:val="0"/>
                <w:numId w:val="27"/>
              </w:numPr>
              <w:jc w:val="both"/>
              <w:rPr>
                <w:rFonts w:ascii="Arial Narrow" w:hAnsi="Arial Narrow"/>
              </w:rPr>
            </w:pPr>
            <w:r w:rsidRPr="00DA657F">
              <w:rPr>
                <w:rFonts w:ascii="Arial Narrow" w:hAnsi="Arial Narrow"/>
              </w:rPr>
              <w:t>razumijevati i razlikovati</w:t>
            </w:r>
            <w:r w:rsidR="00D23A94" w:rsidRPr="00DA657F">
              <w:rPr>
                <w:rFonts w:ascii="Arial Narrow" w:hAnsi="Arial Narrow"/>
              </w:rPr>
              <w:t xml:space="preserve"> bajkovite str</w:t>
            </w:r>
            <w:r w:rsidRPr="00DA657F">
              <w:rPr>
                <w:rFonts w:ascii="Arial Narrow" w:hAnsi="Arial Narrow"/>
              </w:rPr>
              <w:t>ukture i fantastične literature;</w:t>
            </w:r>
            <w:r w:rsidR="00D23A94" w:rsidRPr="00DA657F">
              <w:rPr>
                <w:rFonts w:ascii="Arial Narrow" w:hAnsi="Arial Narrow"/>
              </w:rPr>
              <w:t xml:space="preserve">  </w:t>
            </w:r>
          </w:p>
          <w:p w:rsidR="00D23A94" w:rsidRPr="00DA657F" w:rsidRDefault="0036158F" w:rsidP="00DA657F">
            <w:pPr>
              <w:numPr>
                <w:ilvl w:val="0"/>
                <w:numId w:val="27"/>
              </w:numPr>
              <w:jc w:val="both"/>
              <w:rPr>
                <w:rFonts w:ascii="Arial Narrow" w:hAnsi="Arial Narrow"/>
              </w:rPr>
            </w:pPr>
            <w:r w:rsidRPr="00DA657F">
              <w:rPr>
                <w:rFonts w:ascii="Arial Narrow" w:hAnsi="Arial Narrow"/>
              </w:rPr>
              <w:t>razumijevati</w:t>
            </w:r>
            <w:r w:rsidR="00D23A94" w:rsidRPr="00DA657F">
              <w:rPr>
                <w:rFonts w:ascii="Arial Narrow" w:hAnsi="Arial Narrow"/>
              </w:rPr>
              <w:t xml:space="preserve"> obilježja postmodernističke p</w:t>
            </w:r>
            <w:r w:rsidRPr="00DA657F">
              <w:rPr>
                <w:rFonts w:ascii="Arial Narrow" w:hAnsi="Arial Narrow"/>
              </w:rPr>
              <w:t>oetike dječje književnosti;</w:t>
            </w:r>
          </w:p>
          <w:p w:rsidR="00D23A94" w:rsidRPr="00DA657F" w:rsidRDefault="0036158F" w:rsidP="00DA657F">
            <w:pPr>
              <w:numPr>
                <w:ilvl w:val="0"/>
                <w:numId w:val="27"/>
              </w:numPr>
              <w:jc w:val="both"/>
              <w:rPr>
                <w:rFonts w:ascii="Arial Narrow" w:hAnsi="Arial Narrow"/>
              </w:rPr>
            </w:pPr>
            <w:r w:rsidRPr="00DA657F">
              <w:rPr>
                <w:rFonts w:ascii="Arial Narrow" w:hAnsi="Arial Narrow"/>
              </w:rPr>
              <w:t>prepoznavati i samostalno analizirati pojedina</w:t>
            </w:r>
            <w:r w:rsidR="00D23A94" w:rsidRPr="00DA657F">
              <w:rPr>
                <w:rFonts w:ascii="Arial Narrow" w:hAnsi="Arial Narrow"/>
              </w:rPr>
              <w:t xml:space="preserve"> djela dječje književnosti uz pomoć su</w:t>
            </w:r>
            <w:r w:rsidRPr="00DA657F">
              <w:rPr>
                <w:rFonts w:ascii="Arial Narrow" w:hAnsi="Arial Narrow"/>
              </w:rPr>
              <w:t>vremenih metodoloških postupaka</w:t>
            </w:r>
            <w:r w:rsidR="00D23A94" w:rsidRPr="00DA657F">
              <w:rPr>
                <w:rFonts w:ascii="Arial Narrow" w:hAnsi="Arial Narrow"/>
              </w:rPr>
              <w:t xml:space="preserve"> (kulturološka čitanja dječje književnosti)</w:t>
            </w:r>
            <w:r w:rsidRPr="00DA657F">
              <w:rPr>
                <w:rFonts w:ascii="Arial Narrow" w:hAnsi="Arial Narrow"/>
              </w:rPr>
              <w:t>;</w:t>
            </w:r>
          </w:p>
          <w:p w:rsidR="00D23A94" w:rsidRPr="00DA657F" w:rsidRDefault="00D23A94" w:rsidP="00DA657F">
            <w:pPr>
              <w:numPr>
                <w:ilvl w:val="0"/>
                <w:numId w:val="27"/>
              </w:numPr>
              <w:jc w:val="both"/>
              <w:rPr>
                <w:rFonts w:ascii="Arial Narrow" w:hAnsi="Arial Narrow" w:cs="Arial"/>
              </w:rPr>
            </w:pPr>
            <w:r w:rsidRPr="00DA657F">
              <w:rPr>
                <w:rFonts w:ascii="Arial Narrow" w:hAnsi="Arial Narrow"/>
              </w:rPr>
              <w:t>interdisciplina</w:t>
            </w:r>
            <w:r w:rsidR="0036158F" w:rsidRPr="00DA657F">
              <w:rPr>
                <w:rFonts w:ascii="Arial Narrow" w:hAnsi="Arial Narrow"/>
              </w:rPr>
              <w:t>rno i intermedijalno povezivati književni sadržaj</w:t>
            </w:r>
            <w:r w:rsidRPr="00DA657F">
              <w:rPr>
                <w:rFonts w:ascii="Arial Narrow" w:hAnsi="Arial Narrow"/>
              </w:rPr>
              <w:t xml:space="preserve"> s ostalim srodnim umjetničkim, znanstvenim te općekulturnim sadržajima (i na sinkronijskoj i na dijakronijskoj razini)</w:t>
            </w:r>
            <w:r w:rsidR="0036158F" w:rsidRPr="00DA657F">
              <w:rPr>
                <w:rFonts w:ascii="Arial Narrow" w:hAnsi="Arial Narrow"/>
              </w:rPr>
              <w:t>;</w:t>
            </w:r>
          </w:p>
          <w:p w:rsidR="00D23A94" w:rsidRPr="00DA657F" w:rsidRDefault="0036158F" w:rsidP="00DA657F">
            <w:pPr>
              <w:numPr>
                <w:ilvl w:val="0"/>
                <w:numId w:val="27"/>
              </w:numPr>
              <w:jc w:val="both"/>
              <w:rPr>
                <w:rFonts w:ascii="Arial Narrow" w:hAnsi="Arial Narrow"/>
              </w:rPr>
            </w:pPr>
            <w:r w:rsidRPr="00DA657F">
              <w:rPr>
                <w:rFonts w:ascii="Arial Narrow" w:hAnsi="Arial Narrow"/>
              </w:rPr>
              <w:t>razvijati</w:t>
            </w:r>
            <w:r w:rsidR="00D23A94" w:rsidRPr="00DA657F">
              <w:rPr>
                <w:rFonts w:ascii="Arial Narrow" w:hAnsi="Arial Narrow"/>
              </w:rPr>
              <w:t xml:space="preserve"> sposobnost samostalnog učenja i napredovanja izvođenjem samostalnih zadataka tijekom nastavnog procesa ovisno o tome koja se jezična problematika definira i analizira</w:t>
            </w:r>
            <w:r w:rsidRPr="00DA657F">
              <w:rPr>
                <w:rFonts w:ascii="Arial Narrow" w:hAnsi="Arial Narrow"/>
              </w:rPr>
              <w:t xml:space="preserve"> ili o kojoj se temi raspravlja;</w:t>
            </w:r>
          </w:p>
          <w:p w:rsidR="00D23A94" w:rsidRPr="00DA657F" w:rsidRDefault="0036158F" w:rsidP="00DA657F">
            <w:pPr>
              <w:numPr>
                <w:ilvl w:val="0"/>
                <w:numId w:val="27"/>
              </w:numPr>
              <w:tabs>
                <w:tab w:val="left" w:pos="2820"/>
              </w:tabs>
              <w:jc w:val="both"/>
              <w:rPr>
                <w:rFonts w:ascii="Arial Narrow" w:hAnsi="Arial Narrow"/>
              </w:rPr>
            </w:pPr>
            <w:r w:rsidRPr="00DA657F">
              <w:rPr>
                <w:rFonts w:ascii="Arial Narrow" w:hAnsi="Arial Narrow"/>
              </w:rPr>
              <w:t>razvijajati</w:t>
            </w:r>
            <w:r w:rsidR="00D23A94" w:rsidRPr="00DA657F">
              <w:rPr>
                <w:rFonts w:ascii="Arial Narrow" w:hAnsi="Arial Narrow"/>
              </w:rPr>
              <w:t xml:space="preserve"> istraživačke vještine</w:t>
            </w:r>
            <w:r w:rsidRPr="00DA657F">
              <w:rPr>
                <w:rFonts w:ascii="Arial Narrow" w:hAnsi="Arial Narrow"/>
              </w:rPr>
              <w:t xml:space="preserve"> na razini izrade stručnog rada;</w:t>
            </w:r>
          </w:p>
          <w:p w:rsidR="00D23A94" w:rsidRPr="00DA657F" w:rsidRDefault="0036158F" w:rsidP="00DA657F">
            <w:pPr>
              <w:numPr>
                <w:ilvl w:val="0"/>
                <w:numId w:val="27"/>
              </w:numPr>
              <w:tabs>
                <w:tab w:val="left" w:pos="2820"/>
              </w:tabs>
              <w:jc w:val="both"/>
              <w:rPr>
                <w:rFonts w:ascii="Arial Narrow" w:hAnsi="Arial Narrow" w:cs="Arial"/>
              </w:rPr>
            </w:pPr>
            <w:r w:rsidRPr="00DA657F">
              <w:rPr>
                <w:rFonts w:ascii="Arial Narrow" w:hAnsi="Arial Narrow"/>
              </w:rPr>
              <w:t>razvijajati</w:t>
            </w:r>
            <w:r w:rsidR="00D23A94" w:rsidRPr="00DA657F">
              <w:rPr>
                <w:rFonts w:ascii="Arial Narrow" w:hAnsi="Arial Narrow"/>
              </w:rPr>
              <w:t xml:space="preserve"> sposobnosti</w:t>
            </w:r>
            <w:r w:rsidRPr="00DA657F">
              <w:rPr>
                <w:rFonts w:ascii="Arial Narrow" w:hAnsi="Arial Narrow"/>
              </w:rPr>
              <w:t xml:space="preserve"> za kontinuirano vrednovanje i samovr</w:t>
            </w:r>
            <w:r w:rsidR="00D23A94" w:rsidRPr="00DA657F">
              <w:rPr>
                <w:rFonts w:ascii="Arial Narrow" w:hAnsi="Arial Narrow"/>
              </w:rPr>
              <w:t>ednovanje vlastitoga rada i učinkovitosti.</w:t>
            </w:r>
            <w:r w:rsidR="0034481F" w:rsidRPr="00DA657F">
              <w:rPr>
                <w:rFonts w:ascii="Arial Narrow" w:hAnsi="Arial Narrow" w:cs="Arial"/>
              </w:rPr>
              <w:t xml:space="preserve"> </w:t>
            </w:r>
          </w:p>
        </w:tc>
      </w:tr>
      <w:tr w:rsidR="00D23A94" w:rsidRPr="00DA657F" w:rsidTr="003D36EE">
        <w:tc>
          <w:tcPr>
            <w:tcW w:w="3169" w:type="dxa"/>
            <w:tcBorders>
              <w:left w:val="single" w:sz="12" w:space="0" w:color="auto"/>
              <w:bottom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D23A94" w:rsidRPr="00DA657F" w:rsidRDefault="00D23A94" w:rsidP="00DA657F">
            <w:pPr>
              <w:tabs>
                <w:tab w:val="left" w:pos="2820"/>
              </w:tabs>
              <w:ind w:left="360"/>
              <w:jc w:val="both"/>
              <w:rPr>
                <w:rFonts w:ascii="Arial Narrow" w:hAnsi="Arial Narrow" w:cs="Arial"/>
                <w:color w:val="000000"/>
              </w:rPr>
            </w:pPr>
          </w:p>
        </w:tc>
        <w:tc>
          <w:tcPr>
            <w:tcW w:w="12107" w:type="dxa"/>
            <w:gridSpan w:val="10"/>
            <w:tcBorders>
              <w:right w:val="single" w:sz="12" w:space="0" w:color="auto"/>
            </w:tcBorders>
          </w:tcPr>
          <w:p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Postmodernistička poetika suvremene strane i domaće slikovnice. (Kako čitati postmodernistički tekst i sliku) </w:t>
            </w:r>
          </w:p>
          <w:p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Razvoj teorijskih pogleda na bajku i fantastičnu književnost za djecu i mladež. </w:t>
            </w:r>
          </w:p>
          <w:p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Analiza  teorijskih radova Vladimira Proppa, Andrea Jollesa, Vladimira Bitija kao teoretičara usmene bajke. </w:t>
            </w:r>
          </w:p>
          <w:p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Klasifikacija fantastične literature prema kriteriju zbližavanja čitatelja (Manlove), spekulativna fikcija u odnosu na mimetičko (K Hume); alternativna, deziderativna i aplikativna fantastika (D. Petzold). </w:t>
            </w:r>
          </w:p>
          <w:p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Od fantastike ispunjenja želja do fantastike visoke razine kompetencije (E. Erikson). </w:t>
            </w:r>
          </w:p>
          <w:p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Tri pola fantastike J. R. Townsend. </w:t>
            </w:r>
          </w:p>
          <w:p w:rsidR="008252DE"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 xml:space="preserve">Studije J. Skoka, I. Zalara i drugih hrvatskih proučavatelja dječje poezije i proze. </w:t>
            </w:r>
          </w:p>
          <w:p w:rsidR="008252DE" w:rsidRPr="00DA657F" w:rsidRDefault="008252DE" w:rsidP="00DA657F">
            <w:pPr>
              <w:tabs>
                <w:tab w:val="left" w:pos="2820"/>
              </w:tabs>
              <w:jc w:val="both"/>
              <w:rPr>
                <w:rFonts w:ascii="Arial Narrow" w:hAnsi="Arial Narrow" w:cs="Arial"/>
              </w:rPr>
            </w:pPr>
            <w:r w:rsidRPr="00DA657F">
              <w:rPr>
                <w:rFonts w:ascii="Arial Narrow" w:hAnsi="Arial Narrow"/>
                <w:color w:val="000000"/>
              </w:rPr>
              <w:t>Suvremeni teorijski pogledi  Berislava Majhuta</w:t>
            </w:r>
            <w:r w:rsidRPr="00DA657F">
              <w:rPr>
                <w:rFonts w:ascii="Arial Narrow" w:hAnsi="Arial Narrow"/>
              </w:rPr>
              <w:t xml:space="preserve"> </w:t>
            </w:r>
            <w:r w:rsidRPr="00DA657F">
              <w:rPr>
                <w:rFonts w:ascii="Arial Narrow" w:hAnsi="Arial Narrow"/>
                <w:color w:val="000000"/>
              </w:rPr>
              <w:t>na hrvatski dječji roman (kategorija implicitnog čitatelja)</w:t>
            </w:r>
          </w:p>
          <w:p w:rsidR="00D23A94" w:rsidRPr="00DA657F" w:rsidRDefault="008252DE" w:rsidP="00DA657F">
            <w:pPr>
              <w:tabs>
                <w:tab w:val="left" w:pos="2820"/>
              </w:tabs>
              <w:jc w:val="both"/>
              <w:rPr>
                <w:rFonts w:ascii="Arial Narrow" w:hAnsi="Arial Narrow"/>
                <w:color w:val="000000"/>
              </w:rPr>
            </w:pPr>
            <w:r w:rsidRPr="00DA657F">
              <w:rPr>
                <w:rFonts w:ascii="Arial Narrow" w:hAnsi="Arial Narrow"/>
                <w:color w:val="000000"/>
              </w:rPr>
              <w:t>Suvremeni teorijski  pogledi  Dubravke Zima (interdisciplinarni pristup istraživanju projekcije djetinjstva i djeteta u hrvatskom dječjem romanu).</w:t>
            </w:r>
          </w:p>
        </w:tc>
      </w:tr>
      <w:tr w:rsidR="00D23A94" w:rsidRPr="00DA657F" w:rsidTr="003D36EE">
        <w:trPr>
          <w:trHeight w:val="349"/>
        </w:trPr>
        <w:tc>
          <w:tcPr>
            <w:tcW w:w="3169" w:type="dxa"/>
            <w:vMerge w:val="restart"/>
            <w:tcBorders>
              <w:left w:val="single" w:sz="12" w:space="0" w:color="auto"/>
              <w:bottom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2.6.Vrste izvođenja nastave:</w:t>
            </w:r>
          </w:p>
        </w:tc>
        <w:tc>
          <w:tcPr>
            <w:tcW w:w="3377" w:type="dxa"/>
            <w:gridSpan w:val="2"/>
            <w:vMerge w:val="restart"/>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D23A94" w:rsidRPr="00DA657F" w:rsidRDefault="00D23A94"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453" w:type="dxa"/>
            <w:gridSpan w:val="5"/>
            <w:tcBorders>
              <w:left w:val="single" w:sz="12" w:space="0" w:color="auto"/>
              <w:bottom w:val="single" w:sz="12" w:space="0" w:color="auto"/>
              <w:right w:val="single" w:sz="4" w:space="0" w:color="auto"/>
            </w:tcBorders>
            <w:shd w:val="clear" w:color="auto" w:fill="D2E6C0"/>
            <w:vAlign w:val="center"/>
          </w:tcPr>
          <w:p w:rsidR="00D23A94" w:rsidRPr="00DA657F" w:rsidRDefault="00D23A94" w:rsidP="00DA657F">
            <w:pPr>
              <w:tabs>
                <w:tab w:val="left" w:pos="2820"/>
              </w:tabs>
              <w:ind w:left="360"/>
              <w:jc w:val="both"/>
              <w:rPr>
                <w:rFonts w:ascii="Arial Narrow" w:hAnsi="Arial Narrow" w:cs="Arial"/>
              </w:rPr>
            </w:pPr>
            <w:r w:rsidRPr="00DA657F">
              <w:rPr>
                <w:rFonts w:ascii="Arial Narrow" w:hAnsi="Arial Narrow" w:cs="Arial"/>
                <w:color w:val="000000"/>
              </w:rPr>
              <w:t>2.7.Komentari:</w:t>
            </w:r>
          </w:p>
        </w:tc>
      </w:tr>
      <w:tr w:rsidR="00D23A94" w:rsidRPr="00DA657F" w:rsidTr="003D36EE">
        <w:trPr>
          <w:trHeight w:val="577"/>
        </w:trPr>
        <w:tc>
          <w:tcPr>
            <w:tcW w:w="3169" w:type="dxa"/>
            <w:vMerge/>
            <w:tcBorders>
              <w:left w:val="single" w:sz="12" w:space="0" w:color="auto"/>
              <w:bottom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p>
        </w:tc>
        <w:tc>
          <w:tcPr>
            <w:tcW w:w="3377" w:type="dxa"/>
            <w:gridSpan w:val="2"/>
            <w:vMerge/>
            <w:vAlign w:val="center"/>
          </w:tcPr>
          <w:p w:rsidR="00D23A94" w:rsidRPr="00DA657F" w:rsidRDefault="00D23A94" w:rsidP="00DA657F">
            <w:pPr>
              <w:pStyle w:val="FieldText"/>
              <w:jc w:val="both"/>
              <w:rPr>
                <w:rFonts w:ascii="Arial Narrow" w:hAnsi="Arial Narrow" w:cs="Arial"/>
                <w:b w:val="0"/>
                <w:sz w:val="22"/>
                <w:szCs w:val="22"/>
                <w:lang w:val="hr-HR"/>
              </w:rPr>
            </w:pPr>
          </w:p>
        </w:tc>
        <w:tc>
          <w:tcPr>
            <w:tcW w:w="3277" w:type="dxa"/>
            <w:gridSpan w:val="3"/>
            <w:vMerge/>
            <w:vAlign w:val="center"/>
          </w:tcPr>
          <w:p w:rsidR="00D23A94" w:rsidRPr="00DA657F" w:rsidRDefault="00D23A94" w:rsidP="00DA657F">
            <w:pPr>
              <w:pStyle w:val="FieldText"/>
              <w:jc w:val="both"/>
              <w:rPr>
                <w:rFonts w:ascii="Arial Narrow" w:hAnsi="Arial Narrow" w:cs="Arial"/>
                <w:b w:val="0"/>
                <w:sz w:val="22"/>
                <w:szCs w:val="22"/>
                <w:lang w:val="hr-HR"/>
              </w:rPr>
            </w:pPr>
          </w:p>
        </w:tc>
        <w:tc>
          <w:tcPr>
            <w:tcW w:w="5453" w:type="dxa"/>
            <w:gridSpan w:val="5"/>
            <w:tcBorders>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rsidTr="003D36EE">
        <w:tc>
          <w:tcPr>
            <w:tcW w:w="3169" w:type="dxa"/>
            <w:tcBorders>
              <w:left w:val="single" w:sz="12" w:space="0" w:color="auto"/>
              <w:bottom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2107" w:type="dxa"/>
            <w:gridSpan w:val="10"/>
            <w:tcBorders>
              <w:bottom w:val="single" w:sz="12" w:space="0" w:color="auto"/>
              <w:right w:val="single" w:sz="12" w:space="0" w:color="auto"/>
            </w:tcBorders>
            <w:vAlign w:val="center"/>
          </w:tcPr>
          <w:p w:rsidR="00D23A94" w:rsidRPr="00DA657F" w:rsidRDefault="00F91A4E" w:rsidP="00DA657F">
            <w:pPr>
              <w:tabs>
                <w:tab w:val="left" w:pos="2820"/>
              </w:tabs>
              <w:jc w:val="both"/>
              <w:rPr>
                <w:rFonts w:ascii="Arial Narrow" w:hAnsi="Arial Narrow" w:cs="Arial"/>
                <w:color w:val="000000"/>
              </w:rPr>
            </w:pPr>
            <w:r w:rsidRPr="00DA657F">
              <w:rPr>
                <w:rFonts w:ascii="Arial Narrow" w:hAnsi="Arial Narrow" w:cs="Arial"/>
              </w:rPr>
              <w:t>Redovito pohađanje nastave i izrada domaćih zadaća.</w:t>
            </w:r>
          </w:p>
        </w:tc>
      </w:tr>
      <w:tr w:rsidR="00D23A94" w:rsidRPr="00DA657F" w:rsidTr="003D36EE">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2.9.Raspodjela ECTS bodova prema studijskim obvezama (upisati udio u ECTS bodovima za svaku aktivnost </w:t>
            </w:r>
            <w:r w:rsidRPr="00DA657F">
              <w:rPr>
                <w:rFonts w:ascii="Arial Narrow" w:hAnsi="Arial Narrow" w:cs="Arial"/>
                <w:color w:val="000000"/>
              </w:rPr>
              <w:lastRenderedPageBreak/>
              <w:t>tako da ukupni broj ECTS bodova odgovara bodovnoj vrijednosti predmeta):</w:t>
            </w:r>
          </w:p>
        </w:tc>
        <w:tc>
          <w:tcPr>
            <w:tcW w:w="2397" w:type="dxa"/>
            <w:tcBorders>
              <w:top w:val="single" w:sz="12" w:space="0" w:color="auto"/>
            </w:tcBorders>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t>Pohađanje nastave</w:t>
            </w:r>
          </w:p>
        </w:tc>
        <w:tc>
          <w:tcPr>
            <w:tcW w:w="980" w:type="dxa"/>
            <w:tcBorders>
              <w:top w:val="single" w:sz="12" w:space="0" w:color="auto"/>
            </w:tcBorders>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tcBorders>
              <w:top w:val="single" w:sz="12" w:space="0" w:color="auto"/>
            </w:tcBorders>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06" w:type="dxa"/>
            <w:tcBorders>
              <w:top w:val="single" w:sz="12" w:space="0" w:color="auto"/>
            </w:tcBorders>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4"/>
            <w:tcBorders>
              <w:top w:val="single" w:sz="12" w:space="0" w:color="auto"/>
            </w:tcBorders>
            <w:vAlign w:val="center"/>
          </w:tcPr>
          <w:p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3231" w:type="dxa"/>
            <w:tcBorders>
              <w:top w:val="single" w:sz="12" w:space="0" w:color="auto"/>
              <w:right w:val="single" w:sz="12" w:space="0" w:color="auto"/>
            </w:tcBorders>
            <w:vAlign w:val="center"/>
          </w:tcPr>
          <w:p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D23A94" w:rsidRPr="00DA657F" w:rsidTr="003D36EE">
        <w:trPr>
          <w:trHeight w:val="397"/>
        </w:trPr>
        <w:tc>
          <w:tcPr>
            <w:tcW w:w="3169" w:type="dxa"/>
            <w:vMerge/>
            <w:tcBorders>
              <w:left w:val="single" w:sz="12" w:space="0" w:color="auto"/>
              <w:bottom w:val="single" w:sz="4" w:space="0" w:color="auto"/>
            </w:tcBorders>
            <w:shd w:val="clear" w:color="auto" w:fill="D2E6C0"/>
            <w:vAlign w:val="center"/>
          </w:tcPr>
          <w:p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80" w:type="dxa"/>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06" w:type="dxa"/>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4"/>
            <w:vAlign w:val="center"/>
          </w:tcPr>
          <w:p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3231" w:type="dxa"/>
            <w:tcBorders>
              <w:right w:val="single" w:sz="12" w:space="0" w:color="auto"/>
            </w:tcBorders>
            <w:vAlign w:val="center"/>
          </w:tcPr>
          <w:p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D23A94" w:rsidRPr="00DA657F" w:rsidTr="003D36EE">
        <w:trPr>
          <w:trHeight w:val="397"/>
        </w:trPr>
        <w:tc>
          <w:tcPr>
            <w:tcW w:w="3169" w:type="dxa"/>
            <w:vMerge/>
            <w:tcBorders>
              <w:left w:val="single" w:sz="12" w:space="0" w:color="auto"/>
              <w:bottom w:val="single" w:sz="4" w:space="0" w:color="auto"/>
            </w:tcBorders>
            <w:shd w:val="clear" w:color="auto" w:fill="D2E6C0"/>
            <w:vAlign w:val="center"/>
          </w:tcPr>
          <w:p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80" w:type="dxa"/>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06" w:type="dxa"/>
            <w:vAlign w:val="center"/>
          </w:tcPr>
          <w:p w:rsidR="00D23A94" w:rsidRPr="00DA657F" w:rsidRDefault="00D23A94" w:rsidP="00DA657F">
            <w:pPr>
              <w:pStyle w:val="FieldText"/>
              <w:jc w:val="both"/>
              <w:rPr>
                <w:rFonts w:ascii="Arial Narrow" w:hAnsi="Arial Narrow" w:cs="Arial"/>
                <w:b w:val="0"/>
                <w:sz w:val="22"/>
                <w:szCs w:val="22"/>
                <w:lang w:val="hr-HR"/>
              </w:rPr>
            </w:pPr>
          </w:p>
        </w:tc>
        <w:tc>
          <w:tcPr>
            <w:tcW w:w="2222" w:type="dxa"/>
            <w:gridSpan w:val="4"/>
            <w:vAlign w:val="center"/>
          </w:tcPr>
          <w:p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3231" w:type="dxa"/>
            <w:tcBorders>
              <w:right w:val="single" w:sz="12" w:space="0" w:color="auto"/>
            </w:tcBorders>
            <w:vAlign w:val="center"/>
          </w:tcPr>
          <w:p w:rsidR="00D23A94" w:rsidRPr="00DA657F" w:rsidRDefault="00D23A9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D23A94" w:rsidRPr="00DA657F" w:rsidTr="003D36EE">
        <w:trPr>
          <w:trHeight w:val="397"/>
        </w:trPr>
        <w:tc>
          <w:tcPr>
            <w:tcW w:w="3169" w:type="dxa"/>
            <w:vMerge/>
            <w:tcBorders>
              <w:left w:val="single" w:sz="12" w:space="0" w:color="auto"/>
              <w:bottom w:val="single" w:sz="4" w:space="0" w:color="auto"/>
            </w:tcBorders>
            <w:shd w:val="clear" w:color="auto" w:fill="D2E6C0"/>
            <w:vAlign w:val="center"/>
          </w:tcPr>
          <w:p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80" w:type="dxa"/>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06" w:type="dxa"/>
            <w:vAlign w:val="center"/>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right w:val="single" w:sz="12" w:space="0" w:color="auto"/>
            </w:tcBorders>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rsidTr="003D36EE">
        <w:trPr>
          <w:trHeight w:val="397"/>
        </w:trPr>
        <w:tc>
          <w:tcPr>
            <w:tcW w:w="3169" w:type="dxa"/>
            <w:vMerge/>
            <w:tcBorders>
              <w:left w:val="single" w:sz="12" w:space="0" w:color="auto"/>
              <w:bottom w:val="single" w:sz="4" w:space="0" w:color="auto"/>
            </w:tcBorders>
            <w:shd w:val="clear" w:color="auto" w:fill="D2E6C0"/>
            <w:vAlign w:val="center"/>
          </w:tcPr>
          <w:p w:rsidR="00D23A94" w:rsidRPr="00DA657F" w:rsidRDefault="00D23A94" w:rsidP="00DA657F">
            <w:pPr>
              <w:numPr>
                <w:ilvl w:val="1"/>
                <w:numId w:val="11"/>
              </w:numPr>
              <w:tabs>
                <w:tab w:val="left" w:pos="567"/>
              </w:tabs>
              <w:ind w:left="539" w:hanging="539"/>
              <w:jc w:val="both"/>
              <w:rPr>
                <w:rFonts w:ascii="Arial Narrow" w:hAnsi="Arial Narrow" w:cs="Arial"/>
                <w:color w:val="000000"/>
              </w:rPr>
            </w:pPr>
          </w:p>
        </w:tc>
        <w:tc>
          <w:tcPr>
            <w:tcW w:w="2397" w:type="dxa"/>
            <w:tcBorders>
              <w:bottom w:val="single" w:sz="12" w:space="0" w:color="auto"/>
              <w:right w:val="single" w:sz="8" w:space="0" w:color="auto"/>
            </w:tcBorders>
            <w:vAlign w:val="center"/>
          </w:tcPr>
          <w:p w:rsidR="00D23A94" w:rsidRPr="00DA657F" w:rsidRDefault="00D23A94"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rsidR="00D23A94" w:rsidRPr="00DA657F" w:rsidRDefault="00D23A94"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rsidR="00D23A94" w:rsidRPr="00DA657F" w:rsidRDefault="00D23A9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06" w:type="dxa"/>
            <w:tcBorders>
              <w:left w:val="single" w:sz="8" w:space="0" w:color="auto"/>
              <w:bottom w:val="single" w:sz="12" w:space="0" w:color="auto"/>
              <w:right w:val="single" w:sz="8" w:space="0" w:color="auto"/>
            </w:tcBorders>
            <w:vAlign w:val="center"/>
          </w:tcPr>
          <w:p w:rsidR="00D23A94" w:rsidRPr="00DA657F" w:rsidRDefault="00D23A94"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tcBorders>
              <w:left w:val="single" w:sz="8" w:space="0" w:color="auto"/>
              <w:bottom w:val="single" w:sz="12" w:space="0" w:color="auto"/>
              <w:right w:val="single" w:sz="8" w:space="0" w:color="auto"/>
            </w:tcBorders>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left w:val="single" w:sz="8" w:space="0" w:color="auto"/>
              <w:bottom w:val="single" w:sz="12" w:space="0" w:color="auto"/>
              <w:right w:val="single" w:sz="12" w:space="0" w:color="auto"/>
            </w:tcBorders>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rsidTr="003D36EE">
        <w:tc>
          <w:tcPr>
            <w:tcW w:w="3169" w:type="dxa"/>
            <w:tcBorders>
              <w:top w:val="single" w:sz="4" w:space="0" w:color="auto"/>
              <w:left w:val="single" w:sz="12" w:space="0" w:color="auto"/>
              <w:bottom w:val="single" w:sz="4" w:space="0" w:color="auto"/>
            </w:tcBorders>
            <w:shd w:val="clear" w:color="auto" w:fill="D2E6C0"/>
            <w:vAlign w:val="center"/>
          </w:tcPr>
          <w:p w:rsidR="00D23A94" w:rsidRPr="00DA657F" w:rsidRDefault="00D23A94"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2107" w:type="dxa"/>
            <w:gridSpan w:val="10"/>
            <w:tcBorders>
              <w:top w:val="single" w:sz="12" w:space="0" w:color="auto"/>
              <w:bottom w:val="single" w:sz="4" w:space="0" w:color="auto"/>
              <w:right w:val="single" w:sz="12" w:space="0" w:color="auto"/>
            </w:tcBorders>
          </w:tcPr>
          <w:p w:rsidR="00D23A94" w:rsidRPr="00DA657F" w:rsidRDefault="008E0886" w:rsidP="00DA657F">
            <w:pPr>
              <w:tabs>
                <w:tab w:val="left" w:pos="2820"/>
              </w:tabs>
              <w:jc w:val="both"/>
              <w:rPr>
                <w:rFonts w:ascii="Arial Narrow" w:hAnsi="Arial Narrow" w:cs="Arial"/>
              </w:rPr>
            </w:pPr>
            <w:r w:rsidRPr="00DA657F">
              <w:rPr>
                <w:rFonts w:ascii="Arial Narrow" w:hAnsi="Arial Narrow" w:cs="Arial"/>
              </w:rPr>
              <w:t>Pohađanje nastave vrednovat će se s 16,7 ECTS postotnih bodova, pisanje domaćih zadaća vrednovat će se s 16,7 ECTS postotnih bodova, pismeni ispit s s 33,33 ECTS postotnih bodova</w:t>
            </w:r>
            <w:r w:rsidR="006135CC" w:rsidRPr="00DA657F">
              <w:rPr>
                <w:rFonts w:ascii="Arial Narrow" w:hAnsi="Arial Narrow" w:cs="Arial"/>
              </w:rPr>
              <w:t>,</w:t>
            </w:r>
            <w:r w:rsidRPr="00DA657F">
              <w:rPr>
                <w:rFonts w:ascii="Arial Narrow" w:hAnsi="Arial Narrow" w:cs="Arial"/>
              </w:rPr>
              <w:t xml:space="preserve"> te usmeni ispit s 33,33 ECTS postotnih bodova.</w:t>
            </w:r>
          </w:p>
        </w:tc>
      </w:tr>
      <w:tr w:rsidR="00D23A94" w:rsidRPr="00DA657F" w:rsidTr="003D36EE">
        <w:tc>
          <w:tcPr>
            <w:tcW w:w="3169" w:type="dxa"/>
            <w:vMerge w:val="restart"/>
            <w:tcBorders>
              <w:top w:val="single" w:sz="4" w:space="0" w:color="auto"/>
              <w:left w:val="single" w:sz="12" w:space="0" w:color="auto"/>
              <w:right w:val="single" w:sz="12" w:space="0" w:color="auto"/>
            </w:tcBorders>
            <w:shd w:val="clear" w:color="auto" w:fill="D2E6C0"/>
            <w:vAlign w:val="center"/>
          </w:tcPr>
          <w:p w:rsidR="00D23A94" w:rsidRPr="00DA657F" w:rsidRDefault="00D23A94"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6922"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0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680"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D23A94" w:rsidRPr="00DA657F" w:rsidTr="003D36EE">
        <w:trPr>
          <w:trHeight w:val="75"/>
        </w:trPr>
        <w:tc>
          <w:tcPr>
            <w:tcW w:w="3169" w:type="dxa"/>
            <w:vMerge/>
            <w:tcBorders>
              <w:left w:val="single" w:sz="12" w:space="0" w:color="auto"/>
            </w:tcBorders>
            <w:shd w:val="clear" w:color="auto" w:fill="D2E6C0"/>
            <w:vAlign w:val="center"/>
          </w:tcPr>
          <w:p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top w:val="single" w:sz="12" w:space="0" w:color="auto"/>
              <w:right w:val="single" w:sz="8" w:space="0" w:color="auto"/>
            </w:tcBorders>
          </w:tcPr>
          <w:p w:rsidR="00D23A94" w:rsidRPr="00DA657F" w:rsidRDefault="006135CC" w:rsidP="00DA657F">
            <w:pPr>
              <w:autoSpaceDE w:val="0"/>
              <w:autoSpaceDN w:val="0"/>
              <w:adjustRightInd w:val="0"/>
              <w:jc w:val="both"/>
              <w:rPr>
                <w:rFonts w:ascii="Arial Narrow" w:hAnsi="Arial Narrow" w:cs="Arial"/>
                <w:color w:val="000000"/>
              </w:rPr>
            </w:pPr>
            <w:r w:rsidRPr="00DA657F">
              <w:rPr>
                <w:rFonts w:ascii="Arial Narrow" w:hAnsi="Arial Narrow"/>
                <w:lang w:eastAsia="ar-SA"/>
              </w:rPr>
              <w:t xml:space="preserve">Hameršak, M. (2011), </w:t>
            </w:r>
            <w:r w:rsidRPr="00DA657F">
              <w:rPr>
                <w:rFonts w:ascii="Arial Narrow" w:hAnsi="Arial Narrow"/>
                <w:i/>
                <w:lang w:eastAsia="ar-SA"/>
              </w:rPr>
              <w:t>Pričalice (o povijesti djetinjstva i bajke)</w:t>
            </w:r>
            <w:r w:rsidRPr="00DA657F">
              <w:rPr>
                <w:rFonts w:ascii="Arial Narrow" w:hAnsi="Arial Narrow"/>
                <w:lang w:eastAsia="ar-SA"/>
              </w:rPr>
              <w:t>, Zagreb: Algoritam.</w:t>
            </w:r>
          </w:p>
        </w:tc>
        <w:tc>
          <w:tcPr>
            <w:tcW w:w="1505" w:type="dxa"/>
            <w:gridSpan w:val="2"/>
            <w:tcBorders>
              <w:top w:val="single" w:sz="12" w:space="0" w:color="auto"/>
              <w:left w:val="single" w:sz="8" w:space="0" w:color="auto"/>
              <w:right w:val="single" w:sz="8" w:space="0" w:color="auto"/>
            </w:tcBorders>
          </w:tcPr>
          <w:p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color w:val="000000"/>
              </w:rPr>
              <w:t>Naručeno 8 primjeraka</w:t>
            </w:r>
          </w:p>
        </w:tc>
        <w:tc>
          <w:tcPr>
            <w:tcW w:w="3680" w:type="dxa"/>
            <w:gridSpan w:val="2"/>
            <w:tcBorders>
              <w:top w:val="single" w:sz="12" w:space="0" w:color="auto"/>
              <w:left w:val="single" w:sz="8" w:space="0" w:color="auto"/>
              <w:right w:val="single" w:sz="12" w:space="0" w:color="auto"/>
            </w:tcBorders>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rsidTr="003D36EE">
        <w:trPr>
          <w:trHeight w:val="75"/>
        </w:trPr>
        <w:tc>
          <w:tcPr>
            <w:tcW w:w="3169" w:type="dxa"/>
            <w:vMerge/>
            <w:tcBorders>
              <w:left w:val="single" w:sz="12" w:space="0" w:color="auto"/>
            </w:tcBorders>
            <w:shd w:val="clear" w:color="auto" w:fill="D2E6C0"/>
            <w:vAlign w:val="center"/>
          </w:tcPr>
          <w:p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D23A94" w:rsidRPr="00DA657F" w:rsidRDefault="006135CC" w:rsidP="00DA657F">
            <w:pPr>
              <w:autoSpaceDE w:val="0"/>
              <w:autoSpaceDN w:val="0"/>
              <w:adjustRightInd w:val="0"/>
              <w:jc w:val="both"/>
              <w:rPr>
                <w:rFonts w:ascii="Arial Narrow" w:hAnsi="Arial Narrow"/>
                <w:color w:val="000000"/>
              </w:rPr>
            </w:pPr>
            <w:r w:rsidRPr="00DA657F">
              <w:rPr>
                <w:rFonts w:ascii="Arial Narrow" w:hAnsi="Arial Narrow"/>
                <w:color w:val="000000"/>
              </w:rPr>
              <w:t xml:space="preserve">Hranjec, S. (2006) </w:t>
            </w:r>
            <w:r w:rsidRPr="00DA657F">
              <w:rPr>
                <w:rFonts w:ascii="Arial Narrow" w:hAnsi="Arial Narrow"/>
                <w:i/>
                <w:iCs/>
                <w:color w:val="000000"/>
              </w:rPr>
              <w:t>Pregled hrvatske dječje književnosti</w:t>
            </w:r>
            <w:r w:rsidRPr="00DA657F">
              <w:rPr>
                <w:rFonts w:ascii="Arial Narrow" w:hAnsi="Arial Narrow"/>
                <w:color w:val="000000"/>
              </w:rPr>
              <w:t xml:space="preserve"> Zagreb. Školska knjiga.</w:t>
            </w:r>
          </w:p>
        </w:tc>
        <w:tc>
          <w:tcPr>
            <w:tcW w:w="1505" w:type="dxa"/>
            <w:gridSpan w:val="2"/>
            <w:tcBorders>
              <w:left w:val="single" w:sz="8" w:space="0" w:color="auto"/>
              <w:right w:val="single" w:sz="8" w:space="0" w:color="auto"/>
            </w:tcBorders>
          </w:tcPr>
          <w:p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7</w:t>
            </w:r>
          </w:p>
        </w:tc>
        <w:tc>
          <w:tcPr>
            <w:tcW w:w="3680" w:type="dxa"/>
            <w:gridSpan w:val="2"/>
            <w:tcBorders>
              <w:left w:val="single" w:sz="8" w:space="0" w:color="auto"/>
              <w:right w:val="single" w:sz="12" w:space="0" w:color="auto"/>
            </w:tcBorders>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rsidTr="003D36EE">
        <w:trPr>
          <w:trHeight w:val="75"/>
        </w:trPr>
        <w:tc>
          <w:tcPr>
            <w:tcW w:w="3169" w:type="dxa"/>
            <w:vMerge/>
            <w:tcBorders>
              <w:left w:val="single" w:sz="12" w:space="0" w:color="auto"/>
            </w:tcBorders>
            <w:shd w:val="clear" w:color="auto" w:fill="D2E6C0"/>
            <w:vAlign w:val="center"/>
          </w:tcPr>
          <w:p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D23A94" w:rsidRPr="00DA657F" w:rsidRDefault="006135CC" w:rsidP="00DA657F">
            <w:pPr>
              <w:suppressAutoHyphens/>
              <w:jc w:val="both"/>
              <w:rPr>
                <w:rFonts w:ascii="Arial Narrow" w:hAnsi="Arial Narrow"/>
                <w:bCs/>
                <w:lang w:eastAsia="ar-SA"/>
              </w:rPr>
            </w:pPr>
            <w:r w:rsidRPr="00DA657F">
              <w:rPr>
                <w:rFonts w:ascii="Arial Narrow" w:hAnsi="Arial Narrow"/>
                <w:color w:val="000000"/>
              </w:rPr>
              <w:t xml:space="preserve">Jolles, A.(2000) </w:t>
            </w:r>
            <w:r w:rsidRPr="00DA657F">
              <w:rPr>
                <w:rFonts w:ascii="Arial Narrow" w:hAnsi="Arial Narrow"/>
                <w:i/>
                <w:iCs/>
                <w:color w:val="000000"/>
              </w:rPr>
              <w:t>Jednostavni oblici</w:t>
            </w:r>
            <w:r w:rsidRPr="00DA657F">
              <w:rPr>
                <w:rFonts w:ascii="Arial Narrow" w:hAnsi="Arial Narrow"/>
                <w:color w:val="000000"/>
              </w:rPr>
              <w:t xml:space="preserve">. Zagreb. Matica </w:t>
            </w:r>
            <w:r w:rsidR="002A5861" w:rsidRPr="00DA657F">
              <w:rPr>
                <w:rFonts w:ascii="Arial Narrow" w:hAnsi="Arial Narrow"/>
                <w:color w:val="000000"/>
              </w:rPr>
              <w:t>H</w:t>
            </w:r>
            <w:r w:rsidRPr="00DA657F">
              <w:rPr>
                <w:rFonts w:ascii="Arial Narrow" w:hAnsi="Arial Narrow"/>
                <w:color w:val="000000"/>
              </w:rPr>
              <w:t>rvatska.</w:t>
            </w:r>
          </w:p>
        </w:tc>
        <w:tc>
          <w:tcPr>
            <w:tcW w:w="1505" w:type="dxa"/>
            <w:gridSpan w:val="2"/>
            <w:tcBorders>
              <w:left w:val="single" w:sz="8" w:space="0" w:color="auto"/>
              <w:right w:val="single" w:sz="8" w:space="0" w:color="auto"/>
            </w:tcBorders>
          </w:tcPr>
          <w:p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4</w:t>
            </w:r>
          </w:p>
        </w:tc>
        <w:tc>
          <w:tcPr>
            <w:tcW w:w="3680" w:type="dxa"/>
            <w:gridSpan w:val="2"/>
            <w:tcBorders>
              <w:left w:val="single" w:sz="8" w:space="0" w:color="auto"/>
              <w:right w:val="single" w:sz="12" w:space="0" w:color="auto"/>
            </w:tcBorders>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rsidTr="003D36EE">
        <w:trPr>
          <w:trHeight w:val="175"/>
        </w:trPr>
        <w:tc>
          <w:tcPr>
            <w:tcW w:w="3169" w:type="dxa"/>
            <w:vMerge/>
            <w:tcBorders>
              <w:left w:val="single" w:sz="12" w:space="0" w:color="auto"/>
            </w:tcBorders>
            <w:shd w:val="clear" w:color="auto" w:fill="D2E6C0"/>
            <w:vAlign w:val="center"/>
          </w:tcPr>
          <w:p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D23A94" w:rsidRPr="00DA657F" w:rsidRDefault="006135CC" w:rsidP="00DA657F">
            <w:pPr>
              <w:autoSpaceDE w:val="0"/>
              <w:autoSpaceDN w:val="0"/>
              <w:adjustRightInd w:val="0"/>
              <w:jc w:val="both"/>
              <w:rPr>
                <w:rFonts w:ascii="Arial Narrow" w:hAnsi="Arial Narrow"/>
                <w:color w:val="000000"/>
              </w:rPr>
            </w:pPr>
            <w:r w:rsidRPr="00DA657F">
              <w:rPr>
                <w:rFonts w:ascii="Arial Narrow" w:hAnsi="Arial Narrow"/>
                <w:color w:val="000000"/>
              </w:rPr>
              <w:t xml:space="preserve">Majhut, B. (2005) </w:t>
            </w:r>
            <w:r w:rsidRPr="00DA657F">
              <w:rPr>
                <w:rFonts w:ascii="Arial Narrow" w:hAnsi="Arial Narrow"/>
                <w:i/>
                <w:iCs/>
                <w:color w:val="000000"/>
              </w:rPr>
              <w:t>Pustolov, siroče i dječja družba</w:t>
            </w:r>
            <w:r w:rsidRPr="00DA657F">
              <w:rPr>
                <w:rFonts w:ascii="Arial Narrow" w:hAnsi="Arial Narrow"/>
                <w:color w:val="000000"/>
              </w:rPr>
              <w:t>. Zagreb. Zavod za znanost o književnosti  FF Sveučilišta u Zagrebu.</w:t>
            </w:r>
          </w:p>
        </w:tc>
        <w:tc>
          <w:tcPr>
            <w:tcW w:w="1505" w:type="dxa"/>
            <w:gridSpan w:val="2"/>
            <w:tcBorders>
              <w:left w:val="single" w:sz="8" w:space="0" w:color="auto"/>
              <w:right w:val="single" w:sz="8" w:space="0" w:color="auto"/>
            </w:tcBorders>
          </w:tcPr>
          <w:p w:rsidR="00D23A94"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2</w:t>
            </w:r>
          </w:p>
        </w:tc>
        <w:tc>
          <w:tcPr>
            <w:tcW w:w="3680" w:type="dxa"/>
            <w:gridSpan w:val="2"/>
            <w:tcBorders>
              <w:left w:val="single" w:sz="8" w:space="0" w:color="auto"/>
              <w:right w:val="single" w:sz="12" w:space="0" w:color="auto"/>
            </w:tcBorders>
          </w:tcPr>
          <w:p w:rsidR="00D23A94" w:rsidRPr="00DA657F" w:rsidRDefault="00D23A94"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rsidTr="003D36EE">
        <w:trPr>
          <w:trHeight w:val="175"/>
        </w:trPr>
        <w:tc>
          <w:tcPr>
            <w:tcW w:w="3169" w:type="dxa"/>
            <w:vMerge/>
            <w:tcBorders>
              <w:left w:val="single" w:sz="12" w:space="0" w:color="auto"/>
            </w:tcBorders>
            <w:shd w:val="clear" w:color="auto" w:fill="D2E6C0"/>
            <w:vAlign w:val="center"/>
          </w:tcPr>
          <w:p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D23A94" w:rsidRPr="00DA657F" w:rsidRDefault="006135CC" w:rsidP="00DA657F">
            <w:pPr>
              <w:tabs>
                <w:tab w:val="left" w:pos="2820"/>
              </w:tabs>
              <w:jc w:val="both"/>
              <w:rPr>
                <w:rFonts w:ascii="Arial Narrow" w:hAnsi="Arial Narrow" w:cs="Arial"/>
                <w:color w:val="000000"/>
              </w:rPr>
            </w:pPr>
            <w:r w:rsidRPr="00DA657F">
              <w:rPr>
                <w:rFonts w:ascii="Arial Narrow" w:hAnsi="Arial Narrow"/>
              </w:rPr>
              <w:t xml:space="preserve">Townsend, J. R. (1995) </w:t>
            </w:r>
            <w:r w:rsidRPr="00DA657F">
              <w:rPr>
                <w:rFonts w:ascii="Arial Narrow" w:hAnsi="Arial Narrow"/>
                <w:i/>
                <w:iCs/>
              </w:rPr>
              <w:t>Written for Children, An Outline of English Language Children's Literature</w:t>
            </w:r>
            <w:r w:rsidRPr="00DA657F">
              <w:rPr>
                <w:rFonts w:ascii="Arial Narrow" w:hAnsi="Arial Narrow"/>
              </w:rPr>
              <w:t>. London. The Bodley Head Children's Books.</w:t>
            </w:r>
          </w:p>
        </w:tc>
        <w:tc>
          <w:tcPr>
            <w:tcW w:w="1505" w:type="dxa"/>
            <w:gridSpan w:val="2"/>
            <w:tcBorders>
              <w:left w:val="single" w:sz="8" w:space="0" w:color="auto"/>
              <w:right w:val="single" w:sz="8" w:space="0" w:color="auto"/>
            </w:tcBorders>
          </w:tcPr>
          <w:p w:rsidR="00D23A94" w:rsidRPr="00DA657F" w:rsidRDefault="0034481F" w:rsidP="00DA657F">
            <w:pPr>
              <w:tabs>
                <w:tab w:val="left" w:pos="2820"/>
              </w:tabs>
              <w:jc w:val="both"/>
              <w:rPr>
                <w:rFonts w:ascii="Arial Narrow" w:hAnsi="Arial Narrow" w:cs="Arial"/>
              </w:rPr>
            </w:pPr>
            <w:r w:rsidRPr="00DA657F">
              <w:rPr>
                <w:rFonts w:ascii="Arial Narrow" w:hAnsi="Arial Narrow" w:cs="Arial"/>
                <w:color w:val="000000"/>
              </w:rPr>
              <w:t>Naručeno 4 primjerka</w:t>
            </w:r>
          </w:p>
        </w:tc>
        <w:tc>
          <w:tcPr>
            <w:tcW w:w="3680" w:type="dxa"/>
            <w:gridSpan w:val="2"/>
            <w:tcBorders>
              <w:left w:val="single" w:sz="8" w:space="0" w:color="auto"/>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rsidTr="003D36EE">
        <w:trPr>
          <w:trHeight w:val="175"/>
        </w:trPr>
        <w:tc>
          <w:tcPr>
            <w:tcW w:w="3169" w:type="dxa"/>
            <w:vMerge/>
            <w:tcBorders>
              <w:left w:val="single" w:sz="12" w:space="0" w:color="auto"/>
            </w:tcBorders>
            <w:shd w:val="clear" w:color="auto" w:fill="D2E6C0"/>
            <w:vAlign w:val="center"/>
          </w:tcPr>
          <w:p w:rsidR="00D23A94" w:rsidRPr="00DA657F" w:rsidRDefault="00D23A94"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D23A94" w:rsidRPr="00DA657F" w:rsidRDefault="00D23A94" w:rsidP="00DA657F">
            <w:pPr>
              <w:jc w:val="both"/>
              <w:rPr>
                <w:rFonts w:ascii="Arial Narrow" w:eastAsia="SabonLT-Roman" w:hAnsi="Arial Narrow"/>
                <w:lang w:eastAsia="hr-HR"/>
              </w:rPr>
            </w:pPr>
            <w:r w:rsidRPr="00DA657F">
              <w:rPr>
                <w:rFonts w:ascii="Arial Narrow" w:hAnsi="Arial Narrow" w:cs="Arial"/>
              </w:rPr>
              <w:t>Zima, D. (2011) Kraći ljudi:</w:t>
            </w:r>
            <w:r w:rsidRPr="00DA657F">
              <w:rPr>
                <w:rFonts w:ascii="Arial Narrow" w:eastAsia="SabonLT-Roman" w:hAnsi="Arial Narrow"/>
                <w:lang w:eastAsia="hr-HR"/>
              </w:rPr>
              <w:t xml:space="preserve">povijest dječjeg lika u hrvatskom dječjem romanu. Zagreb: Školska knjiga. </w:t>
            </w:r>
          </w:p>
        </w:tc>
        <w:tc>
          <w:tcPr>
            <w:tcW w:w="1505" w:type="dxa"/>
            <w:gridSpan w:val="2"/>
            <w:tcBorders>
              <w:left w:val="single" w:sz="8" w:space="0" w:color="auto"/>
              <w:right w:val="single" w:sz="8" w:space="0" w:color="auto"/>
            </w:tcBorders>
          </w:tcPr>
          <w:p w:rsidR="00D23A94" w:rsidRPr="00DA657F" w:rsidRDefault="0034481F" w:rsidP="00DA657F">
            <w:pPr>
              <w:tabs>
                <w:tab w:val="left" w:pos="2820"/>
              </w:tabs>
              <w:jc w:val="both"/>
              <w:rPr>
                <w:rFonts w:ascii="Arial Narrow" w:hAnsi="Arial Narrow" w:cs="Arial"/>
              </w:rPr>
            </w:pPr>
            <w:r w:rsidRPr="00DA657F">
              <w:rPr>
                <w:rFonts w:ascii="Arial Narrow" w:hAnsi="Arial Narrow" w:cs="Arial"/>
              </w:rPr>
              <w:t>Naručeno 6 primjeraka</w:t>
            </w:r>
          </w:p>
        </w:tc>
        <w:tc>
          <w:tcPr>
            <w:tcW w:w="3680" w:type="dxa"/>
            <w:gridSpan w:val="2"/>
            <w:tcBorders>
              <w:left w:val="single" w:sz="8" w:space="0" w:color="auto"/>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23A94" w:rsidRPr="00DA657F" w:rsidTr="003D36EE">
        <w:tc>
          <w:tcPr>
            <w:tcW w:w="3169" w:type="dxa"/>
            <w:tcBorders>
              <w:top w:val="single" w:sz="4" w:space="0" w:color="auto"/>
              <w:left w:val="single" w:sz="12" w:space="0" w:color="auto"/>
            </w:tcBorders>
            <w:shd w:val="clear" w:color="auto" w:fill="D2E6C0"/>
            <w:vAlign w:val="center"/>
          </w:tcPr>
          <w:p w:rsidR="00D23A94" w:rsidRPr="00DA657F" w:rsidRDefault="00D23A94"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2107" w:type="dxa"/>
            <w:gridSpan w:val="10"/>
            <w:tcBorders>
              <w:top w:val="single" w:sz="12" w:space="0" w:color="auto"/>
              <w:right w:val="single" w:sz="12" w:space="0" w:color="auto"/>
            </w:tcBorders>
          </w:tcPr>
          <w:p w:rsidR="006135CC" w:rsidRPr="00DA657F" w:rsidRDefault="006135CC" w:rsidP="00DA657F">
            <w:pPr>
              <w:autoSpaceDE w:val="0"/>
              <w:autoSpaceDN w:val="0"/>
              <w:adjustRightInd w:val="0"/>
              <w:jc w:val="both"/>
              <w:rPr>
                <w:rFonts w:ascii="Arial Narrow" w:hAnsi="Arial Narrow" w:cs="TimesNewRoman,Bold"/>
                <w:bCs/>
                <w:lang w:eastAsia="hr-HR"/>
              </w:rPr>
            </w:pPr>
            <w:r w:rsidRPr="00DA657F">
              <w:rPr>
                <w:rFonts w:ascii="Arial Narrow" w:hAnsi="Arial Narrow" w:cs="Arial"/>
                <w:color w:val="000000"/>
              </w:rPr>
              <w:t xml:space="preserve">Brunac, Dajana (2012),  </w:t>
            </w:r>
            <w:r w:rsidRPr="00DA657F">
              <w:rPr>
                <w:rFonts w:ascii="Arial Narrow" w:hAnsi="Arial Narrow" w:cs="TimesNewRoman,Bold"/>
                <w:bCs/>
                <w:lang w:eastAsia="hr-HR"/>
              </w:rPr>
              <w:t>Croatian picture books – traditional and modern expression,</w:t>
            </w:r>
            <w:r w:rsidRPr="00DA657F">
              <w:rPr>
                <w:rFonts w:ascii="Arial Narrow" w:hAnsi="Arial Narrow" w:cs="Cambria"/>
                <w:color w:val="215868"/>
                <w:lang w:eastAsia="hr-HR"/>
              </w:rPr>
              <w:t>http://conference.ifla.org/ifla78 Date submitted: 31 May 2012</w:t>
            </w:r>
          </w:p>
          <w:p w:rsidR="006135CC" w:rsidRPr="00DA657F" w:rsidRDefault="006135CC" w:rsidP="00DA657F">
            <w:pPr>
              <w:autoSpaceDE w:val="0"/>
              <w:autoSpaceDN w:val="0"/>
              <w:adjustRightInd w:val="0"/>
              <w:ind w:right="855"/>
              <w:jc w:val="both"/>
              <w:rPr>
                <w:rFonts w:ascii="Arial Narrow" w:hAnsi="Arial Narrow"/>
              </w:rPr>
            </w:pPr>
            <w:r w:rsidRPr="00DA657F">
              <w:rPr>
                <w:rFonts w:ascii="Arial Narrow" w:hAnsi="Arial Narrow"/>
              </w:rPr>
              <w:t xml:space="preserve">Huck, C.,  Hepler, S., Hickman, A. (1997) </w:t>
            </w:r>
            <w:r w:rsidRPr="00DA657F">
              <w:rPr>
                <w:rFonts w:ascii="Arial Narrow" w:hAnsi="Arial Narrow"/>
                <w:i/>
                <w:iCs/>
              </w:rPr>
              <w:t>Children's Literature in The Elementary School</w:t>
            </w:r>
            <w:r w:rsidRPr="00DA657F">
              <w:rPr>
                <w:rFonts w:ascii="Arial Narrow" w:hAnsi="Arial Narrow"/>
              </w:rPr>
              <w:t>, New York. McGraw - Hill.</w:t>
            </w:r>
          </w:p>
          <w:p w:rsidR="00D23A94" w:rsidRPr="00DA657F" w:rsidRDefault="006135CC" w:rsidP="00DA657F">
            <w:pPr>
              <w:autoSpaceDE w:val="0"/>
              <w:autoSpaceDN w:val="0"/>
              <w:adjustRightInd w:val="0"/>
              <w:jc w:val="both"/>
              <w:rPr>
                <w:rFonts w:ascii="Arial Narrow" w:hAnsi="Arial Narrow" w:cs="TimesNewRoman,Bold"/>
                <w:bCs/>
                <w:lang w:eastAsia="hr-HR"/>
              </w:rPr>
            </w:pPr>
            <w:r w:rsidRPr="00DA657F">
              <w:rPr>
                <w:rFonts w:ascii="Arial Narrow" w:hAnsi="Arial Narrow"/>
              </w:rPr>
              <w:t xml:space="preserve">Hunt, P. (1994) </w:t>
            </w:r>
            <w:r w:rsidRPr="00DA657F">
              <w:rPr>
                <w:rFonts w:ascii="Arial Narrow" w:hAnsi="Arial Narrow"/>
                <w:i/>
                <w:iCs/>
              </w:rPr>
              <w:t>An Introduction to Childrens Literature</w:t>
            </w:r>
            <w:r w:rsidRPr="00DA657F">
              <w:rPr>
                <w:rFonts w:ascii="Arial Narrow" w:hAnsi="Arial Narrow"/>
              </w:rPr>
              <w:t>. London.  Oxford University Press.</w:t>
            </w:r>
          </w:p>
        </w:tc>
      </w:tr>
      <w:tr w:rsidR="00D23A94" w:rsidRPr="00DA657F" w:rsidTr="003D36EE">
        <w:tc>
          <w:tcPr>
            <w:tcW w:w="3169" w:type="dxa"/>
            <w:tcBorders>
              <w:left w:val="single" w:sz="12" w:space="0" w:color="auto"/>
            </w:tcBorders>
            <w:shd w:val="clear" w:color="auto" w:fill="D2E6C0"/>
            <w:vAlign w:val="center"/>
          </w:tcPr>
          <w:p w:rsidR="00D23A94" w:rsidRPr="00DA657F" w:rsidRDefault="00D23A94"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2107" w:type="dxa"/>
            <w:gridSpan w:val="10"/>
            <w:tcBorders>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23A94" w:rsidRPr="00DA657F" w:rsidTr="003D36EE">
        <w:tc>
          <w:tcPr>
            <w:tcW w:w="3169" w:type="dxa"/>
            <w:tcBorders>
              <w:left w:val="single" w:sz="12" w:space="0" w:color="auto"/>
              <w:bottom w:val="single" w:sz="12" w:space="0" w:color="auto"/>
            </w:tcBorders>
            <w:shd w:val="clear" w:color="auto" w:fill="D2E6C0"/>
            <w:vAlign w:val="center"/>
          </w:tcPr>
          <w:p w:rsidR="00D23A94" w:rsidRPr="00DA657F" w:rsidRDefault="00D23A94"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2107" w:type="dxa"/>
            <w:gridSpan w:val="10"/>
            <w:tcBorders>
              <w:bottom w:val="single" w:sz="12" w:space="0" w:color="auto"/>
              <w:right w:val="single" w:sz="12" w:space="0" w:color="auto"/>
            </w:tcBorders>
          </w:tcPr>
          <w:p w:rsidR="00D23A94" w:rsidRPr="00DA657F" w:rsidRDefault="00D23A94"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D23A94" w:rsidRPr="00DA657F" w:rsidRDefault="00D23A94" w:rsidP="00DA657F">
      <w:pPr>
        <w:jc w:val="both"/>
        <w:rPr>
          <w:rFonts w:ascii="Arial Narrow" w:hAnsi="Arial Narrow"/>
        </w:rPr>
      </w:pPr>
    </w:p>
    <w:p w:rsidR="008252DE" w:rsidRPr="00DA657F" w:rsidRDefault="008252DE" w:rsidP="00DA657F">
      <w:pPr>
        <w:jc w:val="both"/>
        <w:rPr>
          <w:rFonts w:ascii="Arial Narrow" w:hAnsi="Arial Narrow"/>
        </w:rPr>
      </w:pPr>
    </w:p>
    <w:p w:rsidR="008252DE" w:rsidRPr="00DA657F" w:rsidRDefault="008252DE" w:rsidP="00DA657F">
      <w:pPr>
        <w:jc w:val="both"/>
        <w:rPr>
          <w:rFonts w:ascii="Arial Narrow" w:hAnsi="Arial Narrow"/>
        </w:rPr>
      </w:pPr>
    </w:p>
    <w:p w:rsidR="006135CC" w:rsidRPr="00DA657F" w:rsidRDefault="00D2134D"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153747"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153747" w:rsidRPr="00DA657F" w:rsidRDefault="00153747"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153747" w:rsidRPr="00DA657F">
        <w:tc>
          <w:tcPr>
            <w:tcW w:w="3836" w:type="dxa"/>
            <w:tcBorders>
              <w:top w:val="single" w:sz="4" w:space="0" w:color="auto"/>
              <w:left w:val="single" w:sz="12"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bCs/>
              </w:rPr>
            </w:pPr>
            <w:r w:rsidRPr="00DA657F">
              <w:rPr>
                <w:rFonts w:ascii="Arial Narrow" w:hAnsi="Arial Narrow" w:cs="Arial"/>
              </w:rPr>
              <w:t>1.1.</w:t>
            </w:r>
            <w:r w:rsidR="00153747" w:rsidRPr="00DA657F">
              <w:rPr>
                <w:rFonts w:ascii="Arial Narrow" w:hAnsi="Arial Narrow" w:cs="Arial"/>
              </w:rPr>
              <w:t>Studijski program (preddiplomski, diplomski, integrirani)</w:t>
            </w:r>
          </w:p>
        </w:tc>
        <w:tc>
          <w:tcPr>
            <w:tcW w:w="3925" w:type="dxa"/>
            <w:gridSpan w:val="3"/>
            <w:tcBorders>
              <w:top w:val="single" w:sz="4" w:space="0" w:color="auto"/>
              <w:right w:val="single" w:sz="12" w:space="0" w:color="auto"/>
            </w:tcBorders>
          </w:tcPr>
          <w:p w:rsidR="00153747"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153747"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153747"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1.6.</w:t>
            </w:r>
            <w:r w:rsidR="00153747" w:rsidRPr="00DA657F">
              <w:rPr>
                <w:rFonts w:ascii="Arial Narrow" w:hAnsi="Arial Narrow" w:cs="Arial"/>
              </w:rPr>
              <w:t>Način izvođenja nastave (broj sati P+V+S+e-učenje)</w:t>
            </w:r>
          </w:p>
        </w:tc>
        <w:tc>
          <w:tcPr>
            <w:tcW w:w="3480" w:type="dxa"/>
            <w:gridSpan w:val="3"/>
            <w:tcBorders>
              <w:top w:val="single" w:sz="4" w:space="0" w:color="auto"/>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1+0+1</w:t>
            </w:r>
          </w:p>
        </w:tc>
      </w:tr>
      <w:tr w:rsidR="00153747" w:rsidRPr="00DA657F">
        <w:tc>
          <w:tcPr>
            <w:tcW w:w="3836" w:type="dxa"/>
            <w:tcBorders>
              <w:left w:val="single" w:sz="12" w:space="0" w:color="auto"/>
            </w:tcBorders>
            <w:shd w:val="clear" w:color="auto" w:fill="D2E6C0"/>
            <w:vAlign w:val="center"/>
          </w:tcPr>
          <w:p w:rsidR="00153747" w:rsidRPr="00DA657F" w:rsidRDefault="00C75E34" w:rsidP="00DA657F">
            <w:pPr>
              <w:tabs>
                <w:tab w:val="left" w:pos="2820"/>
              </w:tabs>
              <w:jc w:val="both"/>
              <w:rPr>
                <w:rFonts w:ascii="Arial Narrow" w:hAnsi="Arial Narrow"/>
                <w:b/>
                <w:bCs/>
              </w:rPr>
            </w:pPr>
            <w:r w:rsidRPr="00DA657F">
              <w:rPr>
                <w:rFonts w:ascii="Arial Narrow" w:hAnsi="Arial Narrow" w:cs="Arial"/>
              </w:rPr>
              <w:t>1.2.</w:t>
            </w:r>
            <w:r w:rsidR="00153747" w:rsidRPr="00DA657F">
              <w:rPr>
                <w:rFonts w:ascii="Arial Narrow" w:hAnsi="Arial Narrow" w:cs="Arial"/>
              </w:rPr>
              <w:t>Godina studija</w:t>
            </w:r>
            <w:r w:rsidR="00153747" w:rsidRPr="00DA657F">
              <w:rPr>
                <w:rStyle w:val="Strong"/>
                <w:rFonts w:ascii="Arial Narrow" w:hAnsi="Arial Narrow"/>
                <w:b w:val="0"/>
              </w:rPr>
              <w:t xml:space="preserve"> </w:t>
            </w:r>
          </w:p>
        </w:tc>
        <w:tc>
          <w:tcPr>
            <w:tcW w:w="3925" w:type="dxa"/>
            <w:gridSpan w:val="3"/>
            <w:tcBorders>
              <w:right w:val="single" w:sz="12" w:space="0" w:color="auto"/>
            </w:tcBorders>
          </w:tcPr>
          <w:p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I.</w:t>
            </w:r>
          </w:p>
        </w:tc>
        <w:tc>
          <w:tcPr>
            <w:tcW w:w="4111" w:type="dxa"/>
            <w:gridSpan w:val="3"/>
            <w:tcBorders>
              <w:left w:val="single" w:sz="12"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1.7.</w:t>
            </w:r>
            <w:r w:rsidR="00153747" w:rsidRPr="00DA657F">
              <w:rPr>
                <w:rFonts w:ascii="Arial Narrow" w:hAnsi="Arial Narrow" w:cs="Arial"/>
              </w:rPr>
              <w:t>Očekivani broj studenata na predmetu</w:t>
            </w:r>
          </w:p>
        </w:tc>
        <w:tc>
          <w:tcPr>
            <w:tcW w:w="3480" w:type="dxa"/>
            <w:gridSpan w:val="3"/>
            <w:tcBorders>
              <w:right w:val="single" w:sz="12" w:space="0" w:color="auto"/>
            </w:tcBorders>
          </w:tcPr>
          <w:p w:rsidR="00153747" w:rsidRPr="00DA657F" w:rsidRDefault="006E2D31" w:rsidP="00DA657F">
            <w:pPr>
              <w:tabs>
                <w:tab w:val="left" w:pos="2820"/>
              </w:tabs>
              <w:jc w:val="both"/>
              <w:rPr>
                <w:rFonts w:ascii="Arial Narrow" w:hAnsi="Arial Narrow" w:cs="Arial"/>
              </w:rPr>
            </w:pPr>
            <w:r w:rsidRPr="00DA657F">
              <w:rPr>
                <w:rFonts w:ascii="Arial Narrow" w:hAnsi="Arial Narrow" w:cs="Arial"/>
              </w:rPr>
              <w:t>15</w:t>
            </w:r>
          </w:p>
        </w:tc>
      </w:tr>
      <w:tr w:rsidR="00153747" w:rsidRPr="00DA657F">
        <w:tc>
          <w:tcPr>
            <w:tcW w:w="3836" w:type="dxa"/>
            <w:tcBorders>
              <w:left w:val="single" w:sz="12"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1.3.</w:t>
            </w:r>
            <w:r w:rsidR="00153747" w:rsidRPr="00DA657F">
              <w:rPr>
                <w:rFonts w:ascii="Arial Narrow" w:hAnsi="Arial Narrow" w:cs="Arial"/>
              </w:rPr>
              <w:t xml:space="preserve">Naziv predmeta </w:t>
            </w:r>
          </w:p>
        </w:tc>
        <w:tc>
          <w:tcPr>
            <w:tcW w:w="3925" w:type="dxa"/>
            <w:gridSpan w:val="3"/>
            <w:tcBorders>
              <w:right w:val="single" w:sz="12" w:space="0" w:color="auto"/>
            </w:tcBorders>
          </w:tcPr>
          <w:p w:rsidR="00153747" w:rsidRPr="00DA657F" w:rsidRDefault="00153747" w:rsidP="00DA657F">
            <w:pPr>
              <w:tabs>
                <w:tab w:val="left" w:pos="2820"/>
              </w:tabs>
              <w:jc w:val="both"/>
              <w:rPr>
                <w:rFonts w:ascii="Arial Narrow" w:hAnsi="Arial Narrow" w:cs="Arial"/>
                <w:b/>
              </w:rPr>
            </w:pPr>
            <w:r w:rsidRPr="00DA657F">
              <w:rPr>
                <w:rFonts w:ascii="Arial Narrow" w:hAnsi="Arial Narrow" w:cs="Arial"/>
                <w:b/>
              </w:rPr>
              <w:t>Pozitivna psihologija</w:t>
            </w:r>
          </w:p>
        </w:tc>
        <w:tc>
          <w:tcPr>
            <w:tcW w:w="4111" w:type="dxa"/>
            <w:gridSpan w:val="3"/>
            <w:tcBorders>
              <w:left w:val="single" w:sz="12"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rPr>
            </w:pPr>
            <w:r w:rsidRPr="00DA657F">
              <w:rPr>
                <w:rStyle w:val="Strong"/>
                <w:rFonts w:ascii="Arial Narrow" w:hAnsi="Arial Narrow"/>
                <w:b w:val="0"/>
              </w:rPr>
              <w:t>1.8.</w:t>
            </w:r>
            <w:r w:rsidR="00153747" w:rsidRPr="00DA657F">
              <w:rPr>
                <w:rStyle w:val="Strong"/>
                <w:rFonts w:ascii="Arial Narrow" w:hAnsi="Arial Narrow"/>
                <w:b w:val="0"/>
              </w:rPr>
              <w:t>Nositelj predmeta</w:t>
            </w:r>
          </w:p>
        </w:tc>
        <w:tc>
          <w:tcPr>
            <w:tcW w:w="3480" w:type="dxa"/>
            <w:gridSpan w:val="3"/>
            <w:tcBorders>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Doc.dr.sc. Slavica Šimić Šašić</w:t>
            </w:r>
          </w:p>
        </w:tc>
      </w:tr>
      <w:tr w:rsidR="00153747" w:rsidRPr="00DA657F">
        <w:tc>
          <w:tcPr>
            <w:tcW w:w="3836" w:type="dxa"/>
            <w:tcBorders>
              <w:left w:val="single" w:sz="12"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1.4.</w:t>
            </w:r>
            <w:r w:rsidR="00153747" w:rsidRPr="00DA657F">
              <w:rPr>
                <w:rFonts w:ascii="Arial Narrow" w:hAnsi="Arial Narrow" w:cs="Arial"/>
              </w:rPr>
              <w:t>Bodovna vrijednost (ECTS)</w:t>
            </w:r>
          </w:p>
        </w:tc>
        <w:tc>
          <w:tcPr>
            <w:tcW w:w="3925" w:type="dxa"/>
            <w:gridSpan w:val="3"/>
            <w:tcBorders>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1.9.</w:t>
            </w:r>
            <w:r w:rsidR="00153747" w:rsidRPr="00DA657F">
              <w:rPr>
                <w:rFonts w:ascii="Arial Narrow" w:hAnsi="Arial Narrow" w:cs="Arial"/>
              </w:rPr>
              <w:t>Suradnici</w:t>
            </w:r>
          </w:p>
        </w:tc>
        <w:tc>
          <w:tcPr>
            <w:tcW w:w="3480" w:type="dxa"/>
            <w:gridSpan w:val="3"/>
            <w:tcBorders>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153747" w:rsidRPr="00DA657F">
        <w:tc>
          <w:tcPr>
            <w:tcW w:w="3836" w:type="dxa"/>
            <w:tcBorders>
              <w:left w:val="single" w:sz="12" w:space="0" w:color="auto"/>
              <w:bottom w:val="single" w:sz="12"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rPr>
            </w:pPr>
            <w:r w:rsidRPr="00DA657F">
              <w:rPr>
                <w:rFonts w:ascii="Arial Narrow" w:hAnsi="Arial Narrow" w:cs="Arial"/>
              </w:rPr>
              <w:t>1.5.</w:t>
            </w:r>
            <w:r w:rsidR="00153747" w:rsidRPr="00DA657F">
              <w:rPr>
                <w:rFonts w:ascii="Arial Narrow" w:hAnsi="Arial Narrow" w:cs="Arial"/>
              </w:rPr>
              <w:t>Status predmeta</w:t>
            </w:r>
          </w:p>
        </w:tc>
        <w:tc>
          <w:tcPr>
            <w:tcW w:w="3925" w:type="dxa"/>
            <w:gridSpan w:val="3"/>
            <w:tcBorders>
              <w:bottom w:val="single" w:sz="12" w:space="0" w:color="auto"/>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Izborni </w:t>
            </w:r>
          </w:p>
        </w:tc>
        <w:tc>
          <w:tcPr>
            <w:tcW w:w="4111" w:type="dxa"/>
            <w:gridSpan w:val="3"/>
            <w:tcBorders>
              <w:left w:val="single" w:sz="12" w:space="0" w:color="auto"/>
              <w:bottom w:val="single" w:sz="12" w:space="0" w:color="auto"/>
            </w:tcBorders>
            <w:shd w:val="clear" w:color="auto" w:fill="D2E6C0"/>
            <w:vAlign w:val="center"/>
          </w:tcPr>
          <w:p w:rsidR="00153747" w:rsidRPr="00DA657F" w:rsidRDefault="00153747"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153747" w:rsidRPr="00DA657F" w:rsidRDefault="00153747" w:rsidP="00DA657F">
            <w:pPr>
              <w:tabs>
                <w:tab w:val="left" w:pos="2820"/>
              </w:tabs>
              <w:jc w:val="both"/>
              <w:rPr>
                <w:rFonts w:ascii="Arial Narrow" w:hAnsi="Arial Narrow" w:cs="Arial"/>
                <w:b/>
                <w:color w:val="FF0000"/>
              </w:rPr>
            </w:pPr>
          </w:p>
        </w:tc>
      </w:tr>
      <w:tr w:rsidR="00153747"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153747" w:rsidRPr="00DA657F" w:rsidRDefault="00153747" w:rsidP="00DA657F">
            <w:pPr>
              <w:tabs>
                <w:tab w:val="left" w:pos="2820"/>
              </w:tabs>
              <w:jc w:val="both"/>
              <w:rPr>
                <w:rFonts w:ascii="Arial Narrow" w:hAnsi="Arial Narrow" w:cs="Arial"/>
                <w:b/>
              </w:rPr>
            </w:pPr>
            <w:r w:rsidRPr="00DA657F">
              <w:rPr>
                <w:rFonts w:ascii="Arial Narrow" w:hAnsi="Arial Narrow" w:cs="Arial"/>
                <w:b/>
              </w:rPr>
              <w:t>2. OPIS PREDMETA</w:t>
            </w:r>
          </w:p>
        </w:tc>
      </w:tr>
      <w:tr w:rsidR="00153747" w:rsidRPr="00DA657F">
        <w:tc>
          <w:tcPr>
            <w:tcW w:w="3836" w:type="dxa"/>
            <w:tcBorders>
              <w:top w:val="single" w:sz="4" w:space="0" w:color="auto"/>
              <w:left w:val="single" w:sz="12" w:space="0" w:color="auto"/>
              <w:bottom w:val="single" w:sz="4"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rPr>
            </w:pPr>
            <w:r w:rsidRPr="00DA657F">
              <w:rPr>
                <w:rFonts w:ascii="Arial Narrow" w:hAnsi="Arial Narrow" w:cs="Arial"/>
                <w:color w:val="000000"/>
              </w:rPr>
              <w:t>2.1.</w:t>
            </w:r>
            <w:r w:rsidR="00153747" w:rsidRPr="00DA657F">
              <w:rPr>
                <w:rFonts w:ascii="Arial Narrow" w:hAnsi="Arial Narrow" w:cs="Arial"/>
                <w:color w:val="000000"/>
              </w:rPr>
              <w:t>Ciljevi predmeta</w:t>
            </w:r>
          </w:p>
        </w:tc>
        <w:tc>
          <w:tcPr>
            <w:tcW w:w="11516" w:type="dxa"/>
            <w:gridSpan w:val="9"/>
            <w:tcBorders>
              <w:top w:val="single" w:sz="4" w:space="0" w:color="auto"/>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S jedne </w:t>
            </w:r>
            <w:r w:rsidR="0036158F" w:rsidRPr="00DA657F">
              <w:rPr>
                <w:rFonts w:ascii="Arial Narrow" w:hAnsi="Arial Narrow" w:cs="Arial"/>
              </w:rPr>
              <w:t xml:space="preserve">je strane cilj kolegija </w:t>
            </w:r>
            <w:r w:rsidRPr="00DA657F">
              <w:rPr>
                <w:rFonts w:ascii="Arial Narrow" w:hAnsi="Arial Narrow" w:cs="Arial"/>
              </w:rPr>
              <w:t>upoznati studente s predmetom pozitivne psihologije, odnosno upoznati ih s čimbenicima i procesima koji pridonose razvoju, napretku i optimalnom funkcioniranju na prvom mjestu pojedinaca, ali i zajednica i društva u cjelini.</w:t>
            </w:r>
            <w:r w:rsidR="0036158F" w:rsidRPr="00DA657F">
              <w:rPr>
                <w:rFonts w:ascii="Arial Narrow" w:hAnsi="Arial Narrow" w:cs="Arial"/>
              </w:rPr>
              <w:t xml:space="preserve"> Dok je  s druge strane, cilj kolegija potaknuti svijest</w:t>
            </w:r>
            <w:r w:rsidRPr="00DA657F">
              <w:rPr>
                <w:rFonts w:ascii="Arial Narrow" w:hAnsi="Arial Narrow" w:cs="Arial"/>
              </w:rPr>
              <w:t xml:space="preserve"> budućih odgojitelja o mogućnostima poticanja pozitivnog razvoja djece, odnosno otpornosti djece kroz razvoj zaštitinih činitelja (npr. socijalne kompetentnosti, pozitivnih emocija, pozitivnog mišljenja, pozitivnih odnosa itd.).</w:t>
            </w:r>
          </w:p>
        </w:tc>
      </w:tr>
      <w:tr w:rsidR="00153747" w:rsidRPr="00DA657F" w:rsidTr="006135CC">
        <w:tc>
          <w:tcPr>
            <w:tcW w:w="3836" w:type="dxa"/>
            <w:tcBorders>
              <w:left w:val="single" w:sz="12" w:space="0" w:color="auto"/>
              <w:bottom w:val="single" w:sz="4"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153747" w:rsidRPr="00DA657F">
              <w:rPr>
                <w:rFonts w:ascii="Arial Narrow" w:hAnsi="Arial Narrow" w:cs="Arial"/>
                <w:color w:val="000000"/>
              </w:rPr>
              <w:t>Uvjeti za upis predmeta i ulazne kompetencije potrebne za predmet</w:t>
            </w:r>
          </w:p>
        </w:tc>
        <w:tc>
          <w:tcPr>
            <w:tcW w:w="11516" w:type="dxa"/>
            <w:gridSpan w:val="9"/>
            <w:tcBorders>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Nema</w:t>
            </w:r>
            <w:r w:rsidR="00F91A4E" w:rsidRPr="00DA657F">
              <w:rPr>
                <w:rFonts w:ascii="Arial Narrow" w:hAnsi="Arial Narrow" w:cs="Arial"/>
              </w:rPr>
              <w:t>.</w:t>
            </w:r>
            <w:r w:rsidRPr="00DA657F">
              <w:rPr>
                <w:rFonts w:ascii="Arial Narrow" w:hAnsi="Arial Narrow" w:cs="Arial"/>
              </w:rPr>
              <w:t xml:space="preserve"> </w:t>
            </w:r>
          </w:p>
        </w:tc>
      </w:tr>
      <w:tr w:rsidR="00153747" w:rsidRPr="00DA657F" w:rsidTr="006135CC">
        <w:tc>
          <w:tcPr>
            <w:tcW w:w="3836" w:type="dxa"/>
            <w:tcBorders>
              <w:left w:val="single" w:sz="12" w:space="0" w:color="auto"/>
              <w:bottom w:val="single" w:sz="4"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153747" w:rsidRPr="00DA657F">
              <w:rPr>
                <w:rFonts w:ascii="Arial Narrow" w:hAnsi="Arial Narrow" w:cs="Arial"/>
                <w:color w:val="000000"/>
              </w:rPr>
              <w:t>Ishodi učenja na razini programa kojima predmet pridonosi</w:t>
            </w:r>
          </w:p>
        </w:tc>
        <w:tc>
          <w:tcPr>
            <w:tcW w:w="11516" w:type="dxa"/>
            <w:gridSpan w:val="9"/>
            <w:tcBorders>
              <w:right w:val="single" w:sz="12" w:space="0" w:color="auto"/>
            </w:tcBorders>
          </w:tcPr>
          <w:p w:rsidR="0036158F" w:rsidRPr="00DA657F" w:rsidRDefault="0036158F" w:rsidP="00DA657F">
            <w:pPr>
              <w:jc w:val="both"/>
              <w:rPr>
                <w:rFonts w:ascii="Arial Narrow" w:hAnsi="Arial Narrow" w:cs="Arial"/>
              </w:rPr>
            </w:pPr>
            <w:r w:rsidRPr="00DA657F">
              <w:rPr>
                <w:rFonts w:ascii="Arial Narrow" w:hAnsi="Arial Narrow" w:cs="Arial"/>
              </w:rPr>
              <w:t>Studenti će moći:</w:t>
            </w:r>
          </w:p>
          <w:p w:rsidR="00153747" w:rsidRPr="00DA657F" w:rsidRDefault="0036158F" w:rsidP="00DA657F">
            <w:pPr>
              <w:numPr>
                <w:ilvl w:val="0"/>
                <w:numId w:val="29"/>
              </w:numPr>
              <w:jc w:val="both"/>
              <w:rPr>
                <w:rFonts w:ascii="Arial Narrow" w:hAnsi="Arial Narrow" w:cs="Arial"/>
              </w:rPr>
            </w:pPr>
            <w:r w:rsidRPr="00DA657F">
              <w:rPr>
                <w:rFonts w:ascii="Arial Narrow" w:hAnsi="Arial Narrow" w:cs="Arial"/>
              </w:rPr>
              <w:t>u</w:t>
            </w:r>
            <w:r w:rsidR="00153747" w:rsidRPr="00DA657F">
              <w:rPr>
                <w:rFonts w:ascii="Arial Narrow" w:hAnsi="Arial Narrow" w:cs="Arial"/>
              </w:rPr>
              <w:t>sporediti i integrirati antropološke, pedagoške, psihološke, kulturne, povijesne, sociološke i druge spoznaje kojima se tumači suvremeno djetinjstvo;</w:t>
            </w:r>
            <w:r w:rsidR="00153747" w:rsidRPr="00DA657F">
              <w:rPr>
                <w:rFonts w:ascii="Arial Narrow" w:hAnsi="Arial Narrow"/>
              </w:rPr>
              <w:t xml:space="preserve"> </w:t>
            </w:r>
          </w:p>
          <w:p w:rsidR="00153747" w:rsidRPr="00DA657F" w:rsidRDefault="0036158F" w:rsidP="00DA657F">
            <w:pPr>
              <w:numPr>
                <w:ilvl w:val="0"/>
                <w:numId w:val="29"/>
              </w:numPr>
              <w:jc w:val="both"/>
              <w:rPr>
                <w:rFonts w:ascii="Arial Narrow" w:hAnsi="Arial Narrow" w:cs="Arial"/>
              </w:rPr>
            </w:pPr>
            <w:r w:rsidRPr="00DA657F">
              <w:rPr>
                <w:rFonts w:ascii="Arial Narrow" w:hAnsi="Arial Narrow" w:cs="Arial"/>
              </w:rPr>
              <w:t>u</w:t>
            </w:r>
            <w:r w:rsidR="00153747" w:rsidRPr="00DA657F">
              <w:rPr>
                <w:rFonts w:ascii="Arial Narrow" w:hAnsi="Arial Narrow" w:cs="Arial"/>
              </w:rPr>
              <w:t>sporediti i kritički procjenjivati odnos između znanja i njegove primjene u konkretnoj odgojno-obrazovnoj praksi te procijeniti moguće utjecaje na kvalitetu konačnih učinaka institucionalno</w:t>
            </w:r>
            <w:r w:rsidR="006135CC" w:rsidRPr="00DA657F">
              <w:rPr>
                <w:rFonts w:ascii="Arial Narrow" w:hAnsi="Arial Narrow" w:cs="Arial"/>
              </w:rPr>
              <w:t>g ranoga i predškolskoga odgoja.</w:t>
            </w:r>
          </w:p>
        </w:tc>
      </w:tr>
      <w:tr w:rsidR="00153747" w:rsidRPr="00DA657F">
        <w:tc>
          <w:tcPr>
            <w:tcW w:w="3836" w:type="dxa"/>
            <w:tcBorders>
              <w:left w:val="single" w:sz="12" w:space="0" w:color="auto"/>
              <w:bottom w:val="single" w:sz="4"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153747" w:rsidRPr="00DA657F">
              <w:rPr>
                <w:rFonts w:ascii="Arial Narrow" w:hAnsi="Arial Narrow" w:cs="Arial"/>
                <w:color w:val="000000"/>
              </w:rPr>
              <w:t xml:space="preserve">Očekivani ishodi učenja na razini predmeta (4-10 ishoda učenja) </w:t>
            </w:r>
          </w:p>
        </w:tc>
        <w:tc>
          <w:tcPr>
            <w:tcW w:w="11516" w:type="dxa"/>
            <w:gridSpan w:val="9"/>
            <w:tcBorders>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Nakon odslušanog kolegija studenti će moći:</w:t>
            </w:r>
          </w:p>
          <w:p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definirati i opisati ključne koncepte pozitivne psihologije</w:t>
            </w:r>
            <w:r w:rsidR="0036158F" w:rsidRPr="00DA657F">
              <w:rPr>
                <w:rFonts w:ascii="Arial Narrow" w:hAnsi="Arial Narrow" w:cs="Arial"/>
              </w:rPr>
              <w:t>;</w:t>
            </w:r>
          </w:p>
          <w:p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opisati pozitivnog pojedinca</w:t>
            </w:r>
            <w:r w:rsidR="0036158F" w:rsidRPr="00DA657F">
              <w:rPr>
                <w:rFonts w:ascii="Arial Narrow" w:hAnsi="Arial Narrow" w:cs="Arial"/>
              </w:rPr>
              <w:t>;</w:t>
            </w:r>
          </w:p>
          <w:p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opisati i objasniti važnost pozitivnih stanja, pozitivnih odnosa i pozitivne zajednice za razvoj pojedinca</w:t>
            </w:r>
            <w:r w:rsidR="0036158F" w:rsidRPr="00DA657F">
              <w:rPr>
                <w:rFonts w:ascii="Arial Narrow" w:hAnsi="Arial Narrow" w:cs="Arial"/>
              </w:rPr>
              <w:t>;</w:t>
            </w:r>
          </w:p>
          <w:p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analizirati i interpretirati faktore koji doprinose razvoju otpornosti kod djece</w:t>
            </w:r>
            <w:r w:rsidR="0036158F" w:rsidRPr="00DA657F">
              <w:rPr>
                <w:rFonts w:ascii="Arial Narrow" w:hAnsi="Arial Narrow" w:cs="Arial"/>
              </w:rPr>
              <w:t>;</w:t>
            </w:r>
          </w:p>
          <w:p w:rsidR="00153747" w:rsidRPr="00DA657F" w:rsidRDefault="00153747" w:rsidP="00DA657F">
            <w:pPr>
              <w:numPr>
                <w:ilvl w:val="0"/>
                <w:numId w:val="28"/>
              </w:numPr>
              <w:tabs>
                <w:tab w:val="left" w:pos="2820"/>
              </w:tabs>
              <w:spacing w:line="276" w:lineRule="auto"/>
              <w:jc w:val="both"/>
              <w:rPr>
                <w:rFonts w:ascii="Arial Narrow" w:hAnsi="Arial Narrow" w:cs="Arial"/>
              </w:rPr>
            </w:pPr>
            <w:r w:rsidRPr="00DA657F">
              <w:rPr>
                <w:rFonts w:ascii="Arial Narrow" w:hAnsi="Arial Narrow" w:cs="Arial"/>
              </w:rPr>
              <w:t>prepoznati, predvidjeti i organizirati uvjete koji potiču pozitivni razvoj djece u predškolskoj ustanovi</w:t>
            </w:r>
            <w:r w:rsidR="0036158F" w:rsidRPr="00DA657F">
              <w:rPr>
                <w:rFonts w:ascii="Arial Narrow" w:hAnsi="Arial Narrow" w:cs="Arial"/>
              </w:rPr>
              <w:t>.</w:t>
            </w:r>
          </w:p>
        </w:tc>
      </w:tr>
      <w:tr w:rsidR="00153747" w:rsidRPr="00DA657F">
        <w:tc>
          <w:tcPr>
            <w:tcW w:w="3836" w:type="dxa"/>
            <w:tcBorders>
              <w:left w:val="single" w:sz="12" w:space="0" w:color="auto"/>
              <w:bottom w:val="single" w:sz="4"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153747" w:rsidRPr="00DA657F">
              <w:rPr>
                <w:rFonts w:ascii="Arial Narrow" w:hAnsi="Arial Narrow" w:cs="Arial"/>
                <w:color w:val="000000"/>
              </w:rPr>
              <w:t xml:space="preserve">Sadržaj predmeta detaljno razrađen prema satnici nastave </w:t>
            </w:r>
          </w:p>
          <w:p w:rsidR="00153747" w:rsidRPr="00DA657F" w:rsidRDefault="00153747"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rsidR="0036158F"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Određenje pozitivne psihologije i povijesni razvoj.  </w:t>
            </w:r>
          </w:p>
          <w:p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Humanistički pristup u psihologiji. </w:t>
            </w:r>
          </w:p>
          <w:p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Pozitivna stanja: utjecaj pozitivnih emocija, dobrobit, zadovoljstvo životom. </w:t>
            </w:r>
          </w:p>
          <w:p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Pozitivni pojedinac: pozitivno mišljenje, samoefikasnost, optimizam, nada, pozitivne osobine, pozitivna motivacija.</w:t>
            </w:r>
          </w:p>
          <w:p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Pozitivni odnosi: obiteljski, prijateljstvo.</w:t>
            </w:r>
          </w:p>
          <w:p w:rsidR="00B03406"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Pozitivna zajednica: obitelj, vrtić, škola. </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Pozitivni razvoj djece i mladih. </w:t>
            </w:r>
          </w:p>
        </w:tc>
      </w:tr>
      <w:tr w:rsidR="00153747" w:rsidRPr="00DA657F">
        <w:trPr>
          <w:trHeight w:val="349"/>
        </w:trPr>
        <w:tc>
          <w:tcPr>
            <w:tcW w:w="3836" w:type="dxa"/>
            <w:vMerge w:val="restart"/>
            <w:tcBorders>
              <w:left w:val="single" w:sz="12" w:space="0" w:color="auto"/>
              <w:bottom w:val="single" w:sz="4"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2.6.</w:t>
            </w:r>
            <w:r w:rsidR="00153747" w:rsidRPr="00DA657F">
              <w:rPr>
                <w:rFonts w:ascii="Arial Narrow" w:hAnsi="Arial Narrow" w:cs="Arial"/>
                <w:color w:val="000000"/>
              </w:rPr>
              <w:t>Vrste izvođenja nastave:</w:t>
            </w:r>
          </w:p>
        </w:tc>
        <w:tc>
          <w:tcPr>
            <w:tcW w:w="3838" w:type="dxa"/>
            <w:gridSpan w:val="2"/>
            <w:vMerge w:val="restart"/>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t xml:space="preserve">X seminari i radionice  </w:t>
            </w:r>
          </w:p>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lastRenderedPageBreak/>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rPr>
            </w:pPr>
            <w:r w:rsidRPr="00DA657F">
              <w:rPr>
                <w:rFonts w:ascii="Arial Narrow" w:hAnsi="Arial Narrow" w:cs="Arial"/>
                <w:color w:val="000000"/>
              </w:rPr>
              <w:lastRenderedPageBreak/>
              <w:t>2.7.</w:t>
            </w:r>
            <w:r w:rsidR="00153747" w:rsidRPr="00DA657F">
              <w:rPr>
                <w:rFonts w:ascii="Arial Narrow" w:hAnsi="Arial Narrow" w:cs="Arial"/>
                <w:color w:val="000000"/>
              </w:rPr>
              <w:t>Komentari:</w:t>
            </w:r>
          </w:p>
        </w:tc>
      </w:tr>
      <w:tr w:rsidR="00153747" w:rsidRPr="00DA657F">
        <w:trPr>
          <w:trHeight w:val="577"/>
        </w:trPr>
        <w:tc>
          <w:tcPr>
            <w:tcW w:w="3836" w:type="dxa"/>
            <w:vMerge/>
            <w:tcBorders>
              <w:left w:val="single" w:sz="12" w:space="0" w:color="auto"/>
              <w:bottom w:val="single" w:sz="4" w:space="0" w:color="auto"/>
            </w:tcBorders>
            <w:shd w:val="clear" w:color="auto" w:fill="D2E6C0"/>
            <w:vAlign w:val="center"/>
          </w:tcPr>
          <w:p w:rsidR="00153747" w:rsidRPr="00DA657F" w:rsidRDefault="00153747" w:rsidP="00DA657F">
            <w:pPr>
              <w:tabs>
                <w:tab w:val="left" w:pos="2820"/>
              </w:tabs>
              <w:jc w:val="both"/>
              <w:rPr>
                <w:rFonts w:ascii="Arial Narrow" w:hAnsi="Arial Narrow" w:cs="Arial"/>
                <w:color w:val="000000"/>
              </w:rPr>
            </w:pPr>
          </w:p>
        </w:tc>
        <w:tc>
          <w:tcPr>
            <w:tcW w:w="3838" w:type="dxa"/>
            <w:gridSpan w:val="2"/>
            <w:vMerge/>
            <w:vAlign w:val="center"/>
          </w:tcPr>
          <w:p w:rsidR="00153747" w:rsidRPr="00DA657F" w:rsidRDefault="00153747" w:rsidP="00DA657F">
            <w:pPr>
              <w:pStyle w:val="FieldText"/>
              <w:jc w:val="both"/>
              <w:rPr>
                <w:rFonts w:ascii="Arial Narrow" w:hAnsi="Arial Narrow" w:cs="Arial"/>
                <w:b w:val="0"/>
                <w:sz w:val="22"/>
                <w:szCs w:val="22"/>
                <w:lang w:val="hr-HR"/>
              </w:rPr>
            </w:pPr>
          </w:p>
        </w:tc>
        <w:tc>
          <w:tcPr>
            <w:tcW w:w="3839" w:type="dxa"/>
            <w:gridSpan w:val="3"/>
            <w:vMerge/>
            <w:vAlign w:val="center"/>
          </w:tcPr>
          <w:p w:rsidR="00153747" w:rsidRPr="00DA657F" w:rsidRDefault="00153747"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tc>
          <w:tcPr>
            <w:tcW w:w="3836" w:type="dxa"/>
            <w:tcBorders>
              <w:left w:val="single" w:sz="12" w:space="0" w:color="auto"/>
              <w:bottom w:val="single" w:sz="4"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2.8.</w:t>
            </w:r>
            <w:r w:rsidR="00153747" w:rsidRPr="00DA657F">
              <w:rPr>
                <w:rFonts w:ascii="Arial Narrow" w:hAnsi="Arial Narrow" w:cs="Arial"/>
                <w:color w:val="000000"/>
              </w:rPr>
              <w:t>Obveze studenata</w:t>
            </w:r>
          </w:p>
        </w:tc>
        <w:tc>
          <w:tcPr>
            <w:tcW w:w="11516" w:type="dxa"/>
            <w:gridSpan w:val="9"/>
            <w:tcBorders>
              <w:bottom w:val="single" w:sz="12" w:space="0" w:color="auto"/>
              <w:right w:val="single" w:sz="12" w:space="0" w:color="auto"/>
            </w:tcBorders>
            <w:vAlign w:val="center"/>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Aktivno sudjelovanje u nastavi, izrada seminarskog rada i pismeni ispit.</w:t>
            </w:r>
          </w:p>
        </w:tc>
      </w:tr>
      <w:tr w:rsidR="00153747" w:rsidRPr="00DA657F">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rsidR="00153747" w:rsidRPr="00DA657F" w:rsidRDefault="00C75E34"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153747"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tcBorders>
              <w:top w:val="single" w:sz="12" w:space="0" w:color="auto"/>
            </w:tcBorders>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153747" w:rsidRPr="00DA657F">
        <w:trPr>
          <w:trHeight w:val="397"/>
        </w:trPr>
        <w:tc>
          <w:tcPr>
            <w:tcW w:w="3836" w:type="dxa"/>
            <w:vMerge/>
            <w:tcBorders>
              <w:left w:val="single" w:sz="12" w:space="0" w:color="auto"/>
              <w:bottom w:val="single" w:sz="4" w:space="0" w:color="auto"/>
            </w:tcBorders>
            <w:shd w:val="clear" w:color="auto" w:fill="D2E6C0"/>
            <w:vAlign w:val="center"/>
          </w:tcPr>
          <w:p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153747" w:rsidRPr="00DA657F">
        <w:trPr>
          <w:trHeight w:val="397"/>
        </w:trPr>
        <w:tc>
          <w:tcPr>
            <w:tcW w:w="3836" w:type="dxa"/>
            <w:vMerge/>
            <w:tcBorders>
              <w:left w:val="single" w:sz="12" w:space="0" w:color="auto"/>
              <w:bottom w:val="single" w:sz="4" w:space="0" w:color="auto"/>
            </w:tcBorders>
            <w:shd w:val="clear" w:color="auto" w:fill="D2E6C0"/>
            <w:vAlign w:val="center"/>
          </w:tcPr>
          <w:p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vAlign w:val="center"/>
          </w:tcPr>
          <w:p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153747" w:rsidRPr="00DA657F" w:rsidRDefault="0015374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1</w:t>
            </w:r>
          </w:p>
        </w:tc>
      </w:tr>
      <w:tr w:rsidR="00153747" w:rsidRPr="00DA657F">
        <w:trPr>
          <w:trHeight w:val="397"/>
        </w:trPr>
        <w:tc>
          <w:tcPr>
            <w:tcW w:w="3836" w:type="dxa"/>
            <w:vMerge/>
            <w:tcBorders>
              <w:left w:val="single" w:sz="12" w:space="0" w:color="auto"/>
              <w:bottom w:val="single" w:sz="4" w:space="0" w:color="auto"/>
            </w:tcBorders>
            <w:shd w:val="clear" w:color="auto" w:fill="D2E6C0"/>
            <w:vAlign w:val="center"/>
          </w:tcPr>
          <w:p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trPr>
          <w:trHeight w:val="397"/>
        </w:trPr>
        <w:tc>
          <w:tcPr>
            <w:tcW w:w="3836" w:type="dxa"/>
            <w:vMerge/>
            <w:tcBorders>
              <w:left w:val="single" w:sz="12" w:space="0" w:color="auto"/>
              <w:bottom w:val="single" w:sz="4" w:space="0" w:color="auto"/>
            </w:tcBorders>
            <w:shd w:val="clear" w:color="auto" w:fill="D2E6C0"/>
            <w:vAlign w:val="center"/>
          </w:tcPr>
          <w:p w:rsidR="00153747" w:rsidRPr="00DA657F" w:rsidRDefault="00153747"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153747" w:rsidRPr="00DA657F" w:rsidRDefault="00153747"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153747" w:rsidRPr="00DA657F" w:rsidRDefault="0015374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rsidR="00153747" w:rsidRPr="00DA657F" w:rsidRDefault="0015374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rsidR="00153747" w:rsidRPr="00DA657F" w:rsidRDefault="0015374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tc>
          <w:tcPr>
            <w:tcW w:w="3836" w:type="dxa"/>
            <w:tcBorders>
              <w:top w:val="single" w:sz="4" w:space="0" w:color="auto"/>
              <w:left w:val="single" w:sz="12" w:space="0" w:color="auto"/>
              <w:bottom w:val="single" w:sz="4" w:space="0" w:color="auto"/>
            </w:tcBorders>
            <w:shd w:val="clear" w:color="auto" w:fill="D2E6C0"/>
            <w:vAlign w:val="center"/>
          </w:tcPr>
          <w:p w:rsidR="00153747" w:rsidRPr="00DA657F" w:rsidRDefault="00C75E34" w:rsidP="00DA657F">
            <w:pPr>
              <w:jc w:val="both"/>
              <w:rPr>
                <w:rFonts w:ascii="Arial Narrow" w:hAnsi="Arial Narrow" w:cs="Arial"/>
                <w:color w:val="000000"/>
              </w:rPr>
            </w:pPr>
            <w:r w:rsidRPr="00DA657F">
              <w:rPr>
                <w:rFonts w:ascii="Arial Narrow" w:hAnsi="Arial Narrow" w:cs="Arial"/>
                <w:color w:val="000000"/>
              </w:rPr>
              <w:t>2.10.</w:t>
            </w:r>
            <w:r w:rsidR="00153747" w:rsidRPr="00DA657F">
              <w:rPr>
                <w:rFonts w:ascii="Arial Narrow" w:hAnsi="Arial Narrow" w:cs="Arial"/>
                <w:color w:val="000000"/>
              </w:rPr>
              <w:t>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Rad studenata na predmetu će se vrednovati i ocjenjivati tijekom nastave i na završnom ispitu: domaće zadaće (33,33 ECTS postotnih bodova), seminarski rad (33,33 ECTS postotnih bodova) i pismeni ispit (33,33 ECTS postotnih bodova).</w:t>
            </w:r>
          </w:p>
        </w:tc>
      </w:tr>
      <w:tr w:rsidR="00153747" w:rsidRPr="00DA657F">
        <w:tc>
          <w:tcPr>
            <w:tcW w:w="3836" w:type="dxa"/>
            <w:vMerge w:val="restart"/>
            <w:tcBorders>
              <w:top w:val="single" w:sz="4" w:space="0" w:color="auto"/>
              <w:left w:val="single" w:sz="12" w:space="0" w:color="auto"/>
              <w:right w:val="single" w:sz="12" w:space="0" w:color="auto"/>
            </w:tcBorders>
            <w:shd w:val="clear" w:color="auto" w:fill="D2E6C0"/>
            <w:vAlign w:val="center"/>
          </w:tcPr>
          <w:p w:rsidR="00153747" w:rsidRPr="00DA657F" w:rsidRDefault="00C75E34" w:rsidP="00DA657F">
            <w:pPr>
              <w:jc w:val="both"/>
              <w:rPr>
                <w:rFonts w:ascii="Arial Narrow" w:hAnsi="Arial Narrow" w:cs="Arial"/>
                <w:color w:val="000000"/>
              </w:rPr>
            </w:pPr>
            <w:r w:rsidRPr="00DA657F">
              <w:rPr>
                <w:rFonts w:ascii="Arial Narrow" w:hAnsi="Arial Narrow" w:cs="Arial"/>
                <w:color w:val="000000"/>
              </w:rPr>
              <w:t>2.11.</w:t>
            </w:r>
            <w:r w:rsidR="00153747" w:rsidRPr="00DA657F">
              <w:rPr>
                <w:rFonts w:ascii="Arial Narrow" w:hAnsi="Arial Narrow" w:cs="Arial"/>
                <w:color w:val="000000"/>
              </w:rPr>
              <w:t>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153747" w:rsidRPr="00DA657F">
        <w:trPr>
          <w:trHeight w:val="75"/>
        </w:trPr>
        <w:tc>
          <w:tcPr>
            <w:tcW w:w="3836" w:type="dxa"/>
            <w:vMerge/>
            <w:tcBorders>
              <w:left w:val="single" w:sz="12" w:space="0" w:color="auto"/>
            </w:tcBorders>
            <w:shd w:val="clear" w:color="auto" w:fill="D2E6C0"/>
            <w:vAlign w:val="center"/>
          </w:tcPr>
          <w:p w:rsidR="00153747" w:rsidRPr="00DA657F" w:rsidRDefault="00153747"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color w:val="000000"/>
              </w:rPr>
              <w:t>Rijavec, M., Miljković, D. i Brdar, I. (2008). Pozitivna psihologija. Zagreb: IPE-D2.</w:t>
            </w:r>
          </w:p>
        </w:tc>
        <w:tc>
          <w:tcPr>
            <w:tcW w:w="1701" w:type="dxa"/>
            <w:tcBorders>
              <w:top w:val="single" w:sz="12" w:space="0" w:color="auto"/>
              <w:left w:val="single" w:sz="8" w:space="0" w:color="auto"/>
              <w:right w:val="single" w:sz="8" w:space="0" w:color="auto"/>
            </w:tcBorders>
          </w:tcPr>
          <w:p w:rsidR="00153747"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top w:val="single" w:sz="12" w:space="0" w:color="auto"/>
              <w:left w:val="single" w:sz="8" w:space="0" w:color="auto"/>
              <w:right w:val="single" w:sz="12" w:space="0" w:color="auto"/>
            </w:tcBorders>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trPr>
          <w:trHeight w:val="75"/>
        </w:trPr>
        <w:tc>
          <w:tcPr>
            <w:tcW w:w="3836" w:type="dxa"/>
            <w:vMerge/>
            <w:tcBorders>
              <w:left w:val="single" w:sz="12" w:space="0" w:color="auto"/>
            </w:tcBorders>
            <w:shd w:val="clear" w:color="auto" w:fill="D2E6C0"/>
            <w:vAlign w:val="center"/>
          </w:tcPr>
          <w:p w:rsidR="00153747" w:rsidRPr="00DA657F" w:rsidRDefault="0015374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i Miljković, D. (2006). Pozitivna psihologija: psihologija čije je vrijeme (ponovo) došlo. Društvena istraživanja, 15(4-5), 621-641.</w:t>
            </w:r>
          </w:p>
          <w:p w:rsidR="0034481F" w:rsidRPr="00DA657F" w:rsidRDefault="0034481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Dostupno na: </w:t>
            </w:r>
            <w:hyperlink r:id="rId42" w:history="1">
              <w:r w:rsidRPr="00DA657F">
                <w:rPr>
                  <w:rStyle w:val="Hyperlink"/>
                  <w:rFonts w:ascii="Arial Narrow" w:hAnsi="Arial Narrow" w:cs="Arial"/>
                </w:rPr>
                <w:t>http://hrcak.srce.hr/index.php?show=toc&amp;id_broj=1080</w:t>
              </w:r>
            </w:hyperlink>
          </w:p>
        </w:tc>
        <w:tc>
          <w:tcPr>
            <w:tcW w:w="1701" w:type="dxa"/>
            <w:tcBorders>
              <w:left w:val="single" w:sz="8" w:space="0" w:color="auto"/>
              <w:right w:val="single" w:sz="8" w:space="0" w:color="auto"/>
            </w:tcBorders>
          </w:tcPr>
          <w:p w:rsidR="00153747" w:rsidRPr="00DA657F" w:rsidRDefault="00153747" w:rsidP="00DA657F">
            <w:pPr>
              <w:tabs>
                <w:tab w:val="left" w:pos="2820"/>
              </w:tabs>
              <w:jc w:val="both"/>
              <w:rPr>
                <w:rFonts w:ascii="Arial Narrow" w:hAnsi="Arial Narrow" w:cs="Arial"/>
                <w:color w:val="000000"/>
              </w:rPr>
            </w:pPr>
          </w:p>
        </w:tc>
        <w:tc>
          <w:tcPr>
            <w:tcW w:w="1779" w:type="dxa"/>
            <w:gridSpan w:val="2"/>
            <w:tcBorders>
              <w:left w:val="single" w:sz="8" w:space="0" w:color="auto"/>
              <w:right w:val="single" w:sz="12" w:space="0" w:color="auto"/>
            </w:tcBorders>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trPr>
          <w:trHeight w:val="75"/>
        </w:trPr>
        <w:tc>
          <w:tcPr>
            <w:tcW w:w="3836" w:type="dxa"/>
            <w:vMerge/>
            <w:tcBorders>
              <w:left w:val="single" w:sz="12" w:space="0" w:color="auto"/>
            </w:tcBorders>
            <w:shd w:val="clear" w:color="auto" w:fill="D2E6C0"/>
            <w:vAlign w:val="center"/>
          </w:tcPr>
          <w:p w:rsidR="00153747" w:rsidRPr="00DA657F" w:rsidRDefault="0015374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t>Seligman, M.E.P. (2005). Optimistično dijete: provjereni program za prevenciju i trajnu zaštitu djece od depresije.  Zagreb: IEP</w:t>
            </w:r>
          </w:p>
        </w:tc>
        <w:tc>
          <w:tcPr>
            <w:tcW w:w="1701" w:type="dxa"/>
            <w:tcBorders>
              <w:left w:val="single" w:sz="8" w:space="0" w:color="auto"/>
              <w:right w:val="single" w:sz="8" w:space="0" w:color="auto"/>
            </w:tcBorders>
          </w:tcPr>
          <w:p w:rsidR="00153747"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right w:val="single" w:sz="12" w:space="0" w:color="auto"/>
            </w:tcBorders>
          </w:tcPr>
          <w:p w:rsidR="00153747" w:rsidRPr="00DA657F" w:rsidRDefault="0015374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53747" w:rsidRPr="00DA657F">
        <w:tc>
          <w:tcPr>
            <w:tcW w:w="3836" w:type="dxa"/>
            <w:tcBorders>
              <w:top w:val="single" w:sz="4" w:space="0" w:color="auto"/>
              <w:left w:val="single" w:sz="12" w:space="0" w:color="auto"/>
            </w:tcBorders>
            <w:shd w:val="clear" w:color="auto" w:fill="D2E6C0"/>
            <w:vAlign w:val="center"/>
          </w:tcPr>
          <w:p w:rsidR="00153747" w:rsidRPr="00DA657F" w:rsidRDefault="00C75E34"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153747" w:rsidRPr="00DA657F">
              <w:rPr>
                <w:rFonts w:ascii="Arial Narrow" w:hAnsi="Arial Narrow" w:cs="Arial"/>
                <w:color w:val="000000"/>
              </w:rPr>
              <w:t>Dopunska literatura (u trenutku prijave prijedloga studijskoga programa)</w:t>
            </w:r>
          </w:p>
        </w:tc>
        <w:tc>
          <w:tcPr>
            <w:tcW w:w="11516" w:type="dxa"/>
            <w:gridSpan w:val="9"/>
            <w:tcBorders>
              <w:top w:val="single" w:sz="12" w:space="0" w:color="auto"/>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(1996). Razgovori sa zrcalom / psihologija samopouzdanja. Zagreb.</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(2001). Kako postati i ostati nesretan / psihologija iracionalnih vjerovanja. Zagreb.</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(2002).Bolje biti vjetar nego list / psihologija dječjeg samopouzdanja. Zagreb.</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Miljković, D., Rijavec, M. (2006). Tko su dobri ljudi? Zagreb: IEP.</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(1994). Čuda se ipak događaju / psihologija pozitivnog mišljenja. Zagreb.</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Miljković, D. (2002). U potrazi za čarobnom svjetiljkom / psihologija samomotivacije.  Zagreb.</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Rijavec, M. i Miljković, D. (2009).Pozitivna psihologija na poslu. IEP d.o.o</w:t>
            </w:r>
          </w:p>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t xml:space="preserve">Vizek-Vidović, V., Vlahović-Štetić, V., Rijavec, M., Miljković, D. (2014). Psihologija obrazovanja. Zagreb: IEP. (Pozitivna psihologija u obrazovanju.) </w:t>
            </w:r>
          </w:p>
        </w:tc>
      </w:tr>
      <w:tr w:rsidR="00153747" w:rsidRPr="00DA657F">
        <w:tc>
          <w:tcPr>
            <w:tcW w:w="3836" w:type="dxa"/>
            <w:tcBorders>
              <w:left w:val="single" w:sz="12" w:space="0" w:color="auto"/>
            </w:tcBorders>
            <w:shd w:val="clear" w:color="auto" w:fill="D2E6C0"/>
            <w:vAlign w:val="center"/>
          </w:tcPr>
          <w:p w:rsidR="00153747" w:rsidRPr="00DA657F" w:rsidRDefault="00C75E34"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153747" w:rsidRPr="00DA657F">
              <w:rPr>
                <w:rFonts w:ascii="Arial Narrow" w:hAnsi="Arial Narrow" w:cs="Arial"/>
                <w:color w:val="000000"/>
              </w:rPr>
              <w:t xml:space="preserve">Načini praćenja kvalitete koji </w:t>
            </w:r>
            <w:r w:rsidR="00153747" w:rsidRPr="00DA657F">
              <w:rPr>
                <w:rFonts w:ascii="Arial Narrow" w:hAnsi="Arial Narrow" w:cs="Arial"/>
                <w:color w:val="000000"/>
              </w:rPr>
              <w:lastRenderedPageBreak/>
              <w:t>osiguravaju stjecanje izlaznih kompetencija</w:t>
            </w:r>
          </w:p>
        </w:tc>
        <w:tc>
          <w:tcPr>
            <w:tcW w:w="11516" w:type="dxa"/>
            <w:gridSpan w:val="9"/>
            <w:tcBorders>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olor w:val="000000"/>
              </w:rPr>
              <w:lastRenderedPageBreak/>
              <w:t xml:space="preserve">Kvaliteta i uspješnost realizacije nastavnog predmeta prati se studentskom anketom, uspjehom studenata na nastavnom kolegiju, </w:t>
            </w:r>
            <w:r w:rsidRPr="00DA657F">
              <w:rPr>
                <w:rFonts w:ascii="Arial Narrow" w:hAnsi="Arial Narrow"/>
                <w:color w:val="000000"/>
              </w:rPr>
              <w:lastRenderedPageBreak/>
              <w:t>periodičnom neovisnom vanjskom provjerom programa i periodičnom internom provjerom godišnjeg detaljnog izvedbenog nastavnog programa i ispitnih procedura.</w:t>
            </w:r>
          </w:p>
        </w:tc>
      </w:tr>
      <w:tr w:rsidR="00153747" w:rsidRPr="00DA657F">
        <w:tc>
          <w:tcPr>
            <w:tcW w:w="3836" w:type="dxa"/>
            <w:tcBorders>
              <w:left w:val="single" w:sz="12" w:space="0" w:color="auto"/>
              <w:bottom w:val="single" w:sz="12" w:space="0" w:color="auto"/>
            </w:tcBorders>
            <w:shd w:val="clear" w:color="auto" w:fill="D2E6C0"/>
            <w:vAlign w:val="center"/>
          </w:tcPr>
          <w:p w:rsidR="00153747" w:rsidRPr="00DA657F" w:rsidRDefault="00C75E34"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2.14.</w:t>
            </w:r>
            <w:r w:rsidR="00153747" w:rsidRPr="00DA657F">
              <w:rPr>
                <w:rFonts w:ascii="Arial Narrow" w:hAnsi="Arial Narrow" w:cs="Arial"/>
                <w:color w:val="000000"/>
              </w:rPr>
              <w:t>Ostalo (prema mišljenju predlagatelja)</w:t>
            </w:r>
          </w:p>
        </w:tc>
        <w:tc>
          <w:tcPr>
            <w:tcW w:w="11516" w:type="dxa"/>
            <w:gridSpan w:val="9"/>
            <w:tcBorders>
              <w:bottom w:val="single" w:sz="12" w:space="0" w:color="auto"/>
              <w:right w:val="single" w:sz="12" w:space="0" w:color="auto"/>
            </w:tcBorders>
          </w:tcPr>
          <w:p w:rsidR="00153747" w:rsidRPr="00DA657F" w:rsidRDefault="0015374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237188" w:rsidRPr="00DA657F" w:rsidRDefault="00237188" w:rsidP="00DA657F">
      <w:pPr>
        <w:ind w:left="1276"/>
        <w:jc w:val="both"/>
        <w:rPr>
          <w:rFonts w:ascii="Arial Narrow" w:hAnsi="Arial Narrow" w:cs="Arial"/>
          <w:lang w:eastAsia="hr-HR"/>
        </w:rPr>
      </w:pPr>
    </w:p>
    <w:p w:rsidR="000A32D1" w:rsidRPr="00DA657F" w:rsidRDefault="00017CAD"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72"/>
        <w:gridCol w:w="980"/>
        <w:gridCol w:w="366"/>
        <w:gridCol w:w="142"/>
        <w:gridCol w:w="1941"/>
        <w:gridCol w:w="828"/>
        <w:gridCol w:w="633"/>
        <w:gridCol w:w="425"/>
        <w:gridCol w:w="709"/>
        <w:gridCol w:w="455"/>
        <w:gridCol w:w="821"/>
        <w:gridCol w:w="2410"/>
      </w:tblGrid>
      <w:tr w:rsidR="00A442AC" w:rsidRPr="00DA657F" w:rsidTr="006135CC">
        <w:tc>
          <w:tcPr>
            <w:tcW w:w="1527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rsidR="00A442AC" w:rsidRPr="00DA657F" w:rsidRDefault="00A442AC"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A442AC" w:rsidRPr="00DA657F" w:rsidTr="00D4752F">
        <w:tc>
          <w:tcPr>
            <w:tcW w:w="3794" w:type="dxa"/>
            <w:tcBorders>
              <w:top w:val="single" w:sz="4" w:space="0" w:color="auto"/>
              <w:left w:val="single" w:sz="12" w:space="0" w:color="auto"/>
            </w:tcBorders>
            <w:shd w:val="clear" w:color="auto" w:fill="D2E6C0"/>
            <w:vAlign w:val="center"/>
          </w:tcPr>
          <w:p w:rsidR="00A442AC" w:rsidRPr="00DA657F" w:rsidRDefault="00A442AC"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118" w:type="dxa"/>
            <w:gridSpan w:val="3"/>
            <w:tcBorders>
              <w:top w:val="single" w:sz="4" w:space="0" w:color="auto"/>
              <w:right w:val="single" w:sz="12" w:space="0" w:color="auto"/>
            </w:tcBorders>
          </w:tcPr>
          <w:p w:rsidR="00A442AC"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A442AC"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00A442AC" w:rsidRPr="00DA657F">
              <w:rPr>
                <w:rFonts w:ascii="Arial Narrow" w:hAnsi="Arial Narrow" w:cs="Arial"/>
              </w:rPr>
              <w:t>studij ranog i predškolskog odgoja i obrazovanja</w:t>
            </w:r>
          </w:p>
        </w:tc>
        <w:tc>
          <w:tcPr>
            <w:tcW w:w="4678" w:type="dxa"/>
            <w:gridSpan w:val="6"/>
            <w:tcBorders>
              <w:top w:val="single" w:sz="4" w:space="0" w:color="auto"/>
              <w:left w:val="single" w:sz="12" w:space="0" w:color="auto"/>
            </w:tcBorders>
            <w:shd w:val="clear" w:color="auto" w:fill="D2E6C0"/>
            <w:vAlign w:val="center"/>
          </w:tcPr>
          <w:p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686" w:type="dxa"/>
            <w:gridSpan w:val="3"/>
            <w:tcBorders>
              <w:top w:val="single" w:sz="4" w:space="0" w:color="auto"/>
              <w:right w:val="single" w:sz="12" w:space="0" w:color="auto"/>
            </w:tcBorders>
          </w:tcPr>
          <w:p w:rsidR="00A442AC" w:rsidRPr="00DA657F" w:rsidRDefault="00A442AC" w:rsidP="00DA657F">
            <w:pPr>
              <w:tabs>
                <w:tab w:val="left" w:pos="2820"/>
              </w:tabs>
              <w:jc w:val="both"/>
              <w:rPr>
                <w:rFonts w:ascii="Arial Narrow" w:hAnsi="Arial Narrow" w:cs="Arial"/>
              </w:rPr>
            </w:pPr>
          </w:p>
          <w:p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2+</w:t>
            </w:r>
            <w:r w:rsidR="00A54D38" w:rsidRPr="00DA657F">
              <w:rPr>
                <w:rFonts w:ascii="Arial Narrow" w:hAnsi="Arial Narrow" w:cs="Arial"/>
              </w:rPr>
              <w:t>2</w:t>
            </w:r>
            <w:r w:rsidRPr="00DA657F">
              <w:rPr>
                <w:rFonts w:ascii="Arial Narrow" w:hAnsi="Arial Narrow" w:cs="Arial"/>
              </w:rPr>
              <w:t>+0</w:t>
            </w:r>
          </w:p>
        </w:tc>
      </w:tr>
      <w:tr w:rsidR="00A442AC" w:rsidRPr="00DA657F" w:rsidTr="00D4752F">
        <w:tc>
          <w:tcPr>
            <w:tcW w:w="3794" w:type="dxa"/>
            <w:tcBorders>
              <w:left w:val="single" w:sz="12" w:space="0" w:color="auto"/>
            </w:tcBorders>
            <w:shd w:val="clear" w:color="auto" w:fill="D2E6C0"/>
            <w:vAlign w:val="center"/>
          </w:tcPr>
          <w:p w:rsidR="00A442AC" w:rsidRPr="00DA657F" w:rsidRDefault="00A442AC"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118" w:type="dxa"/>
            <w:gridSpan w:val="3"/>
            <w:tcBorders>
              <w:right w:val="single" w:sz="12" w:space="0" w:color="auto"/>
            </w:tcBorders>
          </w:tcPr>
          <w:p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II.</w:t>
            </w:r>
          </w:p>
        </w:tc>
        <w:tc>
          <w:tcPr>
            <w:tcW w:w="4678" w:type="dxa"/>
            <w:gridSpan w:val="6"/>
            <w:tcBorders>
              <w:left w:val="single" w:sz="12" w:space="0" w:color="auto"/>
            </w:tcBorders>
            <w:shd w:val="clear" w:color="auto" w:fill="D2E6C0"/>
            <w:vAlign w:val="center"/>
          </w:tcPr>
          <w:p w:rsidR="00A442AC" w:rsidRPr="00DA657F" w:rsidRDefault="00A442AC"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686" w:type="dxa"/>
            <w:gridSpan w:val="3"/>
            <w:tcBorders>
              <w:right w:val="single" w:sz="12" w:space="0" w:color="auto"/>
            </w:tcBorders>
          </w:tcPr>
          <w:p w:rsidR="00A442AC" w:rsidRPr="00DA657F" w:rsidRDefault="00A54D38" w:rsidP="00DA657F">
            <w:pPr>
              <w:tabs>
                <w:tab w:val="left" w:pos="2820"/>
              </w:tabs>
              <w:jc w:val="both"/>
              <w:rPr>
                <w:rFonts w:ascii="Arial Narrow" w:hAnsi="Arial Narrow" w:cs="Arial"/>
              </w:rPr>
            </w:pPr>
            <w:r w:rsidRPr="00DA657F">
              <w:rPr>
                <w:rFonts w:ascii="Arial Narrow" w:hAnsi="Arial Narrow" w:cs="Arial"/>
              </w:rPr>
              <w:t>45</w:t>
            </w:r>
          </w:p>
        </w:tc>
      </w:tr>
      <w:tr w:rsidR="007C64DE" w:rsidRPr="00DA657F" w:rsidTr="00D4752F">
        <w:tc>
          <w:tcPr>
            <w:tcW w:w="3794" w:type="dxa"/>
            <w:tcBorders>
              <w:left w:val="single" w:sz="12"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rPr>
            </w:pPr>
            <w:bookmarkStart w:id="0" w:name="_GoBack" w:colFirst="3" w:colLast="3"/>
            <w:r w:rsidRPr="00DA657F">
              <w:rPr>
                <w:rFonts w:ascii="Arial Narrow" w:hAnsi="Arial Narrow" w:cs="Arial"/>
              </w:rPr>
              <w:t xml:space="preserve">1.3.Naziv predmeta </w:t>
            </w:r>
          </w:p>
        </w:tc>
        <w:tc>
          <w:tcPr>
            <w:tcW w:w="3118" w:type="dxa"/>
            <w:gridSpan w:val="3"/>
            <w:tcBorders>
              <w:right w:val="single" w:sz="12" w:space="0" w:color="auto"/>
            </w:tcBorders>
          </w:tcPr>
          <w:p w:rsidR="007C64DE" w:rsidRPr="00DA657F" w:rsidRDefault="007C64DE" w:rsidP="00DA657F">
            <w:pPr>
              <w:tabs>
                <w:tab w:val="left" w:pos="2820"/>
              </w:tabs>
              <w:jc w:val="both"/>
              <w:rPr>
                <w:rFonts w:ascii="Arial Narrow" w:hAnsi="Arial Narrow" w:cs="Arial"/>
                <w:b/>
              </w:rPr>
            </w:pPr>
            <w:r w:rsidRPr="00DA657F">
              <w:rPr>
                <w:rFonts w:ascii="Arial Narrow" w:hAnsi="Arial Narrow" w:cs="Arial"/>
                <w:b/>
              </w:rPr>
              <w:t>Hrvatski jezik akademske komunikacije</w:t>
            </w:r>
          </w:p>
        </w:tc>
        <w:tc>
          <w:tcPr>
            <w:tcW w:w="4678" w:type="dxa"/>
            <w:gridSpan w:val="6"/>
            <w:tcBorders>
              <w:left w:val="single" w:sz="12"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686" w:type="dxa"/>
            <w:gridSpan w:val="3"/>
            <w:tcBorders>
              <w:right w:val="single" w:sz="12" w:space="0" w:color="auto"/>
            </w:tcBorders>
          </w:tcPr>
          <w:p w:rsidR="007C64DE" w:rsidRPr="00DA657F" w:rsidRDefault="007C64DE" w:rsidP="002943A5">
            <w:pPr>
              <w:tabs>
                <w:tab w:val="left" w:pos="2820"/>
              </w:tabs>
              <w:jc w:val="both"/>
              <w:rPr>
                <w:rFonts w:ascii="Arial Narrow" w:hAnsi="Arial Narrow" w:cs="Arial"/>
              </w:rPr>
            </w:pPr>
            <w:r w:rsidRPr="00DA657F">
              <w:rPr>
                <w:rFonts w:ascii="Arial Narrow" w:hAnsi="Arial Narrow" w:cs="Arial"/>
              </w:rPr>
              <w:t>Doc. dr. sc. Slavica Vrsaljko</w:t>
            </w:r>
          </w:p>
        </w:tc>
      </w:tr>
      <w:bookmarkEnd w:id="0"/>
      <w:tr w:rsidR="007C64DE" w:rsidRPr="00DA657F" w:rsidTr="00D4752F">
        <w:tc>
          <w:tcPr>
            <w:tcW w:w="3794" w:type="dxa"/>
            <w:tcBorders>
              <w:left w:val="single" w:sz="12"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118" w:type="dxa"/>
            <w:gridSpan w:val="3"/>
            <w:tcBorders>
              <w:right w:val="single" w:sz="12"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5</w:t>
            </w:r>
          </w:p>
        </w:tc>
        <w:tc>
          <w:tcPr>
            <w:tcW w:w="4678" w:type="dxa"/>
            <w:gridSpan w:val="6"/>
            <w:tcBorders>
              <w:left w:val="single" w:sz="12"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1.9.Suradnici</w:t>
            </w:r>
          </w:p>
        </w:tc>
        <w:tc>
          <w:tcPr>
            <w:tcW w:w="3686" w:type="dxa"/>
            <w:gridSpan w:val="3"/>
            <w:tcBorders>
              <w:right w:val="single" w:sz="12" w:space="0" w:color="auto"/>
            </w:tcBorders>
          </w:tcPr>
          <w:p w:rsidR="007C64DE" w:rsidRPr="00DA657F" w:rsidRDefault="007C64DE" w:rsidP="00DA657F">
            <w:pPr>
              <w:tabs>
                <w:tab w:val="left" w:pos="2820"/>
              </w:tabs>
              <w:jc w:val="both"/>
              <w:rPr>
                <w:rFonts w:ascii="Arial Narrow" w:hAnsi="Arial Narrow" w:cs="Arial"/>
              </w:rPr>
            </w:pPr>
          </w:p>
        </w:tc>
      </w:tr>
      <w:tr w:rsidR="007C64DE" w:rsidRPr="00DA657F" w:rsidTr="00D4752F">
        <w:tc>
          <w:tcPr>
            <w:tcW w:w="3794" w:type="dxa"/>
            <w:tcBorders>
              <w:left w:val="single" w:sz="12" w:space="0" w:color="auto"/>
              <w:bottom w:val="single" w:sz="12"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1.5.Status predmeta</w:t>
            </w:r>
          </w:p>
        </w:tc>
        <w:tc>
          <w:tcPr>
            <w:tcW w:w="3118" w:type="dxa"/>
            <w:gridSpan w:val="3"/>
            <w:tcBorders>
              <w:bottom w:val="single" w:sz="12" w:space="0" w:color="auto"/>
              <w:right w:val="single" w:sz="12"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Obvezni</w:t>
            </w:r>
          </w:p>
        </w:tc>
        <w:tc>
          <w:tcPr>
            <w:tcW w:w="4678" w:type="dxa"/>
            <w:gridSpan w:val="6"/>
            <w:tcBorders>
              <w:left w:val="single" w:sz="12" w:space="0" w:color="auto"/>
              <w:bottom w:val="single" w:sz="12" w:space="0" w:color="auto"/>
            </w:tcBorders>
            <w:shd w:val="clear" w:color="auto" w:fill="D2E6C0"/>
            <w:vAlign w:val="center"/>
          </w:tcPr>
          <w:p w:rsidR="007C64DE" w:rsidRPr="00DA657F" w:rsidRDefault="007C64DE" w:rsidP="00DA657F">
            <w:pPr>
              <w:tabs>
                <w:tab w:val="left" w:pos="459"/>
              </w:tabs>
              <w:jc w:val="both"/>
              <w:rPr>
                <w:rFonts w:ascii="Arial Narrow" w:hAnsi="Arial Narrow" w:cs="Arial"/>
                <w:color w:val="FF0000"/>
              </w:rPr>
            </w:pPr>
          </w:p>
        </w:tc>
        <w:tc>
          <w:tcPr>
            <w:tcW w:w="3686" w:type="dxa"/>
            <w:gridSpan w:val="3"/>
            <w:tcBorders>
              <w:bottom w:val="single" w:sz="12" w:space="0" w:color="auto"/>
              <w:right w:val="single" w:sz="12" w:space="0" w:color="auto"/>
            </w:tcBorders>
          </w:tcPr>
          <w:p w:rsidR="007C64DE" w:rsidRPr="00DA657F" w:rsidRDefault="007C64DE" w:rsidP="00DA657F">
            <w:pPr>
              <w:tabs>
                <w:tab w:val="left" w:pos="2820"/>
              </w:tabs>
              <w:jc w:val="both"/>
              <w:rPr>
                <w:rFonts w:ascii="Arial Narrow" w:hAnsi="Arial Narrow" w:cs="Arial"/>
                <w:b/>
                <w:color w:val="FF0000"/>
              </w:rPr>
            </w:pPr>
          </w:p>
        </w:tc>
      </w:tr>
      <w:tr w:rsidR="007C64DE" w:rsidRPr="00DA657F" w:rsidTr="006135CC">
        <w:tc>
          <w:tcPr>
            <w:tcW w:w="15276" w:type="dxa"/>
            <w:gridSpan w:val="13"/>
            <w:tcBorders>
              <w:top w:val="single" w:sz="12" w:space="0" w:color="auto"/>
              <w:left w:val="single" w:sz="12" w:space="0" w:color="auto"/>
              <w:bottom w:val="single" w:sz="4" w:space="0" w:color="auto"/>
              <w:right w:val="single" w:sz="12"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b/>
              </w:rPr>
            </w:pPr>
            <w:r w:rsidRPr="00DA657F">
              <w:rPr>
                <w:rFonts w:ascii="Arial Narrow" w:hAnsi="Arial Narrow" w:cs="Arial"/>
                <w:b/>
              </w:rPr>
              <w:t>2. OPIS PREDMETA</w:t>
            </w:r>
          </w:p>
        </w:tc>
      </w:tr>
      <w:tr w:rsidR="007C64DE" w:rsidRPr="00DA657F" w:rsidTr="00D4752F">
        <w:tc>
          <w:tcPr>
            <w:tcW w:w="3794" w:type="dxa"/>
            <w:tcBorders>
              <w:top w:val="single" w:sz="4" w:space="0" w:color="auto"/>
              <w:left w:val="single" w:sz="12" w:space="0" w:color="auto"/>
              <w:bottom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482" w:type="dxa"/>
            <w:gridSpan w:val="12"/>
            <w:tcBorders>
              <w:top w:val="single" w:sz="4" w:space="0" w:color="auto"/>
              <w:right w:val="single" w:sz="12" w:space="0" w:color="auto"/>
            </w:tcBorders>
          </w:tcPr>
          <w:p w:rsidR="007C64DE" w:rsidRPr="00DA657F" w:rsidRDefault="007C64DE" w:rsidP="00DA657F">
            <w:pPr>
              <w:autoSpaceDE w:val="0"/>
              <w:autoSpaceDN w:val="0"/>
              <w:adjustRightInd w:val="0"/>
              <w:jc w:val="both"/>
              <w:rPr>
                <w:rFonts w:ascii="Arial Narrow" w:hAnsi="Arial Narrow" w:cs="Arial"/>
              </w:rPr>
            </w:pPr>
            <w:r w:rsidRPr="00DA657F">
              <w:rPr>
                <w:rFonts w:ascii="Arial Narrow" w:hAnsi="Arial Narrow"/>
              </w:rPr>
              <w:t>Cilj je kolegija Hrvatski jezik akademske komunikacije usvajanje osnovnih karakteristika funkcionalnih stilova hrvatskoga standardnog jezika s posebnim naglaskom na značajkama znanstvenoga stila. Program kolegija pretpostavlja ovladanost standardnojezičnim normama, a onda i adekvatnu primjenu u akademskom pisanju, analogno tome i samostalno stvaranje usmenog diskursa znanstvene komunikacije. Osim toga cilj je kolegija  istraživanje i obrada znanstvene i stručne literature, pisanje pozivnih bilješki (i citiranje).</w:t>
            </w:r>
          </w:p>
        </w:tc>
      </w:tr>
      <w:tr w:rsidR="007C64DE" w:rsidRPr="00DA657F" w:rsidTr="00D4752F">
        <w:tc>
          <w:tcPr>
            <w:tcW w:w="3794" w:type="dxa"/>
            <w:tcBorders>
              <w:left w:val="single" w:sz="12" w:space="0" w:color="auto"/>
              <w:bottom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482" w:type="dxa"/>
            <w:gridSpan w:val="12"/>
            <w:tcBorders>
              <w:right w:val="single" w:sz="12"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Nema.</w:t>
            </w:r>
          </w:p>
        </w:tc>
      </w:tr>
      <w:tr w:rsidR="007C64DE" w:rsidRPr="00DA657F" w:rsidTr="00D4752F">
        <w:tc>
          <w:tcPr>
            <w:tcW w:w="3794" w:type="dxa"/>
            <w:tcBorders>
              <w:left w:val="single" w:sz="12" w:space="0" w:color="auto"/>
              <w:bottom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482" w:type="dxa"/>
            <w:gridSpan w:val="12"/>
            <w:tcBorders>
              <w:right w:val="single" w:sz="12" w:space="0" w:color="auto"/>
            </w:tcBorders>
          </w:tcPr>
          <w:p w:rsidR="007C64DE" w:rsidRPr="00DA657F" w:rsidRDefault="007C64DE" w:rsidP="00DA657F">
            <w:pPr>
              <w:suppressAutoHyphens/>
              <w:snapToGrid w:val="0"/>
              <w:jc w:val="both"/>
              <w:rPr>
                <w:rFonts w:ascii="Arial Narrow" w:hAnsi="Arial Narrow"/>
                <w:bCs/>
              </w:rPr>
            </w:pPr>
            <w:r w:rsidRPr="00DA657F">
              <w:rPr>
                <w:rFonts w:ascii="Arial Narrow" w:hAnsi="Arial Narrow"/>
                <w:bCs/>
              </w:rPr>
              <w:t>Studenti će moći:</w:t>
            </w:r>
          </w:p>
          <w:p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samostalno primijeniti standardnojezične norme;</w:t>
            </w:r>
          </w:p>
          <w:p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prepoznati značajke funkcionalnih stilova standardnoga jezika;</w:t>
            </w:r>
          </w:p>
          <w:p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analizirati stručnu i znanstvenu literaturu;</w:t>
            </w:r>
          </w:p>
          <w:p w:rsidR="007C64DE" w:rsidRPr="00DA657F" w:rsidRDefault="007C64DE" w:rsidP="00DA657F">
            <w:pPr>
              <w:numPr>
                <w:ilvl w:val="0"/>
                <w:numId w:val="28"/>
              </w:numPr>
              <w:suppressAutoHyphens/>
              <w:snapToGrid w:val="0"/>
              <w:jc w:val="both"/>
              <w:rPr>
                <w:rFonts w:ascii="Arial Narrow" w:hAnsi="Arial Narrow"/>
                <w:bCs/>
              </w:rPr>
            </w:pPr>
            <w:r w:rsidRPr="00DA657F">
              <w:rPr>
                <w:rFonts w:ascii="Arial Narrow" w:hAnsi="Arial Narrow"/>
                <w:bCs/>
              </w:rPr>
              <w:t>pisati i izlagati vlastite i tuđe stavove i argumente.</w:t>
            </w:r>
          </w:p>
        </w:tc>
      </w:tr>
      <w:tr w:rsidR="007C64DE" w:rsidRPr="00DA657F" w:rsidTr="00D4752F">
        <w:tc>
          <w:tcPr>
            <w:tcW w:w="3794" w:type="dxa"/>
            <w:tcBorders>
              <w:left w:val="single" w:sz="12" w:space="0" w:color="auto"/>
              <w:bottom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482" w:type="dxa"/>
            <w:gridSpan w:val="12"/>
            <w:tcBorders>
              <w:right w:val="single" w:sz="12"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Studenti će nakon odslušanog kolegija i uspješno izvršenih obveza moći:</w:t>
            </w:r>
          </w:p>
          <w:p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definirati temeljne pojmove znanstvenog funkcionalnog stila</w:t>
            </w:r>
          </w:p>
          <w:p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klasificirati tekstne vrste znanstvenog stila</w:t>
            </w:r>
          </w:p>
          <w:p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analizirati tekstove pisane znanstvenim stilom</w:t>
            </w:r>
          </w:p>
          <w:p w:rsidR="007C64DE" w:rsidRPr="00DA657F" w:rsidRDefault="007C64DE" w:rsidP="00DA657F">
            <w:pPr>
              <w:numPr>
                <w:ilvl w:val="0"/>
                <w:numId w:val="28"/>
              </w:numPr>
              <w:tabs>
                <w:tab w:val="left" w:pos="2820"/>
              </w:tabs>
              <w:jc w:val="both"/>
              <w:rPr>
                <w:rFonts w:ascii="Arial Narrow" w:hAnsi="Arial Narrow" w:cs="Arial"/>
              </w:rPr>
            </w:pPr>
            <w:r w:rsidRPr="00DA657F">
              <w:rPr>
                <w:rFonts w:ascii="Arial Narrow" w:hAnsi="Arial Narrow" w:cs="Arial"/>
              </w:rPr>
              <w:t>stvoriti tekst u skladu s diskursom akademske komunikacije i usmeno komunicirati prema načelima navedenog diskurda</w:t>
            </w:r>
          </w:p>
        </w:tc>
      </w:tr>
      <w:tr w:rsidR="007C64DE" w:rsidRPr="00DA657F" w:rsidTr="00D4752F">
        <w:tc>
          <w:tcPr>
            <w:tcW w:w="3794" w:type="dxa"/>
            <w:tcBorders>
              <w:left w:val="single" w:sz="12" w:space="0" w:color="auto"/>
              <w:bottom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7C64DE" w:rsidRPr="00DA657F" w:rsidRDefault="007C64DE" w:rsidP="00DA657F">
            <w:pPr>
              <w:tabs>
                <w:tab w:val="left" w:pos="2820"/>
              </w:tabs>
              <w:ind w:left="360"/>
              <w:jc w:val="both"/>
              <w:rPr>
                <w:rFonts w:ascii="Arial Narrow" w:hAnsi="Arial Narrow" w:cs="Arial"/>
                <w:color w:val="000000"/>
              </w:rPr>
            </w:pPr>
          </w:p>
        </w:tc>
        <w:tc>
          <w:tcPr>
            <w:tcW w:w="11482" w:type="dxa"/>
            <w:gridSpan w:val="12"/>
            <w:tcBorders>
              <w:right w:val="single" w:sz="12"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Normativne razine i funkcionalni stilovi</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Osobine akademskoga diskursa (znanstvenog stila) hrvatskoga jezika</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Osobine pisanog i govorenog jezika</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Analiziranje stručne i znanstvene literature</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Strategije pisanja znanstvenog teksta</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Čimbenici logičkog ustroja pisanoga znanstvenoga teksta</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Čimbenici formalnoga ustroja pisanoga znanstvenoga teksta</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Ustrojstvo govorenoga znanstvenoga diskursa</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Retoričke strategije akademskoga (znanstvenog) diskursa</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Prezentacija znanstvenog teksta</w:t>
            </w:r>
          </w:p>
        </w:tc>
      </w:tr>
      <w:tr w:rsidR="007C64DE" w:rsidRPr="00DA657F" w:rsidTr="00D4752F">
        <w:trPr>
          <w:trHeight w:val="349"/>
        </w:trPr>
        <w:tc>
          <w:tcPr>
            <w:tcW w:w="3794" w:type="dxa"/>
            <w:vMerge w:val="restart"/>
            <w:tcBorders>
              <w:left w:val="single" w:sz="12" w:space="0" w:color="auto"/>
              <w:bottom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2752" w:type="dxa"/>
            <w:gridSpan w:val="2"/>
            <w:vMerge w:val="restart"/>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4"/>
            <w:vMerge w:val="restart"/>
            <w:tcBorders>
              <w:right w:val="single" w:sz="12" w:space="0" w:color="auto"/>
            </w:tcBorders>
            <w:vAlign w:val="center"/>
          </w:tcPr>
          <w:p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t xml:space="preserve">X  samostalni  zadaci  </w:t>
            </w:r>
          </w:p>
          <w:p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rsidR="007C64DE" w:rsidRPr="00DA657F" w:rsidRDefault="007C64D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rsidR="007C64DE" w:rsidRPr="00DA657F" w:rsidRDefault="007C64DE" w:rsidP="00DA657F">
            <w:pPr>
              <w:tabs>
                <w:tab w:val="left" w:pos="2820"/>
              </w:tabs>
              <w:jc w:val="both"/>
              <w:rPr>
                <w:rFonts w:ascii="Arial Narrow" w:hAnsi="Arial Narrow" w:cs="Arial"/>
                <w:b/>
              </w:rPr>
            </w:pPr>
            <w:r w:rsidRPr="00DA657F">
              <w:rPr>
                <w:rFonts w:ascii="Arial Narrow" w:hAnsi="Arial Narrow" w:cs="Arial"/>
                <w:b/>
                <w:lang w:eastAsia="hr-HR"/>
              </w:rPr>
              <w:fldChar w:fldCharType="begin">
                <w:ffData>
                  <w:name w:val="Check10"/>
                  <w:enabled/>
                  <w:calcOnExit w:val="0"/>
                  <w:checkBox>
                    <w:sizeAuto/>
                    <w:default w:val="0"/>
                  </w:checkBox>
                </w:ffData>
              </w:fldChar>
            </w:r>
            <w:r w:rsidRPr="00DA657F">
              <w:rPr>
                <w:rFonts w:ascii="Arial Narrow" w:hAnsi="Arial Narrow" w:cs="Arial"/>
                <w:b/>
                <w:lang w:eastAsia="hr-HR"/>
              </w:rPr>
              <w:instrText xml:space="preserve"> FORMCHECKBOX </w:instrText>
            </w:r>
            <w:r w:rsidRPr="00DA657F">
              <w:rPr>
                <w:rFonts w:ascii="Arial Narrow" w:hAnsi="Arial Narrow" w:cs="Arial"/>
                <w:b/>
                <w:lang w:eastAsia="hr-HR"/>
              </w:rPr>
            </w:r>
            <w:r w:rsidRPr="00DA657F">
              <w:rPr>
                <w:rFonts w:ascii="Arial Narrow" w:hAnsi="Arial Narrow" w:cs="Arial"/>
                <w:b/>
                <w:lang w:eastAsia="hr-HR"/>
              </w:rPr>
              <w:fldChar w:fldCharType="separate"/>
            </w:r>
            <w:r w:rsidRPr="00DA657F">
              <w:rPr>
                <w:rFonts w:ascii="Arial Narrow" w:hAnsi="Arial Narrow" w:cs="Arial"/>
                <w:b/>
                <w:lang w:eastAsia="hr-HR"/>
              </w:rPr>
              <w:fldChar w:fldCharType="end"/>
            </w:r>
            <w:r w:rsidRPr="00DA657F">
              <w:rPr>
                <w:rFonts w:ascii="Arial Narrow" w:hAnsi="Arial Narrow" w:cs="Arial"/>
                <w:b/>
                <w:lang w:eastAsia="hr-HR"/>
              </w:rPr>
              <w:t xml:space="preserve"> </w:t>
            </w:r>
            <w:r w:rsidRPr="00DA657F">
              <w:rPr>
                <w:rFonts w:ascii="Arial Narrow" w:hAnsi="Arial Narrow" w:cs="Arial"/>
                <w:lang w:eastAsia="hr-HR"/>
              </w:rPr>
              <w:t xml:space="preserve">diskusija, konzultacije  </w:t>
            </w:r>
            <w:r w:rsidRPr="00DA657F">
              <w:rPr>
                <w:rFonts w:ascii="Arial Narrow" w:hAnsi="Arial Narrow" w:cs="Arial"/>
                <w:b/>
                <w:lang w:eastAsia="hr-HR"/>
              </w:rPr>
              <w:t xml:space="preserve">  </w:t>
            </w:r>
          </w:p>
          <w:p w:rsidR="007C64DE" w:rsidRPr="00DA657F" w:rsidRDefault="007C64DE" w:rsidP="00DA657F">
            <w:pPr>
              <w:tabs>
                <w:tab w:val="left" w:pos="2820"/>
              </w:tabs>
              <w:jc w:val="both"/>
              <w:rPr>
                <w:rFonts w:ascii="Arial Narrow" w:hAnsi="Arial Narrow" w:cs="Arial"/>
              </w:rPr>
            </w:pPr>
            <w:r w:rsidRPr="00DA657F">
              <w:rPr>
                <w:rFonts w:ascii="Arial Narrow" w:hAnsi="Arial Narrow" w:cs="Arial"/>
                <w:b/>
              </w:rPr>
              <w:t xml:space="preserve">  </w:t>
            </w:r>
          </w:p>
        </w:tc>
        <w:tc>
          <w:tcPr>
            <w:tcW w:w="5453" w:type="dxa"/>
            <w:gridSpan w:val="6"/>
            <w:tcBorders>
              <w:left w:val="single" w:sz="12" w:space="0" w:color="auto"/>
              <w:bottom w:val="single" w:sz="12" w:space="0" w:color="auto"/>
              <w:right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7C64DE" w:rsidRPr="00DA657F" w:rsidTr="00D4752F">
        <w:trPr>
          <w:trHeight w:val="577"/>
        </w:trPr>
        <w:tc>
          <w:tcPr>
            <w:tcW w:w="3794" w:type="dxa"/>
            <w:vMerge/>
            <w:tcBorders>
              <w:left w:val="single" w:sz="12" w:space="0" w:color="auto"/>
              <w:bottom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p>
        </w:tc>
        <w:tc>
          <w:tcPr>
            <w:tcW w:w="2752" w:type="dxa"/>
            <w:gridSpan w:val="2"/>
            <w:vMerge/>
            <w:vAlign w:val="center"/>
          </w:tcPr>
          <w:p w:rsidR="007C64DE" w:rsidRPr="00DA657F" w:rsidRDefault="007C64DE" w:rsidP="00DA657F">
            <w:pPr>
              <w:pStyle w:val="FieldText"/>
              <w:jc w:val="both"/>
              <w:rPr>
                <w:rFonts w:ascii="Arial Narrow" w:hAnsi="Arial Narrow" w:cs="Arial"/>
                <w:b w:val="0"/>
                <w:sz w:val="22"/>
                <w:szCs w:val="22"/>
                <w:lang w:val="hr-HR"/>
              </w:rPr>
            </w:pPr>
          </w:p>
        </w:tc>
        <w:tc>
          <w:tcPr>
            <w:tcW w:w="3277" w:type="dxa"/>
            <w:gridSpan w:val="4"/>
            <w:vMerge/>
            <w:vAlign w:val="center"/>
          </w:tcPr>
          <w:p w:rsidR="007C64DE" w:rsidRPr="00DA657F" w:rsidRDefault="007C64DE" w:rsidP="00DA657F">
            <w:pPr>
              <w:pStyle w:val="FieldText"/>
              <w:jc w:val="both"/>
              <w:rPr>
                <w:rFonts w:ascii="Arial Narrow" w:hAnsi="Arial Narrow" w:cs="Arial"/>
                <w:b w:val="0"/>
                <w:sz w:val="22"/>
                <w:szCs w:val="22"/>
                <w:lang w:val="hr-HR"/>
              </w:rPr>
            </w:pPr>
          </w:p>
        </w:tc>
        <w:tc>
          <w:tcPr>
            <w:tcW w:w="5453" w:type="dxa"/>
            <w:gridSpan w:val="6"/>
            <w:tcBorders>
              <w:right w:val="single" w:sz="12"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rsidTr="00D4752F">
        <w:tc>
          <w:tcPr>
            <w:tcW w:w="3794" w:type="dxa"/>
            <w:tcBorders>
              <w:left w:val="single" w:sz="12" w:space="0" w:color="auto"/>
              <w:bottom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482" w:type="dxa"/>
            <w:gridSpan w:val="12"/>
            <w:tcBorders>
              <w:bottom w:val="single" w:sz="12" w:space="0" w:color="auto"/>
              <w:right w:val="single" w:sz="12" w:space="0" w:color="auto"/>
            </w:tcBorders>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Aktivno sudjelovanje na nastavi, uspješno napisan seminarski rad, pismeni i usmeni ispit.</w:t>
            </w:r>
          </w:p>
        </w:tc>
      </w:tr>
      <w:tr w:rsidR="007C64DE" w:rsidRPr="00DA657F" w:rsidTr="00D4752F">
        <w:trPr>
          <w:trHeight w:val="397"/>
        </w:trPr>
        <w:tc>
          <w:tcPr>
            <w:tcW w:w="3794" w:type="dxa"/>
            <w:vMerge w:val="restart"/>
            <w:tcBorders>
              <w:top w:val="single" w:sz="4" w:space="0" w:color="auto"/>
              <w:left w:val="single" w:sz="12" w:space="0" w:color="auto"/>
              <w:bottom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1772" w:type="dxa"/>
            <w:tcBorders>
              <w:top w:val="single" w:sz="12" w:space="0" w:color="auto"/>
            </w:tcBorders>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488" w:type="dxa"/>
            <w:gridSpan w:val="3"/>
            <w:tcBorders>
              <w:top w:val="single" w:sz="12" w:space="0" w:color="auto"/>
            </w:tcBorders>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41" w:type="dxa"/>
            <w:tcBorders>
              <w:top w:val="single" w:sz="12" w:space="0" w:color="auto"/>
            </w:tcBorders>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461" w:type="dxa"/>
            <w:gridSpan w:val="2"/>
            <w:tcBorders>
              <w:top w:val="single" w:sz="12" w:space="0" w:color="auto"/>
            </w:tcBorders>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0" w:type="dxa"/>
            <w:gridSpan w:val="4"/>
            <w:tcBorders>
              <w:top w:val="single" w:sz="12" w:space="0" w:color="auto"/>
            </w:tcBorders>
            <w:vAlign w:val="center"/>
          </w:tcPr>
          <w:p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410" w:type="dxa"/>
            <w:tcBorders>
              <w:top w:val="single" w:sz="12" w:space="0" w:color="auto"/>
              <w:right w:val="single" w:sz="12" w:space="0" w:color="auto"/>
            </w:tcBorders>
            <w:vAlign w:val="center"/>
          </w:tcPr>
          <w:p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7C64DE" w:rsidRPr="00DA657F" w:rsidTr="00D4752F">
        <w:trPr>
          <w:trHeight w:val="397"/>
        </w:trPr>
        <w:tc>
          <w:tcPr>
            <w:tcW w:w="3794" w:type="dxa"/>
            <w:vMerge/>
            <w:tcBorders>
              <w:left w:val="single" w:sz="12" w:space="0" w:color="auto"/>
              <w:bottom w:val="single" w:sz="4" w:space="0" w:color="auto"/>
            </w:tcBorders>
            <w:shd w:val="clear" w:color="auto" w:fill="D2E6C0"/>
            <w:vAlign w:val="center"/>
          </w:tcPr>
          <w:p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488" w:type="dxa"/>
            <w:gridSpan w:val="3"/>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41" w:type="dxa"/>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461" w:type="dxa"/>
            <w:gridSpan w:val="2"/>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0" w:type="dxa"/>
            <w:gridSpan w:val="4"/>
            <w:vAlign w:val="center"/>
          </w:tcPr>
          <w:p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410" w:type="dxa"/>
            <w:tcBorders>
              <w:right w:val="single" w:sz="12" w:space="0" w:color="auto"/>
            </w:tcBorders>
            <w:vAlign w:val="center"/>
          </w:tcPr>
          <w:p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7C64DE" w:rsidRPr="00DA657F" w:rsidTr="00D4752F">
        <w:trPr>
          <w:trHeight w:val="397"/>
        </w:trPr>
        <w:tc>
          <w:tcPr>
            <w:tcW w:w="3794" w:type="dxa"/>
            <w:vMerge/>
            <w:tcBorders>
              <w:left w:val="single" w:sz="12" w:space="0" w:color="auto"/>
              <w:bottom w:val="single" w:sz="4" w:space="0" w:color="auto"/>
            </w:tcBorders>
            <w:shd w:val="clear" w:color="auto" w:fill="D2E6C0"/>
            <w:vAlign w:val="center"/>
          </w:tcPr>
          <w:p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488" w:type="dxa"/>
            <w:gridSpan w:val="3"/>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941" w:type="dxa"/>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461" w:type="dxa"/>
            <w:gridSpan w:val="2"/>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10" w:type="dxa"/>
            <w:gridSpan w:val="4"/>
            <w:vAlign w:val="center"/>
          </w:tcPr>
          <w:p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410" w:type="dxa"/>
            <w:tcBorders>
              <w:right w:val="single" w:sz="12" w:space="0" w:color="auto"/>
            </w:tcBorders>
            <w:vAlign w:val="center"/>
          </w:tcPr>
          <w:p w:rsidR="007C64DE" w:rsidRPr="00DA657F" w:rsidRDefault="007C64D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7C64DE" w:rsidRPr="00DA657F" w:rsidTr="00D4752F">
        <w:trPr>
          <w:trHeight w:val="397"/>
        </w:trPr>
        <w:tc>
          <w:tcPr>
            <w:tcW w:w="3794" w:type="dxa"/>
            <w:vMerge/>
            <w:tcBorders>
              <w:left w:val="single" w:sz="12" w:space="0" w:color="auto"/>
              <w:bottom w:val="single" w:sz="4" w:space="0" w:color="auto"/>
            </w:tcBorders>
            <w:shd w:val="clear" w:color="auto" w:fill="D2E6C0"/>
            <w:vAlign w:val="center"/>
          </w:tcPr>
          <w:p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488" w:type="dxa"/>
            <w:gridSpan w:val="3"/>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41" w:type="dxa"/>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461" w:type="dxa"/>
            <w:gridSpan w:val="2"/>
            <w:vAlign w:val="center"/>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1</w:t>
            </w:r>
          </w:p>
        </w:tc>
        <w:tc>
          <w:tcPr>
            <w:tcW w:w="2410" w:type="dxa"/>
            <w:gridSpan w:val="4"/>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410" w:type="dxa"/>
            <w:tcBorders>
              <w:right w:val="single" w:sz="12" w:space="0" w:color="auto"/>
            </w:tcBorders>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rsidTr="00D4752F">
        <w:trPr>
          <w:trHeight w:val="397"/>
        </w:trPr>
        <w:tc>
          <w:tcPr>
            <w:tcW w:w="3794" w:type="dxa"/>
            <w:vMerge/>
            <w:tcBorders>
              <w:left w:val="single" w:sz="12" w:space="0" w:color="auto"/>
              <w:bottom w:val="single" w:sz="4" w:space="0" w:color="auto"/>
            </w:tcBorders>
            <w:shd w:val="clear" w:color="auto" w:fill="D2E6C0"/>
            <w:vAlign w:val="center"/>
          </w:tcPr>
          <w:p w:rsidR="007C64DE" w:rsidRPr="00DA657F" w:rsidRDefault="007C64DE" w:rsidP="00DA657F">
            <w:pPr>
              <w:numPr>
                <w:ilvl w:val="1"/>
                <w:numId w:val="11"/>
              </w:numPr>
              <w:tabs>
                <w:tab w:val="left" w:pos="567"/>
              </w:tabs>
              <w:ind w:left="539" w:hanging="539"/>
              <w:jc w:val="both"/>
              <w:rPr>
                <w:rFonts w:ascii="Arial Narrow" w:hAnsi="Arial Narrow" w:cs="Arial"/>
                <w:color w:val="000000"/>
              </w:rPr>
            </w:pPr>
          </w:p>
        </w:tc>
        <w:tc>
          <w:tcPr>
            <w:tcW w:w="1772" w:type="dxa"/>
            <w:tcBorders>
              <w:bottom w:val="single" w:sz="12" w:space="0" w:color="auto"/>
              <w:right w:val="single" w:sz="8" w:space="0" w:color="auto"/>
            </w:tcBorders>
            <w:vAlign w:val="center"/>
          </w:tcPr>
          <w:p w:rsidR="007C64DE" w:rsidRPr="00DA657F" w:rsidRDefault="007C64DE"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488" w:type="dxa"/>
            <w:gridSpan w:val="3"/>
            <w:tcBorders>
              <w:left w:val="single" w:sz="8" w:space="0" w:color="auto"/>
              <w:bottom w:val="single" w:sz="12" w:space="0" w:color="auto"/>
              <w:right w:val="single" w:sz="8" w:space="0" w:color="auto"/>
            </w:tcBorders>
            <w:vAlign w:val="center"/>
          </w:tcPr>
          <w:p w:rsidR="007C64DE" w:rsidRPr="00DA657F" w:rsidRDefault="007C64D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41" w:type="dxa"/>
            <w:tcBorders>
              <w:left w:val="single" w:sz="8" w:space="0" w:color="auto"/>
              <w:bottom w:val="single" w:sz="12" w:space="0" w:color="auto"/>
              <w:right w:val="single" w:sz="8" w:space="0" w:color="auto"/>
            </w:tcBorders>
            <w:vAlign w:val="center"/>
          </w:tcPr>
          <w:p w:rsidR="007C64DE" w:rsidRPr="00DA657F" w:rsidRDefault="007C64D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461" w:type="dxa"/>
            <w:gridSpan w:val="2"/>
            <w:tcBorders>
              <w:left w:val="single" w:sz="8" w:space="0" w:color="auto"/>
              <w:bottom w:val="single" w:sz="12" w:space="0" w:color="auto"/>
              <w:right w:val="single" w:sz="8" w:space="0" w:color="auto"/>
            </w:tcBorders>
            <w:vAlign w:val="center"/>
          </w:tcPr>
          <w:p w:rsidR="007C64DE" w:rsidRPr="00DA657F" w:rsidRDefault="007C64D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10" w:type="dxa"/>
            <w:gridSpan w:val="4"/>
            <w:tcBorders>
              <w:left w:val="single" w:sz="8" w:space="0" w:color="auto"/>
              <w:bottom w:val="single" w:sz="12" w:space="0" w:color="auto"/>
              <w:right w:val="single" w:sz="8" w:space="0" w:color="auto"/>
            </w:tcBorders>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410" w:type="dxa"/>
            <w:tcBorders>
              <w:left w:val="single" w:sz="8" w:space="0" w:color="auto"/>
              <w:bottom w:val="single" w:sz="12" w:space="0" w:color="auto"/>
              <w:right w:val="single" w:sz="12" w:space="0" w:color="auto"/>
            </w:tcBorders>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rsidTr="00D4752F">
        <w:tc>
          <w:tcPr>
            <w:tcW w:w="3794" w:type="dxa"/>
            <w:tcBorders>
              <w:top w:val="single" w:sz="4" w:space="0" w:color="auto"/>
              <w:left w:val="single" w:sz="12" w:space="0" w:color="auto"/>
              <w:bottom w:val="single" w:sz="4" w:space="0" w:color="auto"/>
            </w:tcBorders>
            <w:shd w:val="clear" w:color="auto" w:fill="D2E6C0"/>
            <w:vAlign w:val="center"/>
          </w:tcPr>
          <w:p w:rsidR="007C64DE" w:rsidRPr="00DA657F" w:rsidRDefault="007C64DE"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482" w:type="dxa"/>
            <w:gridSpan w:val="12"/>
            <w:tcBorders>
              <w:top w:val="single" w:sz="12" w:space="0" w:color="auto"/>
              <w:bottom w:val="single" w:sz="4" w:space="0" w:color="auto"/>
              <w:right w:val="single" w:sz="12"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Vrednuje se pohađanje nastave s 10 ECTS postotnih bodova, izvršavanje domaće zadaće s 10 ECTS postotnih bodova, uspješno napisan seminarski rad s 20 ECTS postotnih bodova, esej s 20 ECTS postotnih bodova pismeni ispit s 20 ECTS postotnih bodova i usmeni ispit s 20 ECTS postotnih bodova.</w:t>
            </w:r>
          </w:p>
        </w:tc>
      </w:tr>
      <w:tr w:rsidR="007C64DE" w:rsidRPr="00DA657F" w:rsidTr="00D4752F">
        <w:tc>
          <w:tcPr>
            <w:tcW w:w="3794" w:type="dxa"/>
            <w:vMerge w:val="restart"/>
            <w:tcBorders>
              <w:top w:val="single" w:sz="4" w:space="0" w:color="auto"/>
              <w:left w:val="single" w:sz="12" w:space="0" w:color="auto"/>
              <w:right w:val="single" w:sz="12" w:space="0" w:color="auto"/>
            </w:tcBorders>
            <w:shd w:val="clear" w:color="auto" w:fill="D2E6C0"/>
            <w:vAlign w:val="center"/>
          </w:tcPr>
          <w:p w:rsidR="007C64DE" w:rsidRPr="00DA657F" w:rsidRDefault="007C64DE"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087" w:type="dxa"/>
            <w:gridSpan w:val="8"/>
            <w:tcBorders>
              <w:top w:val="single" w:sz="4" w:space="0" w:color="auto"/>
              <w:left w:val="single" w:sz="12" w:space="0" w:color="auto"/>
              <w:bottom w:val="single" w:sz="12" w:space="0" w:color="auto"/>
              <w:right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164"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231"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7C64DE" w:rsidRPr="00DA657F" w:rsidTr="00D4752F">
        <w:trPr>
          <w:trHeight w:val="75"/>
        </w:trPr>
        <w:tc>
          <w:tcPr>
            <w:tcW w:w="3794" w:type="dxa"/>
            <w:vMerge/>
            <w:tcBorders>
              <w:left w:val="single" w:sz="12" w:space="0" w:color="auto"/>
            </w:tcBorders>
            <w:shd w:val="clear" w:color="auto" w:fill="D2E6C0"/>
            <w:vAlign w:val="center"/>
          </w:tcPr>
          <w:p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top w:val="single" w:sz="12" w:space="0" w:color="auto"/>
              <w:right w:val="single" w:sz="8"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Babić, S., Moguš, M. (2011.). </w:t>
            </w:r>
            <w:r w:rsidRPr="00DA657F">
              <w:rPr>
                <w:rFonts w:ascii="Arial Narrow" w:hAnsi="Arial Narrow" w:cs="Arial"/>
                <w:i/>
                <w:color w:val="000000"/>
              </w:rPr>
              <w:t>Hrvatski pravopis.</w:t>
            </w:r>
            <w:r w:rsidRPr="00DA657F">
              <w:rPr>
                <w:rFonts w:ascii="Arial Narrow" w:hAnsi="Arial Narrow" w:cs="Arial"/>
                <w:color w:val="000000"/>
              </w:rPr>
              <w:t xml:space="preserve"> Zagreb: Školska knjiga</w:t>
            </w:r>
          </w:p>
        </w:tc>
        <w:tc>
          <w:tcPr>
            <w:tcW w:w="1164" w:type="dxa"/>
            <w:gridSpan w:val="2"/>
            <w:tcBorders>
              <w:top w:val="single" w:sz="12" w:space="0" w:color="auto"/>
              <w:left w:val="single" w:sz="8" w:space="0" w:color="auto"/>
              <w:right w:val="single" w:sz="8"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9</w:t>
            </w:r>
          </w:p>
        </w:tc>
        <w:tc>
          <w:tcPr>
            <w:tcW w:w="3231" w:type="dxa"/>
            <w:gridSpan w:val="2"/>
            <w:tcBorders>
              <w:top w:val="single" w:sz="12" w:space="0" w:color="auto"/>
              <w:left w:val="single" w:sz="8" w:space="0" w:color="auto"/>
              <w:right w:val="single" w:sz="12"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rsidTr="00D4752F">
        <w:trPr>
          <w:trHeight w:val="75"/>
        </w:trPr>
        <w:tc>
          <w:tcPr>
            <w:tcW w:w="3794" w:type="dxa"/>
            <w:vMerge/>
            <w:tcBorders>
              <w:left w:val="single" w:sz="12" w:space="0" w:color="auto"/>
            </w:tcBorders>
            <w:shd w:val="clear" w:color="auto" w:fill="D2E6C0"/>
            <w:vAlign w:val="center"/>
          </w:tcPr>
          <w:p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Badurina, L. i Kovačević, M. (2002)</w:t>
            </w:r>
            <w:r w:rsidRPr="00DA657F">
              <w:rPr>
                <w:rFonts w:ascii="Arial Narrow" w:hAnsi="Arial Narrow" w:cs="Arial"/>
                <w:i/>
              </w:rPr>
              <w:t xml:space="preserve"> Akademski diskurs. </w:t>
            </w:r>
            <w:r w:rsidRPr="00DA657F">
              <w:rPr>
                <w:rFonts w:ascii="Arial Narrow" w:hAnsi="Arial Narrow" w:cs="Arial"/>
              </w:rPr>
              <w:t>Riječki filološki dani, Zbornik radova 4. Rijeka</w:t>
            </w:r>
          </w:p>
        </w:tc>
        <w:tc>
          <w:tcPr>
            <w:tcW w:w="1164" w:type="dxa"/>
            <w:gridSpan w:val="2"/>
            <w:tcBorders>
              <w:left w:val="single" w:sz="8" w:space="0" w:color="auto"/>
              <w:right w:val="single" w:sz="8"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naručeno 5 primjeraka</w:t>
            </w:r>
          </w:p>
        </w:tc>
        <w:tc>
          <w:tcPr>
            <w:tcW w:w="3231" w:type="dxa"/>
            <w:gridSpan w:val="2"/>
            <w:tcBorders>
              <w:left w:val="single" w:sz="8" w:space="0" w:color="auto"/>
              <w:right w:val="single" w:sz="12"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rsidTr="00D4752F">
        <w:trPr>
          <w:trHeight w:val="75"/>
        </w:trPr>
        <w:tc>
          <w:tcPr>
            <w:tcW w:w="3794" w:type="dxa"/>
            <w:vMerge/>
            <w:tcBorders>
              <w:left w:val="single" w:sz="12" w:space="0" w:color="auto"/>
            </w:tcBorders>
            <w:shd w:val="clear" w:color="auto" w:fill="D2E6C0"/>
            <w:vAlign w:val="center"/>
          </w:tcPr>
          <w:p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Frančić, A., Hudeček, L., Mihaljević, M.(2005) </w:t>
            </w:r>
            <w:r w:rsidRPr="00DA657F">
              <w:rPr>
                <w:rFonts w:ascii="Arial Narrow" w:hAnsi="Arial Narrow" w:cs="Arial"/>
                <w:i/>
                <w:color w:val="000000"/>
              </w:rPr>
              <w:t>Normativnost i višefunkcionalnost u hrvatskome standardnom jeziku.</w:t>
            </w:r>
            <w:r w:rsidRPr="00DA657F">
              <w:rPr>
                <w:rFonts w:ascii="Arial Narrow" w:hAnsi="Arial Narrow" w:cs="Arial"/>
                <w:color w:val="000000"/>
              </w:rPr>
              <w:t>Zagreb: Hrvatska sveučilišna naklada</w:t>
            </w:r>
          </w:p>
        </w:tc>
        <w:tc>
          <w:tcPr>
            <w:tcW w:w="1164" w:type="dxa"/>
            <w:gridSpan w:val="2"/>
            <w:tcBorders>
              <w:left w:val="single" w:sz="8" w:space="0" w:color="auto"/>
              <w:right w:val="single" w:sz="8"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2</w:t>
            </w:r>
          </w:p>
        </w:tc>
        <w:tc>
          <w:tcPr>
            <w:tcW w:w="3231" w:type="dxa"/>
            <w:gridSpan w:val="2"/>
            <w:tcBorders>
              <w:left w:val="single" w:sz="8" w:space="0" w:color="auto"/>
              <w:right w:val="single" w:sz="12"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rsidTr="00D4752F">
        <w:trPr>
          <w:trHeight w:val="75"/>
        </w:trPr>
        <w:tc>
          <w:tcPr>
            <w:tcW w:w="3794" w:type="dxa"/>
            <w:vMerge/>
            <w:tcBorders>
              <w:left w:val="single" w:sz="12" w:space="0" w:color="auto"/>
            </w:tcBorders>
            <w:shd w:val="clear" w:color="auto" w:fill="D2E6C0"/>
            <w:vAlign w:val="center"/>
          </w:tcPr>
          <w:p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rsidR="007C64DE" w:rsidRPr="00DA657F" w:rsidRDefault="007C64DE" w:rsidP="00DA657F">
            <w:pPr>
              <w:tabs>
                <w:tab w:val="left" w:pos="2820"/>
              </w:tabs>
              <w:jc w:val="both"/>
              <w:rPr>
                <w:rFonts w:ascii="Arial Narrow" w:hAnsi="Arial Narrow" w:cs="Arial"/>
                <w:i/>
                <w:color w:val="000000"/>
              </w:rPr>
            </w:pPr>
            <w:r w:rsidRPr="00DA657F">
              <w:rPr>
                <w:rFonts w:ascii="Arial Narrow" w:hAnsi="Arial Narrow" w:cs="Arial"/>
                <w:color w:val="000000"/>
              </w:rPr>
              <w:t xml:space="preserve">Oraić-Tolić, D. (2011) </w:t>
            </w:r>
            <w:r w:rsidRPr="00DA657F">
              <w:rPr>
                <w:rFonts w:ascii="Arial Narrow" w:hAnsi="Arial Narrow" w:cs="Arial"/>
                <w:i/>
                <w:color w:val="000000"/>
              </w:rPr>
              <w:t xml:space="preserve">Akademsko pismo, </w:t>
            </w:r>
            <w:r w:rsidRPr="00DA657F">
              <w:rPr>
                <w:rFonts w:ascii="Arial Narrow" w:hAnsi="Arial Narrow" w:cs="Arial"/>
                <w:color w:val="000000"/>
              </w:rPr>
              <w:t>Zagreb: Bibliotheca Academica, Udžbenici Sveučilišta u Zagrebu</w:t>
            </w:r>
          </w:p>
        </w:tc>
        <w:tc>
          <w:tcPr>
            <w:tcW w:w="1164" w:type="dxa"/>
            <w:gridSpan w:val="2"/>
            <w:tcBorders>
              <w:left w:val="single" w:sz="8" w:space="0" w:color="auto"/>
              <w:right w:val="single" w:sz="8"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12</w:t>
            </w:r>
          </w:p>
        </w:tc>
        <w:tc>
          <w:tcPr>
            <w:tcW w:w="3231" w:type="dxa"/>
            <w:gridSpan w:val="2"/>
            <w:tcBorders>
              <w:left w:val="single" w:sz="8" w:space="0" w:color="auto"/>
              <w:right w:val="single" w:sz="12"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rsidTr="00D4752F">
        <w:trPr>
          <w:trHeight w:val="175"/>
        </w:trPr>
        <w:tc>
          <w:tcPr>
            <w:tcW w:w="3794" w:type="dxa"/>
            <w:vMerge/>
            <w:tcBorders>
              <w:left w:val="single" w:sz="12" w:space="0" w:color="auto"/>
            </w:tcBorders>
            <w:shd w:val="clear" w:color="auto" w:fill="D2E6C0"/>
            <w:vAlign w:val="center"/>
          </w:tcPr>
          <w:p w:rsidR="007C64DE" w:rsidRPr="00DA657F" w:rsidRDefault="007C64DE" w:rsidP="00DA657F">
            <w:pPr>
              <w:numPr>
                <w:ilvl w:val="0"/>
                <w:numId w:val="13"/>
              </w:numPr>
              <w:tabs>
                <w:tab w:val="left" w:pos="2820"/>
              </w:tabs>
              <w:jc w:val="both"/>
              <w:rPr>
                <w:rFonts w:ascii="Arial Narrow" w:hAnsi="Arial Narrow" w:cs="Arial"/>
                <w:color w:val="000000"/>
              </w:rPr>
            </w:pPr>
          </w:p>
        </w:tc>
        <w:tc>
          <w:tcPr>
            <w:tcW w:w="7087" w:type="dxa"/>
            <w:gridSpan w:val="8"/>
            <w:tcBorders>
              <w:right w:val="single" w:sz="8"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Silić, J., (2006) </w:t>
            </w:r>
            <w:r w:rsidRPr="00DA657F">
              <w:rPr>
                <w:rFonts w:ascii="Arial Narrow" w:hAnsi="Arial Narrow" w:cs="Arial"/>
                <w:i/>
                <w:color w:val="000000"/>
              </w:rPr>
              <w:t xml:space="preserve">Funkcionalni stilovi hrvatskoga jezika. </w:t>
            </w:r>
            <w:r w:rsidRPr="00DA657F">
              <w:rPr>
                <w:rFonts w:ascii="Arial Narrow" w:hAnsi="Arial Narrow" w:cs="Arial"/>
                <w:color w:val="000000"/>
              </w:rPr>
              <w:t>Zagreb: Disput</w:t>
            </w:r>
          </w:p>
        </w:tc>
        <w:tc>
          <w:tcPr>
            <w:tcW w:w="1164" w:type="dxa"/>
            <w:gridSpan w:val="2"/>
            <w:tcBorders>
              <w:left w:val="single" w:sz="8" w:space="0" w:color="auto"/>
              <w:right w:val="single" w:sz="8"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t>2</w:t>
            </w:r>
          </w:p>
        </w:tc>
        <w:tc>
          <w:tcPr>
            <w:tcW w:w="3231" w:type="dxa"/>
            <w:gridSpan w:val="2"/>
            <w:tcBorders>
              <w:left w:val="single" w:sz="8" w:space="0" w:color="auto"/>
              <w:right w:val="single" w:sz="12" w:space="0" w:color="auto"/>
            </w:tcBorders>
          </w:tcPr>
          <w:p w:rsidR="007C64DE" w:rsidRPr="00DA657F" w:rsidRDefault="007C64D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C64DE" w:rsidRPr="00DA657F" w:rsidTr="00D4752F">
        <w:tc>
          <w:tcPr>
            <w:tcW w:w="3794" w:type="dxa"/>
            <w:tcBorders>
              <w:top w:val="single" w:sz="4" w:space="0" w:color="auto"/>
              <w:left w:val="single" w:sz="12" w:space="0" w:color="auto"/>
            </w:tcBorders>
            <w:shd w:val="clear" w:color="auto" w:fill="D2E6C0"/>
            <w:vAlign w:val="center"/>
          </w:tcPr>
          <w:p w:rsidR="007C64DE" w:rsidRPr="00DA657F" w:rsidRDefault="007C64DE"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482" w:type="dxa"/>
            <w:gridSpan w:val="12"/>
            <w:tcBorders>
              <w:top w:val="single" w:sz="12" w:space="0" w:color="auto"/>
              <w:right w:val="single" w:sz="12"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s="Arial"/>
              </w:rPr>
              <w:t xml:space="preserve">Barić E. i suradnici, (1999) </w:t>
            </w:r>
            <w:r w:rsidRPr="00DA657F">
              <w:rPr>
                <w:rFonts w:ascii="Arial Narrow" w:hAnsi="Arial Narrow" w:cs="Arial"/>
                <w:i/>
              </w:rPr>
              <w:t xml:space="preserve">Hrvatski jezični savjetnik, </w:t>
            </w:r>
            <w:r w:rsidRPr="00DA657F">
              <w:rPr>
                <w:rFonts w:ascii="Arial Narrow" w:hAnsi="Arial Narrow" w:cs="Arial"/>
              </w:rPr>
              <w:t>Institut za hrvatski jezik i jezikoslovlje, Zagreb: Školske novine.</w:t>
            </w:r>
          </w:p>
          <w:p w:rsidR="007C64DE" w:rsidRPr="00DA657F" w:rsidRDefault="007C64DE" w:rsidP="00DA657F">
            <w:pPr>
              <w:jc w:val="both"/>
              <w:rPr>
                <w:rFonts w:ascii="Arial Narrow" w:hAnsi="Arial Narrow" w:cs="Arial"/>
              </w:rPr>
            </w:pPr>
            <w:r w:rsidRPr="00DA657F">
              <w:rPr>
                <w:rFonts w:ascii="Arial Narrow" w:hAnsi="Arial Narrow" w:cs="Arial"/>
              </w:rPr>
              <w:t xml:space="preserve">Kovačević, M., Badurina L. (2001) </w:t>
            </w:r>
            <w:r w:rsidRPr="00DA657F">
              <w:rPr>
                <w:rFonts w:ascii="Arial Narrow" w:hAnsi="Arial Narrow" w:cs="Arial"/>
                <w:i/>
              </w:rPr>
              <w:t xml:space="preserve">Raslojavanje jezične stvarnosti. </w:t>
            </w:r>
            <w:r w:rsidRPr="00DA657F">
              <w:rPr>
                <w:rFonts w:ascii="Arial Narrow" w:hAnsi="Arial Narrow" w:cs="Arial"/>
              </w:rPr>
              <w:t>Rijeka.</w:t>
            </w:r>
          </w:p>
        </w:tc>
      </w:tr>
      <w:tr w:rsidR="007C64DE" w:rsidRPr="00DA657F" w:rsidTr="00D4752F">
        <w:tc>
          <w:tcPr>
            <w:tcW w:w="3794" w:type="dxa"/>
            <w:tcBorders>
              <w:left w:val="single" w:sz="12" w:space="0" w:color="auto"/>
            </w:tcBorders>
            <w:shd w:val="clear" w:color="auto" w:fill="D2E6C0"/>
            <w:vAlign w:val="center"/>
          </w:tcPr>
          <w:p w:rsidR="007C64DE" w:rsidRPr="00DA657F" w:rsidRDefault="007C64DE"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482" w:type="dxa"/>
            <w:gridSpan w:val="12"/>
            <w:tcBorders>
              <w:right w:val="single" w:sz="12" w:space="0" w:color="auto"/>
            </w:tcBorders>
          </w:tcPr>
          <w:p w:rsidR="007C64DE" w:rsidRPr="00DA657F" w:rsidRDefault="007C64DE"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bl>
    <w:p w:rsidR="00A54D38" w:rsidRPr="00DA657F" w:rsidRDefault="00A54D3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8A72FF"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8A72FF" w:rsidRPr="00DA657F">
        <w:tc>
          <w:tcPr>
            <w:tcW w:w="3836" w:type="dxa"/>
            <w:tcBorders>
              <w:top w:val="single" w:sz="4" w:space="0" w:color="auto"/>
              <w:lef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 </w:t>
            </w:r>
            <w:r w:rsidR="00017CAD" w:rsidRPr="00DA657F">
              <w:rPr>
                <w:rFonts w:ascii="Arial Narrow" w:hAnsi="Arial Narrow" w:cs="Arial"/>
              </w:rPr>
              <w:t>D</w:t>
            </w:r>
            <w:r w:rsidRPr="00DA657F">
              <w:rPr>
                <w:rFonts w:ascii="Arial Narrow" w:hAnsi="Arial Narrow" w:cs="Arial"/>
              </w:rPr>
              <w:t xml:space="preserve">iplomski </w:t>
            </w:r>
            <w:r w:rsidR="00017CAD" w:rsidRPr="00DA657F">
              <w:rPr>
                <w:rFonts w:ascii="Arial Narrow" w:hAnsi="Arial Narrow"/>
              </w:rPr>
              <w:t>sveučilišni</w:t>
            </w:r>
            <w:r w:rsidR="00017CAD" w:rsidRPr="00DA657F">
              <w:rPr>
                <w:rFonts w:ascii="Arial Narrow" w:hAnsi="Arial Narrow" w:cs="Arial"/>
              </w:rPr>
              <w:t xml:space="preserve"> </w:t>
            </w:r>
            <w:r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2+2+0</w:t>
            </w:r>
          </w:p>
        </w:tc>
      </w:tr>
      <w:tr w:rsidR="008A72FF" w:rsidRPr="00DA657F">
        <w:tc>
          <w:tcPr>
            <w:tcW w:w="3836" w:type="dxa"/>
            <w:tcBorders>
              <w:lef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3"/>
            <w:tcBorders>
              <w:lef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rsidR="008A72FF" w:rsidRPr="00DA657F" w:rsidRDefault="00A54D38" w:rsidP="00DA657F">
            <w:pPr>
              <w:tabs>
                <w:tab w:val="left" w:pos="2820"/>
              </w:tabs>
              <w:jc w:val="both"/>
              <w:rPr>
                <w:rFonts w:ascii="Arial Narrow" w:hAnsi="Arial Narrow" w:cs="Arial"/>
              </w:rPr>
            </w:pPr>
            <w:r w:rsidRPr="00DA657F">
              <w:rPr>
                <w:rFonts w:ascii="Arial Narrow" w:hAnsi="Arial Narrow" w:cs="Arial"/>
              </w:rPr>
              <w:t>45</w:t>
            </w:r>
          </w:p>
        </w:tc>
      </w:tr>
      <w:tr w:rsidR="008A72FF" w:rsidRPr="00DA657F">
        <w:tc>
          <w:tcPr>
            <w:tcW w:w="3836" w:type="dxa"/>
            <w:tcBorders>
              <w:lef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rsidR="008A72FF" w:rsidRPr="00DA657F" w:rsidRDefault="008A72FF" w:rsidP="00DA657F">
            <w:pPr>
              <w:tabs>
                <w:tab w:val="left" w:pos="2820"/>
              </w:tabs>
              <w:jc w:val="both"/>
              <w:rPr>
                <w:rFonts w:ascii="Arial Narrow" w:hAnsi="Arial Narrow" w:cs="Arial"/>
                <w:b/>
              </w:rPr>
            </w:pPr>
            <w:r w:rsidRPr="00DA657F">
              <w:rPr>
                <w:rFonts w:ascii="Arial Narrow" w:hAnsi="Arial Narrow"/>
                <w:b/>
              </w:rPr>
              <w:t>Akcijska istraživanja u ranom i predškolskom odgoju i obrazovanju</w:t>
            </w:r>
          </w:p>
        </w:tc>
        <w:tc>
          <w:tcPr>
            <w:tcW w:w="4111" w:type="dxa"/>
            <w:gridSpan w:val="3"/>
            <w:tcBorders>
              <w:lef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Doc.dr.sc. Slavica Šimić Šašić</w:t>
            </w:r>
          </w:p>
        </w:tc>
      </w:tr>
      <w:tr w:rsidR="008A72FF" w:rsidRPr="00DA657F">
        <w:tc>
          <w:tcPr>
            <w:tcW w:w="3836" w:type="dxa"/>
            <w:tcBorders>
              <w:lef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6</w:t>
            </w:r>
          </w:p>
        </w:tc>
        <w:tc>
          <w:tcPr>
            <w:tcW w:w="4111" w:type="dxa"/>
            <w:gridSpan w:val="3"/>
            <w:tcBorders>
              <w:lef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8A72FF" w:rsidRPr="00DA657F">
        <w:tc>
          <w:tcPr>
            <w:tcW w:w="3836" w:type="dxa"/>
            <w:tcBorders>
              <w:left w:val="single" w:sz="12" w:space="0" w:color="auto"/>
              <w:bottom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obvezan</w:t>
            </w:r>
          </w:p>
        </w:tc>
        <w:tc>
          <w:tcPr>
            <w:tcW w:w="4111" w:type="dxa"/>
            <w:gridSpan w:val="3"/>
            <w:tcBorders>
              <w:left w:val="single" w:sz="12" w:space="0" w:color="auto"/>
              <w:bottom w:val="single" w:sz="12" w:space="0" w:color="auto"/>
            </w:tcBorders>
            <w:shd w:val="clear" w:color="auto" w:fill="D2E6C0"/>
            <w:vAlign w:val="center"/>
          </w:tcPr>
          <w:p w:rsidR="008A72FF" w:rsidRPr="00DA657F" w:rsidRDefault="008A72FF"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8A72FF" w:rsidRPr="00DA657F" w:rsidRDefault="008A72FF" w:rsidP="00DA657F">
            <w:pPr>
              <w:tabs>
                <w:tab w:val="left" w:pos="2820"/>
              </w:tabs>
              <w:jc w:val="both"/>
              <w:rPr>
                <w:rFonts w:ascii="Arial Narrow" w:hAnsi="Arial Narrow" w:cs="Arial"/>
                <w:b/>
                <w:color w:val="FF0000"/>
              </w:rPr>
            </w:pPr>
          </w:p>
        </w:tc>
      </w:tr>
      <w:tr w:rsidR="008A72FF"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b/>
              </w:rPr>
            </w:pPr>
            <w:r w:rsidRPr="00DA657F">
              <w:rPr>
                <w:rFonts w:ascii="Arial Narrow" w:hAnsi="Arial Narrow" w:cs="Arial"/>
                <w:b/>
              </w:rPr>
              <w:t>2. OPIS PREDMETA</w:t>
            </w:r>
          </w:p>
        </w:tc>
      </w:tr>
      <w:tr w:rsidR="008A72FF" w:rsidRPr="00DA657F">
        <w:tc>
          <w:tcPr>
            <w:tcW w:w="3836" w:type="dxa"/>
            <w:tcBorders>
              <w:top w:val="single" w:sz="4" w:space="0" w:color="auto"/>
              <w:left w:val="single" w:sz="12" w:space="0" w:color="auto"/>
              <w:bottom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Cilj kolegija je upoznati studente s obilježjima i mogućnostima primjene akcijskih istraživanja u radu odgojitelja. </w:t>
            </w:r>
          </w:p>
        </w:tc>
      </w:tr>
      <w:tr w:rsidR="008A72FF" w:rsidRPr="00DA657F">
        <w:tc>
          <w:tcPr>
            <w:tcW w:w="3836" w:type="dxa"/>
            <w:tcBorders>
              <w:left w:val="single" w:sz="12" w:space="0" w:color="auto"/>
              <w:bottom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Nema</w:t>
            </w:r>
            <w:r w:rsidR="008624D6" w:rsidRPr="00DA657F">
              <w:rPr>
                <w:rFonts w:ascii="Arial Narrow" w:hAnsi="Arial Narrow" w:cs="Arial"/>
              </w:rPr>
              <w:t>.</w:t>
            </w:r>
            <w:r w:rsidRPr="00DA657F">
              <w:rPr>
                <w:rFonts w:ascii="Arial Narrow" w:hAnsi="Arial Narrow" w:cs="Arial"/>
              </w:rPr>
              <w:t xml:space="preserve"> </w:t>
            </w:r>
          </w:p>
        </w:tc>
      </w:tr>
      <w:tr w:rsidR="008A72FF" w:rsidRPr="00DA657F">
        <w:tc>
          <w:tcPr>
            <w:tcW w:w="3836" w:type="dxa"/>
            <w:tcBorders>
              <w:left w:val="single" w:sz="12" w:space="0" w:color="auto"/>
              <w:bottom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rsidR="00B03406" w:rsidRPr="00DA657F" w:rsidRDefault="00B03406" w:rsidP="00DA657F">
            <w:pPr>
              <w:jc w:val="both"/>
              <w:rPr>
                <w:rFonts w:ascii="Arial Narrow" w:hAnsi="Arial Narrow" w:cs="Arial"/>
              </w:rPr>
            </w:pPr>
            <w:r w:rsidRPr="00DA657F">
              <w:rPr>
                <w:rFonts w:ascii="Arial Narrow" w:hAnsi="Arial Narrow" w:cs="Arial"/>
              </w:rPr>
              <w:t>Studenti će moći:</w:t>
            </w:r>
          </w:p>
          <w:p w:rsidR="00B03406" w:rsidRPr="00DA657F" w:rsidRDefault="00B03406" w:rsidP="00DA657F">
            <w:pPr>
              <w:jc w:val="both"/>
              <w:rPr>
                <w:rFonts w:ascii="Arial Narrow" w:hAnsi="Arial Narrow" w:cs="Arial"/>
              </w:rPr>
            </w:pPr>
            <w:r w:rsidRPr="00DA657F">
              <w:rPr>
                <w:rFonts w:ascii="Arial Narrow" w:hAnsi="Arial Narrow" w:cs="Arial"/>
              </w:rPr>
              <w:t>-  i</w:t>
            </w:r>
            <w:r w:rsidR="008A72FF" w:rsidRPr="00DA657F">
              <w:rPr>
                <w:rFonts w:ascii="Arial Narrow" w:hAnsi="Arial Narrow" w:cs="Arial"/>
              </w:rPr>
              <w:t>dentificirati mogućnosti unaprjeđenja kvalitete odgojno-obrazovnog rada te organizirati i rukovoditi istraživačkim projektima odabirom odgovarajućih istraživačkih paradigmi (metoda i tehnika), kao i analizirati i interpretirati rezultate istraživanja</w:t>
            </w:r>
            <w:r w:rsidRPr="00DA657F">
              <w:rPr>
                <w:rFonts w:ascii="Arial Narrow" w:hAnsi="Arial Narrow" w:cs="Arial"/>
              </w:rPr>
              <w:t>;</w:t>
            </w:r>
          </w:p>
          <w:p w:rsidR="008A72FF" w:rsidRPr="00DA657F" w:rsidRDefault="00B03406" w:rsidP="00DA657F">
            <w:pPr>
              <w:jc w:val="both"/>
              <w:rPr>
                <w:rFonts w:ascii="Arial Narrow" w:hAnsi="Arial Narrow" w:cs="Arial"/>
              </w:rPr>
            </w:pPr>
            <w:r w:rsidRPr="00DA657F">
              <w:rPr>
                <w:rFonts w:ascii="Arial Narrow" w:hAnsi="Arial Narrow" w:cs="Arial"/>
              </w:rPr>
              <w:t>-   p</w:t>
            </w:r>
            <w:r w:rsidR="008A72FF" w:rsidRPr="00DA657F">
              <w:rPr>
                <w:rFonts w:ascii="Arial Narrow" w:hAnsi="Arial Narrow" w:cs="Arial"/>
              </w:rPr>
              <w:t>ovezati i prikazati znanja i razumijevanja odgojno-obrazovne prakse na razini znanstvenog rada</w:t>
            </w:r>
            <w:r w:rsidRPr="00DA657F">
              <w:rPr>
                <w:rFonts w:ascii="Arial Narrow" w:hAnsi="Arial Narrow" w:cs="Arial"/>
              </w:rPr>
              <w:t>.</w:t>
            </w:r>
          </w:p>
        </w:tc>
      </w:tr>
      <w:tr w:rsidR="008A72FF" w:rsidRPr="00DA657F">
        <w:tc>
          <w:tcPr>
            <w:tcW w:w="3836" w:type="dxa"/>
            <w:tcBorders>
              <w:left w:val="single" w:sz="12" w:space="0" w:color="auto"/>
              <w:bottom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Nakon odslušanog kolegija studenti će moći:</w:t>
            </w:r>
          </w:p>
          <w:p w:rsidR="00B03406" w:rsidRPr="00DA657F" w:rsidRDefault="00B03406" w:rsidP="00DA657F">
            <w:pPr>
              <w:tabs>
                <w:tab w:val="left" w:pos="2820"/>
              </w:tabs>
              <w:jc w:val="both"/>
              <w:rPr>
                <w:rFonts w:ascii="Arial Narrow" w:hAnsi="Arial Narrow" w:cs="Arial"/>
              </w:rPr>
            </w:pPr>
            <w:r w:rsidRPr="00DA657F">
              <w:rPr>
                <w:rFonts w:ascii="Arial Narrow" w:hAnsi="Arial Narrow" w:cs="Arial"/>
              </w:rPr>
              <w:t>-   n</w:t>
            </w:r>
            <w:r w:rsidR="008A72FF" w:rsidRPr="00DA657F">
              <w:rPr>
                <w:rFonts w:ascii="Arial Narrow" w:hAnsi="Arial Narrow" w:cs="Arial"/>
              </w:rPr>
              <w:t>avesti bitne značajke akcijskog istraživanja</w:t>
            </w:r>
            <w:r w:rsidRPr="00DA657F">
              <w:rPr>
                <w:rFonts w:ascii="Arial Narrow" w:hAnsi="Arial Narrow" w:cs="Arial"/>
              </w:rPr>
              <w:t>;</w:t>
            </w:r>
          </w:p>
          <w:p w:rsidR="008A72FF" w:rsidRPr="00DA657F" w:rsidRDefault="00B03406" w:rsidP="00DA657F">
            <w:pPr>
              <w:tabs>
                <w:tab w:val="left" w:pos="2820"/>
              </w:tabs>
              <w:jc w:val="both"/>
              <w:rPr>
                <w:rFonts w:ascii="Arial Narrow" w:hAnsi="Arial Narrow" w:cs="Arial"/>
              </w:rPr>
            </w:pPr>
            <w:r w:rsidRPr="00DA657F">
              <w:rPr>
                <w:rFonts w:ascii="Arial Narrow" w:hAnsi="Arial Narrow" w:cs="Arial"/>
              </w:rPr>
              <w:t>-   r</w:t>
            </w:r>
            <w:r w:rsidR="008A72FF" w:rsidRPr="00DA657F">
              <w:rPr>
                <w:rFonts w:ascii="Arial Narrow" w:hAnsi="Arial Narrow" w:cs="Arial"/>
              </w:rPr>
              <w:t>azlikovati akcijsko istraživanje od drugih vrsta istraživanja</w:t>
            </w:r>
            <w:r w:rsidRPr="00DA657F">
              <w:rPr>
                <w:rFonts w:ascii="Arial Narrow" w:hAnsi="Arial Narrow" w:cs="Arial"/>
              </w:rPr>
              <w:t>;</w:t>
            </w:r>
          </w:p>
          <w:p w:rsidR="008A72FF" w:rsidRPr="00DA657F" w:rsidRDefault="00B03406" w:rsidP="00DA657F">
            <w:pPr>
              <w:tabs>
                <w:tab w:val="left" w:pos="2820"/>
              </w:tabs>
              <w:jc w:val="both"/>
              <w:rPr>
                <w:rFonts w:ascii="Arial Narrow" w:hAnsi="Arial Narrow" w:cs="Arial"/>
              </w:rPr>
            </w:pPr>
            <w:r w:rsidRPr="00DA657F">
              <w:rPr>
                <w:rFonts w:ascii="Arial Narrow" w:hAnsi="Arial Narrow" w:cs="Arial"/>
              </w:rPr>
              <w:t>-   i</w:t>
            </w:r>
            <w:r w:rsidR="008A72FF" w:rsidRPr="00DA657F">
              <w:rPr>
                <w:rFonts w:ascii="Arial Narrow" w:hAnsi="Arial Narrow" w:cs="Arial"/>
              </w:rPr>
              <w:t>nterpretirati svrhu i prepoznati potencijal koji akcijska istraživanja im</w:t>
            </w:r>
            <w:r w:rsidRPr="00DA657F">
              <w:rPr>
                <w:rFonts w:ascii="Arial Narrow" w:hAnsi="Arial Narrow" w:cs="Arial"/>
              </w:rPr>
              <w:t>aju u odgojno-obrazovnoj praksi;</w:t>
            </w:r>
          </w:p>
          <w:p w:rsidR="008A72FF" w:rsidRPr="00DA657F" w:rsidRDefault="00B03406" w:rsidP="00DA657F">
            <w:pPr>
              <w:tabs>
                <w:tab w:val="left" w:pos="2820"/>
              </w:tabs>
              <w:jc w:val="both"/>
              <w:rPr>
                <w:rFonts w:ascii="Arial Narrow" w:hAnsi="Arial Narrow" w:cs="Arial"/>
              </w:rPr>
            </w:pPr>
            <w:r w:rsidRPr="00DA657F">
              <w:rPr>
                <w:rFonts w:ascii="Arial Narrow" w:hAnsi="Arial Narrow" w:cs="Arial"/>
              </w:rPr>
              <w:t>-   p</w:t>
            </w:r>
            <w:r w:rsidR="008A72FF" w:rsidRPr="00DA657F">
              <w:rPr>
                <w:rFonts w:ascii="Arial Narrow" w:hAnsi="Arial Narrow" w:cs="Arial"/>
              </w:rPr>
              <w:t>lanirati akcijsko istraživanje.</w:t>
            </w:r>
          </w:p>
        </w:tc>
      </w:tr>
      <w:tr w:rsidR="008A72FF" w:rsidRPr="00DA657F">
        <w:tc>
          <w:tcPr>
            <w:tcW w:w="3836" w:type="dxa"/>
            <w:tcBorders>
              <w:left w:val="single" w:sz="12" w:space="0" w:color="auto"/>
              <w:bottom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8A72FF" w:rsidRPr="00DA657F" w:rsidRDefault="008A72FF"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rsidR="00B03406" w:rsidRPr="00DA657F" w:rsidRDefault="00B03406" w:rsidP="00DA657F">
            <w:pPr>
              <w:tabs>
                <w:tab w:val="left" w:pos="2820"/>
              </w:tabs>
              <w:jc w:val="both"/>
              <w:rPr>
                <w:rFonts w:ascii="Arial Narrow" w:hAnsi="Arial Narrow" w:cs="Arial"/>
              </w:rPr>
            </w:pPr>
            <w:r w:rsidRPr="00DA657F">
              <w:rPr>
                <w:rFonts w:ascii="Arial Narrow" w:hAnsi="Arial Narrow" w:cs="Arial"/>
              </w:rPr>
              <w:t>Kvalitativna istraživanja</w:t>
            </w:r>
            <w:r w:rsidR="008A72FF" w:rsidRPr="00DA657F">
              <w:rPr>
                <w:rFonts w:ascii="Arial Narrow" w:hAnsi="Arial Narrow" w:cs="Arial"/>
              </w:rPr>
              <w:t xml:space="preserve"> </w:t>
            </w:r>
          </w:p>
          <w:p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Definiranje akcijskog istraživanja </w:t>
            </w:r>
          </w:p>
          <w:p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Značajke akcijskog istraživanja, usporedba s drugim (npr, e</w:t>
            </w:r>
            <w:r w:rsidR="00B03406" w:rsidRPr="00DA657F">
              <w:rPr>
                <w:rFonts w:ascii="Arial Narrow" w:hAnsi="Arial Narrow" w:cs="Arial"/>
              </w:rPr>
              <w:t>ksperimentalnim) istraživanjima</w:t>
            </w:r>
            <w:r w:rsidRPr="00DA657F">
              <w:rPr>
                <w:rFonts w:ascii="Arial Narrow" w:hAnsi="Arial Narrow" w:cs="Arial"/>
              </w:rPr>
              <w:t xml:space="preserve"> </w:t>
            </w:r>
          </w:p>
          <w:p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Faze u provođenju akcijskog istraživanja (identifikacija problema, plan, akcija, pra</w:t>
            </w:r>
            <w:r w:rsidR="00B03406" w:rsidRPr="00DA657F">
              <w:rPr>
                <w:rFonts w:ascii="Arial Narrow" w:hAnsi="Arial Narrow" w:cs="Arial"/>
              </w:rPr>
              <w:t>ćenje, samoevaluacija, izvješće</w:t>
            </w:r>
            <w:r w:rsidRPr="00DA657F">
              <w:rPr>
                <w:rFonts w:ascii="Arial Narrow" w:hAnsi="Arial Narrow" w:cs="Arial"/>
              </w:rPr>
              <w:t xml:space="preserve"> </w:t>
            </w:r>
          </w:p>
          <w:p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Tehnike prikupljanja poda</w:t>
            </w:r>
            <w:r w:rsidR="00B03406" w:rsidRPr="00DA657F">
              <w:rPr>
                <w:rFonts w:ascii="Arial Narrow" w:hAnsi="Arial Narrow" w:cs="Arial"/>
              </w:rPr>
              <w:t>taka u akcijskim istraživanjima</w:t>
            </w:r>
          </w:p>
          <w:p w:rsidR="00B03406" w:rsidRPr="00DA657F" w:rsidRDefault="008A72FF" w:rsidP="00DA657F">
            <w:pPr>
              <w:tabs>
                <w:tab w:val="left" w:pos="2820"/>
              </w:tabs>
              <w:jc w:val="both"/>
              <w:rPr>
                <w:rFonts w:ascii="Arial Narrow" w:hAnsi="Arial Narrow" w:cs="Arial"/>
              </w:rPr>
            </w:pPr>
            <w:r w:rsidRPr="00DA657F">
              <w:rPr>
                <w:rFonts w:ascii="Arial Narrow" w:hAnsi="Arial Narrow" w:cs="Arial"/>
              </w:rPr>
              <w:t xml:space="preserve"> Izrad</w:t>
            </w:r>
            <w:r w:rsidR="00B03406" w:rsidRPr="00DA657F">
              <w:rPr>
                <w:rFonts w:ascii="Arial Narrow" w:hAnsi="Arial Narrow" w:cs="Arial"/>
              </w:rPr>
              <w:t>a plana akcijskog istraživanja</w:t>
            </w:r>
          </w:p>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Primjeri akcijskih istraživanja</w:t>
            </w:r>
          </w:p>
        </w:tc>
      </w:tr>
      <w:tr w:rsidR="008A72FF" w:rsidRPr="00DA657F">
        <w:trPr>
          <w:trHeight w:val="349"/>
        </w:trPr>
        <w:tc>
          <w:tcPr>
            <w:tcW w:w="3836" w:type="dxa"/>
            <w:vMerge w:val="restart"/>
            <w:tcBorders>
              <w:left w:val="single" w:sz="12" w:space="0" w:color="auto"/>
              <w:bottom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2.6.Vrste izvođenja nastave:</w:t>
            </w:r>
          </w:p>
        </w:tc>
        <w:tc>
          <w:tcPr>
            <w:tcW w:w="3838" w:type="dxa"/>
            <w:gridSpan w:val="2"/>
            <w:vMerge w:val="restart"/>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8A72FF" w:rsidRPr="00DA657F" w:rsidRDefault="008A72FF"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8A72FF" w:rsidRPr="00DA657F">
        <w:trPr>
          <w:trHeight w:val="577"/>
        </w:trPr>
        <w:tc>
          <w:tcPr>
            <w:tcW w:w="3836" w:type="dxa"/>
            <w:vMerge/>
            <w:tcBorders>
              <w:left w:val="single" w:sz="12" w:space="0" w:color="auto"/>
              <w:bottom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p>
        </w:tc>
        <w:tc>
          <w:tcPr>
            <w:tcW w:w="3838" w:type="dxa"/>
            <w:gridSpan w:val="2"/>
            <w:vMerge/>
            <w:vAlign w:val="center"/>
          </w:tcPr>
          <w:p w:rsidR="008A72FF" w:rsidRPr="00DA657F" w:rsidRDefault="008A72FF" w:rsidP="00DA657F">
            <w:pPr>
              <w:pStyle w:val="FieldText"/>
              <w:jc w:val="both"/>
              <w:rPr>
                <w:rFonts w:ascii="Arial Narrow" w:hAnsi="Arial Narrow" w:cs="Arial"/>
                <w:b w:val="0"/>
                <w:sz w:val="22"/>
                <w:szCs w:val="22"/>
                <w:lang w:val="hr-HR"/>
              </w:rPr>
            </w:pPr>
          </w:p>
        </w:tc>
        <w:tc>
          <w:tcPr>
            <w:tcW w:w="3839" w:type="dxa"/>
            <w:gridSpan w:val="3"/>
            <w:vMerge/>
            <w:vAlign w:val="center"/>
          </w:tcPr>
          <w:p w:rsidR="008A72FF" w:rsidRPr="00DA657F" w:rsidRDefault="008A72FF"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8A72FF" w:rsidRPr="00DA657F" w:rsidRDefault="008A72FF" w:rsidP="00DA657F">
            <w:pPr>
              <w:tabs>
                <w:tab w:val="left" w:pos="2820"/>
              </w:tabs>
              <w:jc w:val="both"/>
              <w:rPr>
                <w:rFonts w:ascii="Arial Narrow" w:hAnsi="Arial Narrow" w:cs="Arial"/>
              </w:rPr>
            </w:pPr>
          </w:p>
        </w:tc>
      </w:tr>
      <w:tr w:rsidR="008A72FF" w:rsidRPr="00DA657F">
        <w:tc>
          <w:tcPr>
            <w:tcW w:w="3836" w:type="dxa"/>
            <w:tcBorders>
              <w:left w:val="single" w:sz="12" w:space="0" w:color="auto"/>
              <w:bottom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2.8.Obveze studenata</w:t>
            </w:r>
          </w:p>
        </w:tc>
        <w:tc>
          <w:tcPr>
            <w:tcW w:w="11516" w:type="dxa"/>
            <w:gridSpan w:val="9"/>
            <w:tcBorders>
              <w:bottom w:val="single" w:sz="12" w:space="0" w:color="auto"/>
              <w:right w:val="single" w:sz="12" w:space="0" w:color="auto"/>
            </w:tcBorders>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Aktivno sudjelovanje u nastavi, izrada plana akcijskog istraživanja, esej i pismeni ispit.</w:t>
            </w:r>
          </w:p>
        </w:tc>
      </w:tr>
      <w:tr w:rsidR="008A72FF" w:rsidRPr="00DA657F">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tcBorders>
              <w:top w:val="single" w:sz="12" w:space="0" w:color="auto"/>
            </w:tcBorders>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8A72FF" w:rsidRPr="00DA657F">
        <w:trPr>
          <w:trHeight w:val="397"/>
        </w:trPr>
        <w:tc>
          <w:tcPr>
            <w:tcW w:w="3836" w:type="dxa"/>
            <w:vMerge/>
            <w:tcBorders>
              <w:left w:val="single" w:sz="12" w:space="0" w:color="auto"/>
              <w:bottom w:val="single" w:sz="4" w:space="0" w:color="auto"/>
            </w:tcBorders>
            <w:shd w:val="clear" w:color="auto" w:fill="D2E6C0"/>
            <w:vAlign w:val="center"/>
          </w:tcPr>
          <w:p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3</w:t>
            </w:r>
          </w:p>
        </w:tc>
      </w:tr>
      <w:tr w:rsidR="008A72FF" w:rsidRPr="00DA657F">
        <w:trPr>
          <w:trHeight w:val="397"/>
        </w:trPr>
        <w:tc>
          <w:tcPr>
            <w:tcW w:w="3836" w:type="dxa"/>
            <w:vMerge/>
            <w:tcBorders>
              <w:left w:val="single" w:sz="12" w:space="0" w:color="auto"/>
              <w:bottom w:val="single" w:sz="4" w:space="0" w:color="auto"/>
            </w:tcBorders>
            <w:shd w:val="clear" w:color="auto" w:fill="D2E6C0"/>
            <w:vAlign w:val="center"/>
          </w:tcPr>
          <w:p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8A72FF" w:rsidRPr="00DA657F" w:rsidRDefault="008A72FF"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8A72FF" w:rsidRPr="00DA657F">
        <w:trPr>
          <w:trHeight w:val="397"/>
        </w:trPr>
        <w:tc>
          <w:tcPr>
            <w:tcW w:w="3836" w:type="dxa"/>
            <w:vMerge/>
            <w:tcBorders>
              <w:left w:val="single" w:sz="12" w:space="0" w:color="auto"/>
              <w:bottom w:val="single" w:sz="4" w:space="0" w:color="auto"/>
            </w:tcBorders>
            <w:shd w:val="clear" w:color="auto" w:fill="D2E6C0"/>
            <w:vAlign w:val="center"/>
          </w:tcPr>
          <w:p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2</w:t>
            </w:r>
          </w:p>
        </w:tc>
        <w:tc>
          <w:tcPr>
            <w:tcW w:w="2638" w:type="dxa"/>
            <w:gridSpan w:val="2"/>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1</w:t>
            </w:r>
          </w:p>
        </w:tc>
        <w:tc>
          <w:tcPr>
            <w:tcW w:w="2627" w:type="dxa"/>
            <w:gridSpan w:val="3"/>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trPr>
          <w:trHeight w:val="397"/>
        </w:trPr>
        <w:tc>
          <w:tcPr>
            <w:tcW w:w="3836" w:type="dxa"/>
            <w:vMerge/>
            <w:tcBorders>
              <w:left w:val="single" w:sz="12" w:space="0" w:color="auto"/>
              <w:bottom w:val="single" w:sz="4" w:space="0" w:color="auto"/>
            </w:tcBorders>
            <w:shd w:val="clear" w:color="auto" w:fill="D2E6C0"/>
            <w:vAlign w:val="center"/>
          </w:tcPr>
          <w:p w:rsidR="008A72FF" w:rsidRPr="00DA657F" w:rsidRDefault="008A72FF"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8A72FF" w:rsidRPr="00DA657F" w:rsidRDefault="008A72FF"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8A72FF" w:rsidRPr="00DA657F" w:rsidRDefault="008A72FF"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rsidR="008A72FF" w:rsidRPr="00DA657F" w:rsidRDefault="008A72FF"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rsidR="008A72FF" w:rsidRPr="00DA657F" w:rsidRDefault="008A72FF"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tc>
          <w:tcPr>
            <w:tcW w:w="3836" w:type="dxa"/>
            <w:tcBorders>
              <w:top w:val="single" w:sz="4" w:space="0" w:color="auto"/>
              <w:left w:val="single" w:sz="12" w:space="0" w:color="auto"/>
              <w:bottom w:val="single" w:sz="4" w:space="0" w:color="auto"/>
            </w:tcBorders>
            <w:shd w:val="clear" w:color="auto" w:fill="D2E6C0"/>
            <w:vAlign w:val="center"/>
          </w:tcPr>
          <w:p w:rsidR="008A72FF" w:rsidRPr="00DA657F" w:rsidRDefault="008A72FF"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Rad studenata na predmetu će se vrednovati i ocjenjivati tijekom nastave i na završnom ispitu: esej – primjer akcijskog istraživanja (16,67 ECTS postotnih bodova), plan akcijskog istraživanja (33,33 ECTS postotnih bodova) i pismeni ispit (50,00 ECTS postotnih bodova).</w:t>
            </w:r>
          </w:p>
        </w:tc>
      </w:tr>
      <w:tr w:rsidR="008A72FF" w:rsidRPr="00DA657F">
        <w:tc>
          <w:tcPr>
            <w:tcW w:w="3836" w:type="dxa"/>
            <w:vMerge w:val="restart"/>
            <w:tcBorders>
              <w:top w:val="single" w:sz="4" w:space="0" w:color="auto"/>
              <w:left w:val="single" w:sz="12" w:space="0" w:color="auto"/>
              <w:right w:val="single" w:sz="12" w:space="0" w:color="auto"/>
            </w:tcBorders>
            <w:shd w:val="clear" w:color="auto" w:fill="D2E6C0"/>
            <w:vAlign w:val="center"/>
          </w:tcPr>
          <w:p w:rsidR="008A72FF" w:rsidRPr="00DA657F" w:rsidRDefault="008A72FF"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8A72FF" w:rsidRPr="00DA657F">
        <w:trPr>
          <w:trHeight w:val="75"/>
        </w:trPr>
        <w:tc>
          <w:tcPr>
            <w:tcW w:w="3836" w:type="dxa"/>
            <w:vMerge/>
            <w:tcBorders>
              <w:left w:val="single" w:sz="12" w:space="0" w:color="auto"/>
            </w:tcBorders>
            <w:shd w:val="clear" w:color="auto" w:fill="D2E6C0"/>
            <w:vAlign w:val="center"/>
          </w:tcPr>
          <w:p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rsidR="008A72FF"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Miljak, A.,</w:t>
            </w:r>
            <w:r w:rsidR="008A72FF" w:rsidRPr="00DA657F">
              <w:rPr>
                <w:rFonts w:ascii="Arial Narrow" w:hAnsi="Arial Narrow" w:cs="Arial"/>
                <w:color w:val="000000"/>
              </w:rPr>
              <w:t xml:space="preserve"> Vujčić, L. (2002). Vrtić u skladu s dječjom prirodom  ''Dječja kuća''. Rovinj: DV Neven.</w:t>
            </w:r>
          </w:p>
        </w:tc>
        <w:tc>
          <w:tcPr>
            <w:tcW w:w="1701" w:type="dxa"/>
            <w:tcBorders>
              <w:top w:val="single" w:sz="12" w:space="0" w:color="auto"/>
              <w:left w:val="single" w:sz="8" w:space="0" w:color="auto"/>
              <w:right w:val="single" w:sz="8" w:space="0" w:color="auto"/>
            </w:tcBorders>
          </w:tcPr>
          <w:p w:rsidR="008A72FF" w:rsidRPr="00DA657F" w:rsidRDefault="0018675D" w:rsidP="00DA657F">
            <w:pPr>
              <w:tabs>
                <w:tab w:val="left" w:pos="2820"/>
              </w:tabs>
              <w:jc w:val="both"/>
              <w:rPr>
                <w:rFonts w:ascii="Arial Narrow" w:hAnsi="Arial Narrow" w:cs="Arial"/>
                <w:color w:val="000000"/>
              </w:rPr>
            </w:pPr>
            <w:r w:rsidRPr="00DA657F">
              <w:rPr>
                <w:rFonts w:ascii="Arial Narrow" w:hAnsi="Arial Narrow" w:cs="Arial"/>
              </w:rPr>
              <w:t>Naručeno 10</w:t>
            </w:r>
            <w:r w:rsidR="0034481F" w:rsidRPr="00DA657F">
              <w:rPr>
                <w:rFonts w:ascii="Arial Narrow" w:hAnsi="Arial Narrow" w:cs="Arial"/>
              </w:rPr>
              <w:t xml:space="preserve"> primjerka</w:t>
            </w:r>
          </w:p>
        </w:tc>
        <w:tc>
          <w:tcPr>
            <w:tcW w:w="1779" w:type="dxa"/>
            <w:gridSpan w:val="2"/>
            <w:tcBorders>
              <w:top w:val="single" w:sz="12" w:space="0" w:color="auto"/>
              <w:left w:val="single" w:sz="8" w:space="0" w:color="auto"/>
              <w:right w:val="single" w:sz="12" w:space="0" w:color="auto"/>
            </w:tcBorders>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trPr>
          <w:trHeight w:val="75"/>
        </w:trPr>
        <w:tc>
          <w:tcPr>
            <w:tcW w:w="3836" w:type="dxa"/>
            <w:vMerge/>
            <w:tcBorders>
              <w:left w:val="single" w:sz="12" w:space="0" w:color="auto"/>
            </w:tcBorders>
            <w:shd w:val="clear" w:color="auto" w:fill="D2E6C0"/>
            <w:vAlign w:val="center"/>
          </w:tcPr>
          <w:p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Sekulić-Majurec, A. (1994). Akcijska istraživanja u praksi školskog pedagoga. U: Vrgoč, H. (ur.), Iz prakse pedagoga osnovne škole – Akcijska istraživanja programiranje i planiranje rada. Zagreb: HPKZ, ( 9-15 )</w:t>
            </w:r>
          </w:p>
        </w:tc>
        <w:tc>
          <w:tcPr>
            <w:tcW w:w="1701" w:type="dxa"/>
            <w:tcBorders>
              <w:left w:val="single" w:sz="8" w:space="0" w:color="auto"/>
              <w:right w:val="single" w:sz="8" w:space="0" w:color="auto"/>
            </w:tcBorders>
          </w:tcPr>
          <w:p w:rsidR="008A72FF"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Naručeno 10 primjeraka</w:t>
            </w:r>
          </w:p>
        </w:tc>
        <w:tc>
          <w:tcPr>
            <w:tcW w:w="1779" w:type="dxa"/>
            <w:gridSpan w:val="2"/>
            <w:tcBorders>
              <w:left w:val="single" w:sz="8" w:space="0" w:color="auto"/>
              <w:right w:val="single" w:sz="12" w:space="0" w:color="auto"/>
            </w:tcBorders>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trPr>
          <w:trHeight w:val="75"/>
        </w:trPr>
        <w:tc>
          <w:tcPr>
            <w:tcW w:w="3836" w:type="dxa"/>
            <w:vMerge/>
            <w:tcBorders>
              <w:left w:val="single" w:sz="12" w:space="0" w:color="auto"/>
            </w:tcBorders>
            <w:shd w:val="clear" w:color="auto" w:fill="D2E6C0"/>
            <w:vAlign w:val="center"/>
          </w:tcPr>
          <w:p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Šagud, M. (2006). Odgajatelj kao refleksivni praktičar. Petrinja: Visoka učiteljska škola.</w:t>
            </w:r>
          </w:p>
        </w:tc>
        <w:tc>
          <w:tcPr>
            <w:tcW w:w="1701" w:type="dxa"/>
            <w:tcBorders>
              <w:left w:val="single" w:sz="8" w:space="0" w:color="auto"/>
              <w:right w:val="single" w:sz="8" w:space="0" w:color="auto"/>
            </w:tcBorders>
          </w:tcPr>
          <w:p w:rsidR="008A72FF"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right w:val="single" w:sz="12" w:space="0" w:color="auto"/>
            </w:tcBorders>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trPr>
          <w:trHeight w:val="75"/>
        </w:trPr>
        <w:tc>
          <w:tcPr>
            <w:tcW w:w="3836" w:type="dxa"/>
            <w:vMerge/>
            <w:tcBorders>
              <w:left w:val="single" w:sz="12" w:space="0" w:color="auto"/>
            </w:tcBorders>
            <w:shd w:val="clear" w:color="auto" w:fill="D2E6C0"/>
            <w:vAlign w:val="center"/>
          </w:tcPr>
          <w:p w:rsidR="008A72FF" w:rsidRPr="00DA657F" w:rsidRDefault="008A72FF"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color w:val="000000"/>
              </w:rPr>
              <w:t>Cohen, L., Manion, L. i Morrison, K. (2007). Metode istraživanja u obrazovanju. Jastrebarsko: Naklada Slap.</w:t>
            </w:r>
          </w:p>
        </w:tc>
        <w:tc>
          <w:tcPr>
            <w:tcW w:w="1701" w:type="dxa"/>
            <w:tcBorders>
              <w:left w:val="single" w:sz="8" w:space="0" w:color="auto"/>
              <w:right w:val="single" w:sz="8" w:space="0" w:color="auto"/>
            </w:tcBorders>
          </w:tcPr>
          <w:p w:rsidR="008A72FF" w:rsidRPr="00DA657F" w:rsidRDefault="0034481F" w:rsidP="00DA657F">
            <w:pPr>
              <w:tabs>
                <w:tab w:val="left" w:pos="2820"/>
              </w:tabs>
              <w:jc w:val="both"/>
              <w:rPr>
                <w:rFonts w:ascii="Arial Narrow" w:hAnsi="Arial Narrow" w:cs="Arial"/>
                <w:color w:val="000000"/>
              </w:rPr>
            </w:pPr>
            <w:r w:rsidRPr="00DA657F">
              <w:rPr>
                <w:rFonts w:ascii="Arial Narrow" w:hAnsi="Arial Narrow" w:cs="Arial"/>
              </w:rPr>
              <w:t>12</w:t>
            </w:r>
          </w:p>
        </w:tc>
        <w:tc>
          <w:tcPr>
            <w:tcW w:w="1779" w:type="dxa"/>
            <w:gridSpan w:val="2"/>
            <w:tcBorders>
              <w:left w:val="single" w:sz="8" w:space="0" w:color="auto"/>
              <w:right w:val="single" w:sz="12" w:space="0" w:color="auto"/>
            </w:tcBorders>
          </w:tcPr>
          <w:p w:rsidR="008A72FF" w:rsidRPr="00DA657F" w:rsidRDefault="008A72FF"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A72FF" w:rsidRPr="00DA657F">
        <w:tc>
          <w:tcPr>
            <w:tcW w:w="3836" w:type="dxa"/>
            <w:tcBorders>
              <w:top w:val="single" w:sz="4" w:space="0" w:color="auto"/>
              <w:left w:val="single" w:sz="12" w:space="0" w:color="auto"/>
            </w:tcBorders>
            <w:shd w:val="clear" w:color="auto" w:fill="D2E6C0"/>
            <w:vAlign w:val="center"/>
          </w:tcPr>
          <w:p w:rsidR="008A72FF" w:rsidRPr="00DA657F" w:rsidRDefault="008A72FF"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Bognar,B. (2006). Kako procijeniti kvalitetu akcijskog istraživanja. Metodički ogledi.Vol.13.(1).Zagreb</w:t>
            </w:r>
          </w:p>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Sekulić-Majurec, A. (2000.): Kvantitativan i/ili kvalitativan pristup istraživanjima pedagoških fenomena – neke aktualne dileme. Napredak,141 (3): 289-300.</w:t>
            </w:r>
          </w:p>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t>Radovi kao primjer akcijskih istraživanja</w:t>
            </w:r>
          </w:p>
        </w:tc>
      </w:tr>
      <w:tr w:rsidR="008A72FF" w:rsidRPr="00DA657F">
        <w:tc>
          <w:tcPr>
            <w:tcW w:w="3836" w:type="dxa"/>
            <w:tcBorders>
              <w:left w:val="single" w:sz="12" w:space="0" w:color="auto"/>
            </w:tcBorders>
            <w:shd w:val="clear" w:color="auto" w:fill="D2E6C0"/>
            <w:vAlign w:val="center"/>
          </w:tcPr>
          <w:p w:rsidR="008A72FF" w:rsidRPr="00DA657F" w:rsidRDefault="008A72FF"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8A72FF" w:rsidRPr="00DA657F">
        <w:tc>
          <w:tcPr>
            <w:tcW w:w="3836" w:type="dxa"/>
            <w:tcBorders>
              <w:left w:val="single" w:sz="12" w:space="0" w:color="auto"/>
              <w:bottom w:val="single" w:sz="12" w:space="0" w:color="auto"/>
            </w:tcBorders>
            <w:shd w:val="clear" w:color="auto" w:fill="D2E6C0"/>
            <w:vAlign w:val="center"/>
          </w:tcPr>
          <w:p w:rsidR="008A72FF" w:rsidRPr="00DA657F" w:rsidRDefault="008A72FF"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rsidR="008A72FF" w:rsidRPr="00DA657F" w:rsidRDefault="008A72FF"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8A72FF" w:rsidRPr="00DA657F" w:rsidRDefault="008A72FF" w:rsidP="00DA657F">
      <w:pPr>
        <w:ind w:left="1276"/>
        <w:jc w:val="both"/>
        <w:rPr>
          <w:rFonts w:ascii="Arial Narrow" w:hAnsi="Arial Narrow" w:cs="Arial"/>
          <w:lang w:eastAsia="hr-HR"/>
        </w:rPr>
      </w:pPr>
    </w:p>
    <w:p w:rsidR="008D4AE0" w:rsidRPr="00DA657F" w:rsidRDefault="00D2134D"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8D4AE0"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8D4AE0" w:rsidRPr="00DA657F">
        <w:tc>
          <w:tcPr>
            <w:tcW w:w="3836" w:type="dxa"/>
            <w:tcBorders>
              <w:top w:val="single" w:sz="4" w:space="0" w:color="auto"/>
              <w:lef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rsidR="008D4AE0" w:rsidRPr="00DA657F" w:rsidRDefault="008D4AE0" w:rsidP="00DA657F">
            <w:pPr>
              <w:tabs>
                <w:tab w:val="left" w:pos="2820"/>
              </w:tabs>
              <w:jc w:val="both"/>
              <w:rPr>
                <w:rFonts w:ascii="Arial Narrow" w:hAnsi="Arial Narrow" w:cs="Arial"/>
              </w:rPr>
            </w:pPr>
            <w:r w:rsidRPr="00DA657F">
              <w:rPr>
                <w:rFonts w:ascii="Arial Narrow" w:hAnsi="Arial Narrow"/>
              </w:rPr>
              <w:t xml:space="preserve">Diplomski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2+</w:t>
            </w:r>
            <w:r w:rsidR="00A54D38" w:rsidRPr="00DA657F">
              <w:rPr>
                <w:rFonts w:ascii="Arial Narrow" w:hAnsi="Arial Narrow" w:cs="Arial"/>
              </w:rPr>
              <w:t>0</w:t>
            </w:r>
            <w:r w:rsidRPr="00DA657F">
              <w:rPr>
                <w:rFonts w:ascii="Arial Narrow" w:hAnsi="Arial Narrow" w:cs="Arial"/>
              </w:rPr>
              <w:t>+</w:t>
            </w:r>
            <w:r w:rsidR="00A54D38" w:rsidRPr="00DA657F">
              <w:rPr>
                <w:rFonts w:ascii="Arial Narrow" w:hAnsi="Arial Narrow" w:cs="Arial"/>
              </w:rPr>
              <w:t>1</w:t>
            </w:r>
          </w:p>
        </w:tc>
      </w:tr>
      <w:tr w:rsidR="008D4AE0" w:rsidRPr="00DA657F">
        <w:tc>
          <w:tcPr>
            <w:tcW w:w="3836" w:type="dxa"/>
            <w:tcBorders>
              <w:lef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3"/>
            <w:tcBorders>
              <w:lef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rsidR="008D4AE0" w:rsidRPr="00DA657F" w:rsidRDefault="00A54D38" w:rsidP="00DA657F">
            <w:pPr>
              <w:tabs>
                <w:tab w:val="left" w:pos="2820"/>
              </w:tabs>
              <w:jc w:val="both"/>
              <w:rPr>
                <w:rFonts w:ascii="Arial Narrow" w:hAnsi="Arial Narrow" w:cs="Arial"/>
              </w:rPr>
            </w:pPr>
            <w:r w:rsidRPr="00DA657F">
              <w:rPr>
                <w:rFonts w:ascii="Arial Narrow" w:hAnsi="Arial Narrow" w:cs="Arial"/>
              </w:rPr>
              <w:t>45</w:t>
            </w:r>
          </w:p>
        </w:tc>
      </w:tr>
      <w:tr w:rsidR="008D4AE0" w:rsidRPr="00DA657F">
        <w:tc>
          <w:tcPr>
            <w:tcW w:w="3836" w:type="dxa"/>
            <w:tcBorders>
              <w:lef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rsidR="008D4AE0" w:rsidRPr="00DA657F" w:rsidRDefault="008D4AE0" w:rsidP="00DA657F">
            <w:pPr>
              <w:tabs>
                <w:tab w:val="left" w:pos="2820"/>
              </w:tabs>
              <w:jc w:val="both"/>
              <w:rPr>
                <w:rFonts w:ascii="Arial Narrow" w:hAnsi="Arial Narrow" w:cs="Arial"/>
                <w:b/>
              </w:rPr>
            </w:pPr>
            <w:r w:rsidRPr="00DA657F">
              <w:rPr>
                <w:rFonts w:ascii="Arial Narrow" w:hAnsi="Arial Narrow" w:cs="Arial"/>
                <w:b/>
              </w:rPr>
              <w:t>Cjeloživotno profesionalno obrazovanje</w:t>
            </w:r>
          </w:p>
        </w:tc>
        <w:tc>
          <w:tcPr>
            <w:tcW w:w="4111" w:type="dxa"/>
            <w:gridSpan w:val="3"/>
            <w:tcBorders>
              <w:lef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rsidR="008D4AE0" w:rsidRPr="00DA657F" w:rsidRDefault="0017254A" w:rsidP="00DA657F">
            <w:pPr>
              <w:tabs>
                <w:tab w:val="left" w:pos="2820"/>
              </w:tabs>
              <w:jc w:val="both"/>
              <w:rPr>
                <w:rFonts w:ascii="Arial Narrow" w:hAnsi="Arial Narrow" w:cs="Arial"/>
              </w:rPr>
            </w:pPr>
            <w:r w:rsidRPr="00DA657F">
              <w:rPr>
                <w:rFonts w:ascii="Arial Narrow" w:hAnsi="Arial Narrow" w:cs="Arial"/>
              </w:rPr>
              <w:t>Dr.sc. Diana Nenadić-Bilan</w:t>
            </w:r>
          </w:p>
        </w:tc>
      </w:tr>
      <w:tr w:rsidR="008D4AE0" w:rsidRPr="00DA657F">
        <w:tc>
          <w:tcPr>
            <w:tcW w:w="3836" w:type="dxa"/>
            <w:tcBorders>
              <w:lef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5.</w:t>
            </w:r>
          </w:p>
        </w:tc>
        <w:tc>
          <w:tcPr>
            <w:tcW w:w="4111" w:type="dxa"/>
            <w:gridSpan w:val="3"/>
            <w:tcBorders>
              <w:lef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rsidR="008D4AE0" w:rsidRPr="00DA657F" w:rsidRDefault="0017254A" w:rsidP="00DA657F">
            <w:pPr>
              <w:tabs>
                <w:tab w:val="left" w:pos="2820"/>
              </w:tabs>
              <w:jc w:val="both"/>
              <w:rPr>
                <w:rFonts w:ascii="Arial Narrow" w:hAnsi="Arial Narrow" w:cs="Arial"/>
              </w:rPr>
            </w:pPr>
            <w:r w:rsidRPr="00DA657F">
              <w:rPr>
                <w:rFonts w:ascii="Arial Narrow" w:hAnsi="Arial Narrow" w:cs="Arial"/>
              </w:rPr>
              <w:t>Dr.sc. Violeta Valjan Vukić</w:t>
            </w:r>
          </w:p>
        </w:tc>
      </w:tr>
      <w:tr w:rsidR="008D4AE0" w:rsidRPr="00DA657F">
        <w:tc>
          <w:tcPr>
            <w:tcW w:w="3836" w:type="dxa"/>
            <w:tcBorders>
              <w:left w:val="single" w:sz="12" w:space="0" w:color="auto"/>
              <w:bottom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rsidR="008D4AE0" w:rsidRPr="00DA657F" w:rsidRDefault="00295080" w:rsidP="00DA657F">
            <w:pPr>
              <w:tabs>
                <w:tab w:val="left" w:pos="2820"/>
              </w:tabs>
              <w:jc w:val="both"/>
              <w:rPr>
                <w:rFonts w:ascii="Arial Narrow" w:hAnsi="Arial Narrow" w:cs="Arial"/>
              </w:rPr>
            </w:pPr>
            <w:r w:rsidRPr="00DA657F">
              <w:rPr>
                <w:rFonts w:ascii="Arial Narrow" w:hAnsi="Arial Narrow" w:cs="Arial"/>
              </w:rPr>
              <w:t>Obvezni</w:t>
            </w:r>
          </w:p>
        </w:tc>
        <w:tc>
          <w:tcPr>
            <w:tcW w:w="4111" w:type="dxa"/>
            <w:gridSpan w:val="3"/>
            <w:tcBorders>
              <w:left w:val="single" w:sz="12" w:space="0" w:color="auto"/>
              <w:bottom w:val="single" w:sz="12" w:space="0" w:color="auto"/>
            </w:tcBorders>
            <w:shd w:val="clear" w:color="auto" w:fill="D2E6C0"/>
            <w:vAlign w:val="center"/>
          </w:tcPr>
          <w:p w:rsidR="008D4AE0" w:rsidRPr="00DA657F" w:rsidRDefault="008D4AE0"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8D4AE0" w:rsidRPr="00DA657F" w:rsidRDefault="008D4AE0" w:rsidP="00DA657F">
            <w:pPr>
              <w:tabs>
                <w:tab w:val="left" w:pos="2820"/>
              </w:tabs>
              <w:jc w:val="both"/>
              <w:rPr>
                <w:rFonts w:ascii="Arial Narrow" w:hAnsi="Arial Narrow" w:cs="Arial"/>
                <w:b/>
                <w:color w:val="FF0000"/>
              </w:rPr>
            </w:pPr>
          </w:p>
        </w:tc>
      </w:tr>
      <w:tr w:rsidR="008D4AE0"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b/>
              </w:rPr>
            </w:pPr>
            <w:r w:rsidRPr="00DA657F">
              <w:rPr>
                <w:rFonts w:ascii="Arial Narrow" w:hAnsi="Arial Narrow" w:cs="Arial"/>
                <w:b/>
              </w:rPr>
              <w:t>2. OPIS PREDMETA</w:t>
            </w:r>
          </w:p>
        </w:tc>
      </w:tr>
      <w:tr w:rsidR="008D4AE0" w:rsidRPr="00DA657F">
        <w:tc>
          <w:tcPr>
            <w:tcW w:w="3836" w:type="dxa"/>
            <w:tcBorders>
              <w:top w:val="single" w:sz="4" w:space="0" w:color="auto"/>
              <w:left w:val="single" w:sz="12" w:space="0" w:color="auto"/>
              <w:bottom w:val="single" w:sz="4" w:space="0" w:color="auto"/>
            </w:tcBorders>
            <w:shd w:val="clear" w:color="auto" w:fill="D2E6C0"/>
            <w:vAlign w:val="center"/>
          </w:tcPr>
          <w:p w:rsidR="008D4AE0" w:rsidRPr="00DA657F" w:rsidRDefault="005D37B7" w:rsidP="00DA657F">
            <w:pPr>
              <w:tabs>
                <w:tab w:val="left" w:pos="2820"/>
              </w:tabs>
              <w:jc w:val="both"/>
              <w:rPr>
                <w:rFonts w:ascii="Arial Narrow" w:hAnsi="Arial Narrow" w:cs="Arial"/>
              </w:rPr>
            </w:pPr>
            <w:r w:rsidRPr="00DA657F">
              <w:rPr>
                <w:rFonts w:ascii="Arial Narrow" w:hAnsi="Arial Narrow" w:cs="Arial"/>
                <w:color w:val="000000"/>
              </w:rPr>
              <w:t>2.1.</w:t>
            </w:r>
            <w:r w:rsidR="008D4AE0" w:rsidRPr="00DA657F">
              <w:rPr>
                <w:rFonts w:ascii="Arial Narrow" w:hAnsi="Arial Narrow" w:cs="Arial"/>
                <w:color w:val="000000"/>
              </w:rPr>
              <w:t>Ciljevi predmeta</w:t>
            </w:r>
          </w:p>
        </w:tc>
        <w:tc>
          <w:tcPr>
            <w:tcW w:w="11516" w:type="dxa"/>
            <w:gridSpan w:val="9"/>
            <w:tcBorders>
              <w:top w:val="single" w:sz="4" w:space="0" w:color="auto"/>
              <w:right w:val="single" w:sz="12" w:space="0" w:color="auto"/>
            </w:tcBorders>
          </w:tcPr>
          <w:p w:rsidR="008D4AE0" w:rsidRPr="00DA657F" w:rsidRDefault="00295080" w:rsidP="00DA657F">
            <w:pPr>
              <w:pStyle w:val="Default"/>
              <w:suppressAutoHyphens w:val="0"/>
              <w:adjustRightInd w:val="0"/>
              <w:spacing w:after="0" w:line="240" w:lineRule="auto"/>
              <w:jc w:val="both"/>
              <w:textAlignment w:val="auto"/>
              <w:rPr>
                <w:rFonts w:ascii="Arial Narrow" w:hAnsi="Arial Narrow"/>
                <w:sz w:val="22"/>
                <w:szCs w:val="22"/>
                <w:lang w:val="pl-PL"/>
              </w:rPr>
            </w:pPr>
            <w:r w:rsidRPr="00DA657F">
              <w:rPr>
                <w:rFonts w:ascii="Arial Narrow" w:hAnsi="Arial Narrow"/>
                <w:sz w:val="22"/>
                <w:szCs w:val="22"/>
                <w:lang w:val="pl-PL"/>
              </w:rPr>
              <w:t xml:space="preserve">Cilj </w:t>
            </w:r>
            <w:r w:rsidR="00B03406" w:rsidRPr="00DA657F">
              <w:rPr>
                <w:rFonts w:ascii="Arial Narrow" w:hAnsi="Arial Narrow"/>
                <w:sz w:val="22"/>
                <w:szCs w:val="22"/>
                <w:lang w:val="pl-PL"/>
              </w:rPr>
              <w:t xml:space="preserve">je </w:t>
            </w:r>
            <w:r w:rsidRPr="00DA657F">
              <w:rPr>
                <w:rFonts w:ascii="Arial Narrow" w:hAnsi="Arial Narrow"/>
                <w:sz w:val="22"/>
                <w:szCs w:val="22"/>
                <w:lang w:val="pl-PL"/>
              </w:rPr>
              <w:t xml:space="preserve">kolegija </w:t>
            </w:r>
            <w:r w:rsidRPr="00DA657F">
              <w:rPr>
                <w:rFonts w:ascii="Arial Narrow" w:hAnsi="Arial Narrow" w:cs="Arial"/>
                <w:sz w:val="22"/>
                <w:szCs w:val="22"/>
              </w:rPr>
              <w:t>Cjeloživotno profesionalno obrazovanje</w:t>
            </w:r>
            <w:r w:rsidR="00B03406" w:rsidRPr="00DA657F">
              <w:rPr>
                <w:rFonts w:ascii="Arial Narrow" w:hAnsi="Arial Narrow"/>
                <w:sz w:val="22"/>
                <w:szCs w:val="22"/>
                <w:lang w:val="pl-PL"/>
              </w:rPr>
              <w:t xml:space="preserve"> studenatima</w:t>
            </w:r>
            <w:r w:rsidRPr="00DA657F">
              <w:rPr>
                <w:rFonts w:ascii="Arial Narrow" w:hAnsi="Arial Narrow"/>
                <w:sz w:val="22"/>
                <w:szCs w:val="22"/>
                <w:lang w:val="pl-PL"/>
              </w:rPr>
              <w:t xml:space="preserve"> osvijestiti važnost kontinuiranog profesionalnog obrazovanja</w:t>
            </w:r>
            <w:r w:rsidR="00B03406" w:rsidRPr="00DA657F">
              <w:rPr>
                <w:rFonts w:ascii="Arial Narrow" w:hAnsi="Arial Narrow"/>
                <w:sz w:val="22"/>
                <w:szCs w:val="22"/>
                <w:lang w:val="pl-PL"/>
              </w:rPr>
              <w:t>,</w:t>
            </w:r>
            <w:r w:rsidRPr="00DA657F">
              <w:rPr>
                <w:rFonts w:ascii="Arial Narrow" w:hAnsi="Arial Narrow"/>
                <w:sz w:val="22"/>
                <w:szCs w:val="22"/>
                <w:lang w:val="pl-PL"/>
              </w:rPr>
              <w:t xml:space="preserve"> </w:t>
            </w:r>
            <w:r w:rsidR="008D4AE0" w:rsidRPr="00DA657F">
              <w:rPr>
                <w:rFonts w:ascii="Arial Narrow" w:hAnsi="Arial Narrow"/>
                <w:sz w:val="22"/>
                <w:szCs w:val="22"/>
                <w:lang w:val="pl-PL"/>
              </w:rPr>
              <w:t>u</w:t>
            </w:r>
            <w:r w:rsidR="00B03406" w:rsidRPr="00DA657F">
              <w:rPr>
                <w:rFonts w:ascii="Arial Narrow" w:hAnsi="Arial Narrow"/>
                <w:sz w:val="22"/>
                <w:szCs w:val="22"/>
                <w:lang w:val="pl-PL"/>
              </w:rPr>
              <w:t>svajanja</w:t>
            </w:r>
            <w:r w:rsidRPr="00DA657F">
              <w:rPr>
                <w:rFonts w:ascii="Arial Narrow" w:hAnsi="Arial Narrow"/>
                <w:sz w:val="22"/>
                <w:szCs w:val="22"/>
                <w:lang w:val="pl-PL"/>
              </w:rPr>
              <w:t xml:space="preserve"> </w:t>
            </w:r>
            <w:r w:rsidR="008D4AE0" w:rsidRPr="00DA657F">
              <w:rPr>
                <w:rFonts w:ascii="Arial Narrow" w:hAnsi="Arial Narrow"/>
                <w:sz w:val="22"/>
                <w:szCs w:val="22"/>
                <w:lang w:val="pl-PL"/>
              </w:rPr>
              <w:t xml:space="preserve">strategije planiranja </w:t>
            </w:r>
            <w:r w:rsidRPr="00DA657F">
              <w:rPr>
                <w:rFonts w:ascii="Arial Narrow" w:hAnsi="Arial Narrow"/>
                <w:sz w:val="22"/>
                <w:szCs w:val="22"/>
                <w:lang w:val="pl-PL"/>
              </w:rPr>
              <w:t xml:space="preserve">te </w:t>
            </w:r>
            <w:r w:rsidR="008D4AE0" w:rsidRPr="00DA657F">
              <w:rPr>
                <w:rFonts w:ascii="Arial Narrow" w:hAnsi="Arial Narrow"/>
                <w:sz w:val="22"/>
                <w:szCs w:val="22"/>
                <w:lang w:val="pl-PL"/>
              </w:rPr>
              <w:t>preuz</w:t>
            </w:r>
            <w:r w:rsidR="00B03406" w:rsidRPr="00DA657F">
              <w:rPr>
                <w:rFonts w:ascii="Arial Narrow" w:hAnsi="Arial Narrow"/>
                <w:sz w:val="22"/>
                <w:szCs w:val="22"/>
                <w:lang w:val="pl-PL"/>
              </w:rPr>
              <w:t>iamanja</w:t>
            </w:r>
            <w:r w:rsidRPr="00DA657F">
              <w:rPr>
                <w:rFonts w:ascii="Arial Narrow" w:hAnsi="Arial Narrow"/>
                <w:sz w:val="22"/>
                <w:szCs w:val="22"/>
                <w:lang w:val="pl-PL"/>
              </w:rPr>
              <w:t xml:space="preserve"> odgovornost</w:t>
            </w:r>
            <w:r w:rsidR="00B03406" w:rsidRPr="00DA657F">
              <w:rPr>
                <w:rFonts w:ascii="Arial Narrow" w:hAnsi="Arial Narrow"/>
                <w:sz w:val="22"/>
                <w:szCs w:val="22"/>
                <w:lang w:val="pl-PL"/>
              </w:rPr>
              <w:t>i za</w:t>
            </w:r>
            <w:r w:rsidR="008D4AE0" w:rsidRPr="00DA657F">
              <w:rPr>
                <w:rFonts w:ascii="Arial Narrow" w:hAnsi="Arial Narrow"/>
                <w:sz w:val="22"/>
                <w:szCs w:val="22"/>
                <w:lang w:val="pl-PL"/>
              </w:rPr>
              <w:t xml:space="preserve"> osobni i profesionalni razvoj.</w:t>
            </w:r>
          </w:p>
        </w:tc>
      </w:tr>
      <w:tr w:rsidR="008D4AE0" w:rsidRPr="00DA657F">
        <w:tc>
          <w:tcPr>
            <w:tcW w:w="3836" w:type="dxa"/>
            <w:tcBorders>
              <w:left w:val="single" w:sz="12" w:space="0" w:color="auto"/>
              <w:bottom w:val="single" w:sz="4" w:space="0" w:color="auto"/>
            </w:tcBorders>
            <w:shd w:val="clear" w:color="auto" w:fill="D2E6C0"/>
            <w:vAlign w:val="center"/>
          </w:tcPr>
          <w:p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8D4AE0" w:rsidRPr="00DA657F">
              <w:rPr>
                <w:rFonts w:ascii="Arial Narrow" w:hAnsi="Arial Narrow" w:cs="Arial"/>
                <w:color w:val="000000"/>
              </w:rPr>
              <w:t>Uvjeti za upis predmeta i ulazne kompetencije potrebne za predmet</w:t>
            </w:r>
          </w:p>
        </w:tc>
        <w:tc>
          <w:tcPr>
            <w:tcW w:w="11516" w:type="dxa"/>
            <w:gridSpan w:val="9"/>
            <w:tcBorders>
              <w:right w:val="single" w:sz="12" w:space="0" w:color="auto"/>
            </w:tcBorders>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t xml:space="preserve">Nema. </w:t>
            </w:r>
          </w:p>
        </w:tc>
      </w:tr>
      <w:tr w:rsidR="008D4AE0" w:rsidRPr="00DA657F">
        <w:tc>
          <w:tcPr>
            <w:tcW w:w="3836" w:type="dxa"/>
            <w:tcBorders>
              <w:left w:val="single" w:sz="12" w:space="0" w:color="auto"/>
              <w:bottom w:val="single" w:sz="4" w:space="0" w:color="auto"/>
            </w:tcBorders>
            <w:shd w:val="clear" w:color="auto" w:fill="D2E6C0"/>
            <w:vAlign w:val="center"/>
          </w:tcPr>
          <w:p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8D4AE0" w:rsidRPr="00DA657F">
              <w:rPr>
                <w:rFonts w:ascii="Arial Narrow" w:hAnsi="Arial Narrow" w:cs="Arial"/>
                <w:color w:val="000000"/>
              </w:rPr>
              <w:t>Ishodi učenja na razini programa kojima predmet pridonosi</w:t>
            </w:r>
          </w:p>
        </w:tc>
        <w:tc>
          <w:tcPr>
            <w:tcW w:w="11516" w:type="dxa"/>
            <w:gridSpan w:val="9"/>
            <w:tcBorders>
              <w:right w:val="single" w:sz="12" w:space="0" w:color="auto"/>
            </w:tcBorders>
          </w:tcPr>
          <w:p w:rsidR="00B03406" w:rsidRPr="00DA657F" w:rsidRDefault="00B03406"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Studenti će moći:</w:t>
            </w:r>
          </w:p>
          <w:p w:rsidR="00532801" w:rsidRPr="00DA657F" w:rsidRDefault="00676DF3"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B03406" w:rsidRPr="00DA657F">
              <w:rPr>
                <w:rFonts w:ascii="Arial Narrow" w:hAnsi="Arial Narrow"/>
                <w:sz w:val="22"/>
                <w:szCs w:val="22"/>
                <w:lang w:val="hr-HR"/>
              </w:rPr>
              <w:t xml:space="preserve">-  </w:t>
            </w:r>
            <w:r w:rsidR="008D4AE0" w:rsidRPr="00DA657F">
              <w:rPr>
                <w:rFonts w:ascii="Arial Narrow" w:hAnsi="Arial Narrow"/>
                <w:sz w:val="22"/>
                <w:szCs w:val="22"/>
                <w:lang w:val="hr-HR"/>
              </w:rPr>
              <w:t>djelovati na kvalitetno višim razinama u složenijim zahtjevima rada u području ranog i pr</w:t>
            </w:r>
            <w:r w:rsidRPr="00DA657F">
              <w:rPr>
                <w:rFonts w:ascii="Arial Narrow" w:hAnsi="Arial Narrow"/>
                <w:sz w:val="22"/>
                <w:szCs w:val="22"/>
                <w:lang w:val="hr-HR"/>
              </w:rPr>
              <w:t>edškolskog odgoja i obrazovanja;</w:t>
            </w:r>
          </w:p>
          <w:p w:rsidR="00532801" w:rsidRPr="00DA657F" w:rsidRDefault="00B03406"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p</w:t>
            </w:r>
            <w:r w:rsidR="008D4AE0" w:rsidRPr="00DA657F">
              <w:rPr>
                <w:rFonts w:ascii="Arial Narrow" w:hAnsi="Arial Narrow"/>
                <w:sz w:val="22"/>
                <w:szCs w:val="22"/>
                <w:lang w:val="hr-HR"/>
              </w:rPr>
              <w:t>lanirati, organizirati i upravljati osobnim profesionalnim usavršavanjem u kontekstu cje</w:t>
            </w:r>
            <w:r w:rsidR="00532801" w:rsidRPr="00DA657F">
              <w:rPr>
                <w:rFonts w:ascii="Arial Narrow" w:hAnsi="Arial Narrow"/>
                <w:sz w:val="22"/>
                <w:szCs w:val="22"/>
                <w:lang w:val="hr-HR"/>
              </w:rPr>
              <w:t>loživotnog obrazovanja i učenja</w:t>
            </w:r>
            <w:r w:rsidR="00676DF3" w:rsidRPr="00DA657F">
              <w:rPr>
                <w:rFonts w:ascii="Arial Narrow" w:hAnsi="Arial Narrow"/>
                <w:sz w:val="22"/>
                <w:szCs w:val="22"/>
                <w:lang w:val="hr-HR"/>
              </w:rPr>
              <w:t>;</w:t>
            </w:r>
          </w:p>
          <w:p w:rsidR="008D4AE0" w:rsidRPr="00DA657F" w:rsidRDefault="0053280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B03406" w:rsidRPr="00DA657F">
              <w:rPr>
                <w:rFonts w:ascii="Arial Narrow" w:hAnsi="Arial Narrow"/>
                <w:sz w:val="22"/>
                <w:szCs w:val="22"/>
                <w:lang w:val="hr-HR"/>
              </w:rPr>
              <w:t xml:space="preserve"> u</w:t>
            </w:r>
            <w:r w:rsidR="008D4AE0" w:rsidRPr="00DA657F">
              <w:rPr>
                <w:rFonts w:ascii="Arial Narrow" w:hAnsi="Arial Narrow"/>
                <w:sz w:val="22"/>
                <w:szCs w:val="22"/>
                <w:lang w:val="hr-HR"/>
              </w:rPr>
              <w:t>ključiti se u kreiranje obrazovne politike u području ranog i predškolskog odgoja i obrazovanja</w:t>
            </w:r>
            <w:r w:rsidR="00676DF3" w:rsidRPr="00DA657F">
              <w:rPr>
                <w:rFonts w:ascii="Arial Narrow" w:hAnsi="Arial Narrow"/>
                <w:sz w:val="22"/>
                <w:szCs w:val="22"/>
                <w:lang w:val="hr-HR"/>
              </w:rPr>
              <w:t>.</w:t>
            </w:r>
          </w:p>
        </w:tc>
      </w:tr>
      <w:tr w:rsidR="008D4AE0" w:rsidRPr="00DA657F">
        <w:tc>
          <w:tcPr>
            <w:tcW w:w="3836" w:type="dxa"/>
            <w:tcBorders>
              <w:left w:val="single" w:sz="12" w:space="0" w:color="auto"/>
              <w:bottom w:val="single" w:sz="4" w:space="0" w:color="auto"/>
            </w:tcBorders>
            <w:shd w:val="clear" w:color="auto" w:fill="D2E6C0"/>
            <w:vAlign w:val="center"/>
          </w:tcPr>
          <w:p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8D4AE0" w:rsidRPr="00DA657F">
              <w:rPr>
                <w:rFonts w:ascii="Arial Narrow" w:hAnsi="Arial Narrow" w:cs="Arial"/>
                <w:color w:val="000000"/>
              </w:rPr>
              <w:t xml:space="preserve">Očekivani ishodi učenja na razini predmeta (4-10 ishoda učenja) </w:t>
            </w:r>
          </w:p>
        </w:tc>
        <w:tc>
          <w:tcPr>
            <w:tcW w:w="11516" w:type="dxa"/>
            <w:gridSpan w:val="9"/>
            <w:tcBorders>
              <w:right w:val="single" w:sz="12" w:space="0" w:color="auto"/>
            </w:tcBorders>
          </w:tcPr>
          <w:p w:rsidR="008D4AE0" w:rsidRPr="00DA657F" w:rsidRDefault="008D4AE0" w:rsidP="00DA657F">
            <w:pPr>
              <w:pStyle w:val="NormalWeb"/>
              <w:spacing w:before="0" w:beforeAutospacing="0" w:after="0"/>
              <w:jc w:val="both"/>
              <w:rPr>
                <w:rFonts w:ascii="Arial Narrow" w:hAnsi="Arial Narrow"/>
                <w:color w:val="000000"/>
                <w:sz w:val="22"/>
                <w:szCs w:val="22"/>
                <w:lang w:val="pl-PL"/>
              </w:rPr>
            </w:pPr>
            <w:r w:rsidRPr="00DA657F">
              <w:rPr>
                <w:rFonts w:ascii="Arial Narrow" w:hAnsi="Arial Narrow"/>
                <w:color w:val="000000"/>
                <w:sz w:val="22"/>
                <w:szCs w:val="22"/>
                <w:lang w:val="pl-PL"/>
              </w:rPr>
              <w:t xml:space="preserve">Nakon odslušanoga kolegija studenti će: </w:t>
            </w:r>
          </w:p>
          <w:p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pokazati znanje i razumijevanje različitih teorijskih pristupa i modela kontinuiranog profesionalnog obrazovanja odgajatelja u kontekstu suvremenih zahtjeva</w:t>
            </w:r>
            <w:r w:rsidR="00B03406" w:rsidRPr="00DA657F">
              <w:rPr>
                <w:rFonts w:ascii="Arial Narrow" w:hAnsi="Arial Narrow"/>
                <w:sz w:val="22"/>
                <w:szCs w:val="22"/>
              </w:rPr>
              <w:t>;</w:t>
            </w:r>
            <w:r w:rsidRPr="00DA657F">
              <w:rPr>
                <w:rFonts w:ascii="Arial Narrow" w:hAnsi="Arial Narrow"/>
                <w:sz w:val="22"/>
                <w:szCs w:val="22"/>
              </w:rPr>
              <w:t xml:space="preserve"> </w:t>
            </w:r>
          </w:p>
          <w:p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razumjeti različite filozofske orijentacije i vrijednosti odgajatelja te kritički procijeniti njihov utjecaj na praksu ustanova ranog i predškolskog odgoja i obrazovanja</w:t>
            </w:r>
            <w:r w:rsidR="00B03406" w:rsidRPr="00DA657F">
              <w:rPr>
                <w:rFonts w:ascii="Arial Narrow" w:hAnsi="Arial Narrow"/>
                <w:sz w:val="22"/>
                <w:szCs w:val="22"/>
              </w:rPr>
              <w:t>;</w:t>
            </w:r>
            <w:r w:rsidRPr="00DA657F">
              <w:rPr>
                <w:rFonts w:ascii="Arial Narrow" w:hAnsi="Arial Narrow"/>
                <w:sz w:val="22"/>
                <w:szCs w:val="22"/>
              </w:rPr>
              <w:t xml:space="preserve"> </w:t>
            </w:r>
          </w:p>
          <w:p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kritički analizirati stanje, identificirati prilike i definirati probleme s kojima se susreću odgajatelji u ostvarivanju kontinuiranog profesionalnog obrazovanja ustanove ranog i predškolskog odgoja i obrazovanja</w:t>
            </w:r>
            <w:r w:rsidR="00B03406" w:rsidRPr="00DA657F">
              <w:rPr>
                <w:rFonts w:ascii="Arial Narrow" w:hAnsi="Arial Narrow"/>
                <w:sz w:val="22"/>
                <w:szCs w:val="22"/>
              </w:rPr>
              <w:t>;</w:t>
            </w:r>
            <w:r w:rsidRPr="00DA657F">
              <w:rPr>
                <w:rFonts w:ascii="Arial Narrow" w:hAnsi="Arial Narrow"/>
                <w:sz w:val="22"/>
                <w:szCs w:val="22"/>
              </w:rPr>
              <w:t xml:space="preserve"> </w:t>
            </w:r>
          </w:p>
          <w:p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primijeniti odgovarajuće strategije planiranja vlastitoga kontinuiranoga profesionalnoga razvoja</w:t>
            </w:r>
            <w:r w:rsidR="00B03406" w:rsidRPr="00DA657F">
              <w:rPr>
                <w:rFonts w:ascii="Arial Narrow" w:hAnsi="Arial Narrow"/>
                <w:sz w:val="22"/>
                <w:szCs w:val="22"/>
              </w:rPr>
              <w:t>;</w:t>
            </w:r>
            <w:r w:rsidRPr="00DA657F">
              <w:rPr>
                <w:rFonts w:ascii="Arial Narrow" w:hAnsi="Arial Narrow"/>
                <w:sz w:val="22"/>
                <w:szCs w:val="22"/>
              </w:rPr>
              <w:t xml:space="preserve"> </w:t>
            </w:r>
          </w:p>
          <w:p w:rsidR="008D4AE0" w:rsidRPr="00DA657F" w:rsidRDefault="008D4AE0" w:rsidP="00DA657F">
            <w:pPr>
              <w:pStyle w:val="Default"/>
              <w:numPr>
                <w:ilvl w:val="0"/>
                <w:numId w:val="30"/>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cs="Arial"/>
                <w:sz w:val="22"/>
                <w:szCs w:val="22"/>
              </w:rPr>
              <w:t>iz</w:t>
            </w:r>
            <w:r w:rsidRPr="00DA657F">
              <w:rPr>
                <w:rFonts w:ascii="Arial Narrow" w:hAnsi="Arial Narrow"/>
                <w:sz w:val="22"/>
                <w:szCs w:val="22"/>
              </w:rPr>
              <w:t xml:space="preserve">raditi individualni obrazovni plan na temelju prepoznatih osobnih i profesionalnih obrazovnih potreba, uz uvažavanje postojećih obrazovnih uvjeta i mogućnosti. </w:t>
            </w:r>
          </w:p>
        </w:tc>
      </w:tr>
      <w:tr w:rsidR="008D4AE0" w:rsidRPr="00DA657F">
        <w:tc>
          <w:tcPr>
            <w:tcW w:w="3836" w:type="dxa"/>
            <w:tcBorders>
              <w:left w:val="single" w:sz="12" w:space="0" w:color="auto"/>
              <w:bottom w:val="single" w:sz="4" w:space="0" w:color="auto"/>
            </w:tcBorders>
            <w:shd w:val="clear" w:color="auto" w:fill="D2E6C0"/>
            <w:vAlign w:val="center"/>
          </w:tcPr>
          <w:p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8D4AE0" w:rsidRPr="00DA657F">
              <w:rPr>
                <w:rFonts w:ascii="Arial Narrow" w:hAnsi="Arial Narrow" w:cs="Arial"/>
                <w:color w:val="000000"/>
              </w:rPr>
              <w:t xml:space="preserve">Sadržaj predmeta detaljno razrađen prema satnici nastave </w:t>
            </w:r>
          </w:p>
          <w:p w:rsidR="008D4AE0" w:rsidRPr="00DA657F" w:rsidRDefault="008D4AE0"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rsidR="008D4AE0" w:rsidRPr="00DA657F" w:rsidRDefault="008D4AE0" w:rsidP="00DA657F">
            <w:pPr>
              <w:jc w:val="both"/>
              <w:rPr>
                <w:rFonts w:ascii="Arial Narrow" w:hAnsi="Arial Narrow" w:cs="Arial"/>
              </w:rPr>
            </w:pPr>
            <w:r w:rsidRPr="00DA657F">
              <w:rPr>
                <w:rFonts w:ascii="Arial Narrow" w:hAnsi="Arial Narrow" w:cs="Arial"/>
              </w:rPr>
              <w:t>Terminološka određenja</w:t>
            </w:r>
          </w:p>
          <w:p w:rsidR="008D4AE0" w:rsidRPr="00DA657F" w:rsidRDefault="008D4AE0" w:rsidP="00DA657F">
            <w:pPr>
              <w:jc w:val="both"/>
              <w:rPr>
                <w:rFonts w:ascii="Arial Narrow" w:hAnsi="Arial Narrow" w:cs="Arial"/>
              </w:rPr>
            </w:pPr>
            <w:r w:rsidRPr="00DA657F">
              <w:rPr>
                <w:rFonts w:ascii="Arial Narrow" w:hAnsi="Arial Narrow" w:cs="Arial"/>
              </w:rPr>
              <w:t>Cjeloživotno obrazovanje i učenje</w:t>
            </w:r>
          </w:p>
          <w:p w:rsidR="008D4AE0" w:rsidRPr="00DA657F" w:rsidRDefault="008D4AE0" w:rsidP="00DA657F">
            <w:pPr>
              <w:jc w:val="both"/>
              <w:rPr>
                <w:rFonts w:ascii="Arial Narrow" w:hAnsi="Arial Narrow" w:cs="Arial"/>
              </w:rPr>
            </w:pPr>
            <w:r w:rsidRPr="00DA657F">
              <w:rPr>
                <w:rFonts w:ascii="Arial Narrow" w:hAnsi="Arial Narrow" w:cs="Arial"/>
              </w:rPr>
              <w:t>Koncept</w:t>
            </w:r>
            <w:r w:rsidRPr="00DA657F">
              <w:rPr>
                <w:rFonts w:ascii="Arial Narrow" w:hAnsi="Arial Narrow" w:cs="Arial"/>
                <w:i/>
              </w:rPr>
              <w:t xml:space="preserve"> organizacije koja uči</w:t>
            </w:r>
            <w:r w:rsidRPr="00DA657F">
              <w:rPr>
                <w:rFonts w:ascii="Arial Narrow" w:hAnsi="Arial Narrow" w:cs="Arial"/>
              </w:rPr>
              <w:t xml:space="preserve"> i </w:t>
            </w:r>
            <w:r w:rsidRPr="00DA657F">
              <w:rPr>
                <w:rFonts w:ascii="Arial Narrow" w:hAnsi="Arial Narrow" w:cs="Arial"/>
                <w:i/>
              </w:rPr>
              <w:t>društva koje uči</w:t>
            </w:r>
          </w:p>
          <w:p w:rsidR="008D4AE0" w:rsidRPr="00DA657F" w:rsidRDefault="008D4AE0" w:rsidP="00DA657F">
            <w:pPr>
              <w:jc w:val="both"/>
              <w:rPr>
                <w:rFonts w:ascii="Arial Narrow" w:hAnsi="Arial Narrow" w:cs="Arial"/>
              </w:rPr>
            </w:pPr>
            <w:r w:rsidRPr="00DA657F">
              <w:rPr>
                <w:rFonts w:ascii="Arial Narrow" w:hAnsi="Arial Narrow" w:cs="Arial"/>
              </w:rPr>
              <w:t>Europa kao društvo znanja</w:t>
            </w:r>
          </w:p>
          <w:p w:rsidR="008D4AE0" w:rsidRPr="00DA657F" w:rsidRDefault="008D4AE0" w:rsidP="00DA657F">
            <w:pPr>
              <w:jc w:val="both"/>
              <w:rPr>
                <w:rFonts w:ascii="Arial Narrow" w:hAnsi="Arial Narrow" w:cs="Arial"/>
              </w:rPr>
            </w:pPr>
            <w:r w:rsidRPr="00DA657F">
              <w:rPr>
                <w:rFonts w:ascii="Arial Narrow" w:hAnsi="Arial Narrow" w:cs="Arial"/>
              </w:rPr>
              <w:t>Memorandum Europske unije o cjeloživotnom učenju</w:t>
            </w:r>
          </w:p>
          <w:p w:rsidR="008D4AE0" w:rsidRPr="00DA657F" w:rsidRDefault="008D4AE0" w:rsidP="00DA657F">
            <w:pPr>
              <w:jc w:val="both"/>
              <w:rPr>
                <w:rFonts w:ascii="Arial Narrow" w:hAnsi="Arial Narrow" w:cs="Arial"/>
              </w:rPr>
            </w:pPr>
            <w:r w:rsidRPr="00DA657F">
              <w:rPr>
                <w:rFonts w:ascii="Arial Narrow" w:hAnsi="Arial Narrow" w:cs="Arial"/>
              </w:rPr>
              <w:t>Smjernice za 21.stoljeće</w:t>
            </w:r>
          </w:p>
          <w:p w:rsidR="008D4AE0" w:rsidRPr="00DA657F" w:rsidRDefault="008D4AE0" w:rsidP="00DA657F">
            <w:pPr>
              <w:jc w:val="both"/>
              <w:rPr>
                <w:rFonts w:ascii="Arial Narrow" w:hAnsi="Arial Narrow" w:cs="Arial"/>
              </w:rPr>
            </w:pPr>
            <w:r w:rsidRPr="00DA657F">
              <w:rPr>
                <w:rFonts w:ascii="Arial Narrow" w:hAnsi="Arial Narrow" w:cs="Arial"/>
              </w:rPr>
              <w:t>Hrvatska prema društvu koje uči</w:t>
            </w:r>
          </w:p>
          <w:p w:rsidR="008D4AE0" w:rsidRPr="00DA657F" w:rsidRDefault="008D4AE0" w:rsidP="00DA657F">
            <w:pPr>
              <w:jc w:val="both"/>
              <w:rPr>
                <w:rFonts w:ascii="Arial Narrow" w:hAnsi="Arial Narrow" w:cs="Arial"/>
              </w:rPr>
            </w:pPr>
            <w:r w:rsidRPr="00DA657F">
              <w:rPr>
                <w:rFonts w:ascii="Arial Narrow" w:hAnsi="Arial Narrow" w:cs="Arial"/>
              </w:rPr>
              <w:t>Nove informacijske tehnologije u cjeloživotnom obrazovanju</w:t>
            </w:r>
          </w:p>
          <w:p w:rsidR="008D4AE0" w:rsidRPr="00DA657F" w:rsidRDefault="008D4AE0" w:rsidP="00DA657F">
            <w:pPr>
              <w:jc w:val="both"/>
              <w:rPr>
                <w:rFonts w:ascii="Arial Narrow" w:hAnsi="Arial Narrow" w:cs="Arial"/>
              </w:rPr>
            </w:pPr>
            <w:r w:rsidRPr="00DA657F">
              <w:rPr>
                <w:rFonts w:ascii="Arial Narrow" w:hAnsi="Arial Narrow" w:cs="Arial"/>
              </w:rPr>
              <w:lastRenderedPageBreak/>
              <w:t>Refleksije obrazovne politike Europske unije na promjene u obrazovanju odgojitelja</w:t>
            </w:r>
          </w:p>
          <w:p w:rsidR="008D4AE0" w:rsidRPr="00DA657F" w:rsidRDefault="008D4AE0" w:rsidP="00DA657F">
            <w:pPr>
              <w:jc w:val="both"/>
              <w:rPr>
                <w:rFonts w:ascii="Arial Narrow" w:hAnsi="Arial Narrow" w:cs="Arial"/>
              </w:rPr>
            </w:pPr>
            <w:r w:rsidRPr="00DA657F">
              <w:rPr>
                <w:rFonts w:ascii="Arial Narrow" w:hAnsi="Arial Narrow" w:cs="Arial"/>
              </w:rPr>
              <w:t>Teorijsko-metodološki pristupi i modeli razvoja kurikuluma u cjeloživotnom profesionalnom obrazovanju odgojitelja</w:t>
            </w:r>
          </w:p>
          <w:p w:rsidR="008D4AE0" w:rsidRPr="00DA657F" w:rsidRDefault="008D4AE0" w:rsidP="00DA657F">
            <w:pPr>
              <w:jc w:val="both"/>
              <w:rPr>
                <w:rFonts w:ascii="Arial Narrow" w:hAnsi="Arial Narrow" w:cs="Arial"/>
              </w:rPr>
            </w:pPr>
            <w:r w:rsidRPr="00DA657F">
              <w:rPr>
                <w:rFonts w:ascii="Arial Narrow" w:hAnsi="Arial Narrow" w:cs="Arial"/>
              </w:rPr>
              <w:t>Osiguravanje kvalitete u cjeloživotnom profesionalnom obrazovanju odgojitelja</w:t>
            </w:r>
          </w:p>
          <w:p w:rsidR="008D4AE0" w:rsidRPr="00DA657F" w:rsidRDefault="008D4AE0" w:rsidP="00DA657F">
            <w:pPr>
              <w:jc w:val="both"/>
              <w:rPr>
                <w:rFonts w:ascii="Arial Narrow" w:hAnsi="Arial Narrow" w:cs="Arial"/>
              </w:rPr>
            </w:pPr>
            <w:r w:rsidRPr="00DA657F">
              <w:rPr>
                <w:rFonts w:ascii="Arial Narrow" w:hAnsi="Arial Narrow" w:cs="Arial"/>
              </w:rPr>
              <w:t>Instrumenti obrazovne politike kao potpora kvalitetnom cjeloživotnom obrazovanju</w:t>
            </w:r>
          </w:p>
          <w:p w:rsidR="008D4AE0" w:rsidRPr="00DA657F" w:rsidRDefault="008D4AE0" w:rsidP="00DA657F">
            <w:pPr>
              <w:jc w:val="both"/>
              <w:rPr>
                <w:rFonts w:ascii="Arial Narrow" w:hAnsi="Arial Narrow" w:cs="Arial"/>
              </w:rPr>
            </w:pPr>
            <w:r w:rsidRPr="00DA657F">
              <w:rPr>
                <w:rFonts w:ascii="Arial Narrow" w:hAnsi="Arial Narrow" w:cs="Arial"/>
              </w:rPr>
              <w:t>Implikacije cjeloživotnog obrazovanja na odgojno-obrazovnu praksu</w:t>
            </w:r>
          </w:p>
          <w:p w:rsidR="008D4AE0" w:rsidRPr="00DA657F" w:rsidRDefault="008D4AE0" w:rsidP="00DA657F">
            <w:pPr>
              <w:jc w:val="both"/>
              <w:rPr>
                <w:rFonts w:ascii="Arial Narrow" w:hAnsi="Arial Narrow" w:cs="Arial"/>
              </w:rPr>
            </w:pPr>
            <w:r w:rsidRPr="00DA657F">
              <w:rPr>
                <w:rFonts w:ascii="Arial Narrow" w:hAnsi="Arial Narrow" w:cs="Arial"/>
              </w:rPr>
              <w:t>Ispitivanje obrazovnih potreba, uvjeta i mogućnosti cjeloživotnog profesionalnog obrazovanja odgojitelja</w:t>
            </w:r>
          </w:p>
          <w:p w:rsidR="008D4AE0" w:rsidRPr="00DA657F" w:rsidRDefault="008D4AE0" w:rsidP="00DA657F">
            <w:pPr>
              <w:jc w:val="both"/>
              <w:rPr>
                <w:rFonts w:ascii="Arial Narrow" w:hAnsi="Arial Narrow" w:cs="Arial"/>
              </w:rPr>
            </w:pPr>
            <w:r w:rsidRPr="00DA657F">
              <w:rPr>
                <w:rFonts w:ascii="Arial Narrow" w:hAnsi="Arial Narrow" w:cs="Arial"/>
              </w:rPr>
              <w:t>Izrada individualnih obrazovnih planova u funkciji cjeloživotnog profesionalnog obrazovanja odgojitelja.</w:t>
            </w:r>
          </w:p>
        </w:tc>
      </w:tr>
      <w:tr w:rsidR="008D4AE0" w:rsidRPr="00DA657F">
        <w:trPr>
          <w:trHeight w:val="349"/>
        </w:trPr>
        <w:tc>
          <w:tcPr>
            <w:tcW w:w="3836" w:type="dxa"/>
            <w:vMerge w:val="restart"/>
            <w:tcBorders>
              <w:left w:val="single" w:sz="12" w:space="0" w:color="auto"/>
              <w:bottom w:val="single" w:sz="4" w:space="0" w:color="auto"/>
            </w:tcBorders>
            <w:shd w:val="clear" w:color="auto" w:fill="D2E6C0"/>
            <w:vAlign w:val="center"/>
          </w:tcPr>
          <w:p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8D4AE0" w:rsidRPr="00DA657F">
              <w:rPr>
                <w:rFonts w:ascii="Arial Narrow" w:hAnsi="Arial Narrow" w:cs="Arial"/>
                <w:color w:val="000000"/>
              </w:rPr>
              <w:t>Vrste izvođenja nastave:</w:t>
            </w:r>
          </w:p>
        </w:tc>
        <w:tc>
          <w:tcPr>
            <w:tcW w:w="3838" w:type="dxa"/>
            <w:gridSpan w:val="2"/>
            <w:vMerge w:val="restart"/>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Xpredavanja</w:t>
            </w:r>
          </w:p>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8D4AE0" w:rsidRPr="00DA657F" w:rsidRDefault="008D4AE0"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8D4AE0" w:rsidRPr="00DA657F" w:rsidRDefault="005D37B7" w:rsidP="00DA657F">
            <w:pPr>
              <w:tabs>
                <w:tab w:val="left" w:pos="2820"/>
              </w:tabs>
              <w:ind w:left="360"/>
              <w:jc w:val="both"/>
              <w:rPr>
                <w:rFonts w:ascii="Arial Narrow" w:hAnsi="Arial Narrow" w:cs="Arial"/>
              </w:rPr>
            </w:pPr>
            <w:r w:rsidRPr="00DA657F">
              <w:rPr>
                <w:rFonts w:ascii="Arial Narrow" w:hAnsi="Arial Narrow" w:cs="Arial"/>
                <w:color w:val="000000"/>
              </w:rPr>
              <w:t>2.7.</w:t>
            </w:r>
            <w:r w:rsidR="008D4AE0" w:rsidRPr="00DA657F">
              <w:rPr>
                <w:rFonts w:ascii="Arial Narrow" w:hAnsi="Arial Narrow" w:cs="Arial"/>
                <w:color w:val="000000"/>
              </w:rPr>
              <w:t>Komentari:</w:t>
            </w:r>
          </w:p>
        </w:tc>
      </w:tr>
      <w:tr w:rsidR="008D4AE0" w:rsidRPr="00DA657F">
        <w:trPr>
          <w:trHeight w:val="577"/>
        </w:trPr>
        <w:tc>
          <w:tcPr>
            <w:tcW w:w="3836" w:type="dxa"/>
            <w:vMerge/>
            <w:tcBorders>
              <w:left w:val="single" w:sz="12" w:space="0" w:color="auto"/>
              <w:bottom w:val="single" w:sz="4"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color w:val="000000"/>
              </w:rPr>
            </w:pPr>
          </w:p>
        </w:tc>
        <w:tc>
          <w:tcPr>
            <w:tcW w:w="3838" w:type="dxa"/>
            <w:gridSpan w:val="2"/>
            <w:vMerge/>
            <w:vAlign w:val="center"/>
          </w:tcPr>
          <w:p w:rsidR="008D4AE0" w:rsidRPr="00DA657F" w:rsidRDefault="008D4AE0" w:rsidP="00DA657F">
            <w:pPr>
              <w:pStyle w:val="FieldText"/>
              <w:jc w:val="both"/>
              <w:rPr>
                <w:rFonts w:ascii="Arial Narrow" w:hAnsi="Arial Narrow" w:cs="Arial"/>
                <w:b w:val="0"/>
                <w:sz w:val="22"/>
                <w:szCs w:val="22"/>
                <w:lang w:val="hr-HR"/>
              </w:rPr>
            </w:pPr>
          </w:p>
        </w:tc>
        <w:tc>
          <w:tcPr>
            <w:tcW w:w="3839" w:type="dxa"/>
            <w:gridSpan w:val="3"/>
            <w:vMerge/>
            <w:vAlign w:val="center"/>
          </w:tcPr>
          <w:p w:rsidR="008D4AE0" w:rsidRPr="00DA657F" w:rsidRDefault="008D4AE0"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tc>
          <w:tcPr>
            <w:tcW w:w="3836" w:type="dxa"/>
            <w:tcBorders>
              <w:left w:val="single" w:sz="12" w:space="0" w:color="auto"/>
              <w:bottom w:val="single" w:sz="4" w:space="0" w:color="auto"/>
            </w:tcBorders>
            <w:shd w:val="clear" w:color="auto" w:fill="D2E6C0"/>
            <w:vAlign w:val="center"/>
          </w:tcPr>
          <w:p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8D4AE0" w:rsidRPr="00DA657F">
              <w:rPr>
                <w:rFonts w:ascii="Arial Narrow" w:hAnsi="Arial Narrow" w:cs="Arial"/>
                <w:color w:val="000000"/>
              </w:rPr>
              <w:t>Obveze studenata</w:t>
            </w:r>
          </w:p>
        </w:tc>
        <w:tc>
          <w:tcPr>
            <w:tcW w:w="11516" w:type="dxa"/>
            <w:gridSpan w:val="9"/>
            <w:tcBorders>
              <w:bottom w:val="single" w:sz="12" w:space="0" w:color="auto"/>
              <w:right w:val="single" w:sz="12" w:space="0" w:color="auto"/>
            </w:tcBorders>
            <w:vAlign w:val="center"/>
          </w:tcPr>
          <w:p w:rsidR="008D4AE0" w:rsidRPr="00DA657F" w:rsidRDefault="008D4AE0" w:rsidP="00DA657F">
            <w:pPr>
              <w:pStyle w:val="NormalWeb"/>
              <w:spacing w:after="0"/>
              <w:jc w:val="both"/>
              <w:rPr>
                <w:rFonts w:ascii="Arial Narrow" w:hAnsi="Arial Narrow"/>
                <w:sz w:val="22"/>
                <w:szCs w:val="22"/>
                <w:lang w:val="hr-HR"/>
              </w:rPr>
            </w:pPr>
            <w:r w:rsidRPr="00DA657F">
              <w:rPr>
                <w:rFonts w:ascii="Arial Narrow" w:hAnsi="Arial Narrow"/>
                <w:color w:val="000000"/>
                <w:sz w:val="22"/>
                <w:szCs w:val="22"/>
              </w:rPr>
              <w:t>Student</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je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obvezan</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poha</w:t>
            </w:r>
            <w:r w:rsidRPr="00DA657F">
              <w:rPr>
                <w:rFonts w:ascii="Arial Narrow" w:hAnsi="Arial Narrow"/>
                <w:color w:val="000000"/>
                <w:sz w:val="22"/>
                <w:szCs w:val="22"/>
                <w:lang w:val="hr-HR"/>
              </w:rPr>
              <w:t>đ</w:t>
            </w:r>
            <w:r w:rsidRPr="00DA657F">
              <w:rPr>
                <w:rFonts w:ascii="Arial Narrow" w:hAnsi="Arial Narrow"/>
                <w:color w:val="000000"/>
                <w:sz w:val="22"/>
                <w:szCs w:val="22"/>
              </w:rPr>
              <w:t>ati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sve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oblike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biti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aktivan</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u</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svim</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oblicima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nastave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dolaziti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konzultacije</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izraditi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prezentirati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kra</w:t>
            </w:r>
            <w:r w:rsidRPr="00DA657F">
              <w:rPr>
                <w:rFonts w:ascii="Arial Narrow" w:hAnsi="Arial Narrow"/>
                <w:color w:val="000000"/>
                <w:sz w:val="22"/>
                <w:szCs w:val="22"/>
                <w:lang w:val="hr-HR"/>
              </w:rPr>
              <w:t>ć</w:t>
            </w:r>
            <w:r w:rsidRPr="00DA657F">
              <w:rPr>
                <w:rFonts w:ascii="Arial Narrow" w:hAnsi="Arial Narrow"/>
                <w:color w:val="000000"/>
                <w:sz w:val="22"/>
                <w:szCs w:val="22"/>
              </w:rPr>
              <w: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samostalni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zadatak</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na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seminaru</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polo</w:t>
            </w:r>
            <w:r w:rsidRPr="00DA657F">
              <w:rPr>
                <w:rFonts w:ascii="Arial Narrow" w:hAnsi="Arial Narrow"/>
                <w:color w:val="000000"/>
                <w:sz w:val="22"/>
                <w:szCs w:val="22"/>
                <w:lang w:val="hr-HR"/>
              </w:rPr>
              <w:t>ž</w:t>
            </w:r>
            <w:r w:rsidRPr="00DA657F">
              <w:rPr>
                <w:rFonts w:ascii="Arial Narrow" w:hAnsi="Arial Narrow"/>
                <w:color w:val="000000"/>
                <w:sz w:val="22"/>
                <w:szCs w:val="22"/>
              </w:rPr>
              <w:t>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dva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kolokvija</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ili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pismeni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ispit</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polo</w:t>
            </w:r>
            <w:r w:rsidRPr="00DA657F">
              <w:rPr>
                <w:rFonts w:ascii="Arial Narrow" w:hAnsi="Arial Narrow"/>
                <w:color w:val="000000"/>
                <w:sz w:val="22"/>
                <w:szCs w:val="22"/>
                <w:lang w:val="hr-HR"/>
              </w:rPr>
              <w:t>ž</w:t>
            </w:r>
            <w:r w:rsidRPr="00DA657F">
              <w:rPr>
                <w:rFonts w:ascii="Arial Narrow" w:hAnsi="Arial Narrow"/>
                <w:color w:val="000000"/>
                <w:sz w:val="22"/>
                <w:szCs w:val="22"/>
              </w:rPr>
              <w:t>iti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usmeni</w:t>
            </w:r>
            <w:r w:rsidRPr="00DA657F">
              <w:rPr>
                <w:rFonts w:ascii="Arial Narrow" w:hAnsi="Arial Narrow"/>
                <w:color w:val="000000"/>
                <w:sz w:val="22"/>
                <w:szCs w:val="22"/>
                <w:lang w:val="hr-HR"/>
              </w:rPr>
              <w:t xml:space="preserve"> </w:t>
            </w:r>
            <w:r w:rsidRPr="00DA657F">
              <w:rPr>
                <w:rFonts w:ascii="Arial Narrow" w:hAnsi="Arial Narrow"/>
                <w:color w:val="000000"/>
                <w:sz w:val="22"/>
                <w:szCs w:val="22"/>
              </w:rPr>
              <w:t>ispit</w:t>
            </w:r>
            <w:r w:rsidRPr="00DA657F">
              <w:rPr>
                <w:rFonts w:ascii="Arial Narrow" w:hAnsi="Arial Narrow"/>
                <w:color w:val="000000"/>
                <w:sz w:val="22"/>
                <w:szCs w:val="22"/>
                <w:lang w:val="hr-HR"/>
              </w:rPr>
              <w:t>.</w:t>
            </w:r>
            <w:r w:rsidRPr="00DA657F">
              <w:rPr>
                <w:rFonts w:ascii="Arial Narrow" w:eastAsia="Arial Unicode MS" w:hAnsi="Arial Narrow" w:cs="Arial Unicode MS"/>
                <w:color w:val="000000"/>
                <w:sz w:val="22"/>
                <w:szCs w:val="22"/>
              </w:rPr>
              <w:t> </w:t>
            </w:r>
          </w:p>
        </w:tc>
      </w:tr>
      <w:tr w:rsidR="008D4AE0" w:rsidRPr="00DA657F">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rsidR="008D4AE0" w:rsidRPr="00DA657F" w:rsidRDefault="005D37B7"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8D4AE0"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638" w:type="dxa"/>
            <w:gridSpan w:val="2"/>
            <w:tcBorders>
              <w:top w:val="single" w:sz="12" w:space="0" w:color="auto"/>
            </w:tcBorders>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8D4AE0" w:rsidRPr="00DA657F">
        <w:trPr>
          <w:trHeight w:val="397"/>
        </w:trPr>
        <w:tc>
          <w:tcPr>
            <w:tcW w:w="3836" w:type="dxa"/>
            <w:vMerge/>
            <w:tcBorders>
              <w:left w:val="single" w:sz="12" w:space="0" w:color="auto"/>
              <w:bottom w:val="single" w:sz="4" w:space="0" w:color="auto"/>
            </w:tcBorders>
            <w:shd w:val="clear" w:color="auto" w:fill="D2E6C0"/>
            <w:vAlign w:val="center"/>
          </w:tcPr>
          <w:p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8D4AE0" w:rsidRPr="00DA657F">
        <w:trPr>
          <w:trHeight w:val="397"/>
        </w:trPr>
        <w:tc>
          <w:tcPr>
            <w:tcW w:w="3836" w:type="dxa"/>
            <w:vMerge/>
            <w:tcBorders>
              <w:left w:val="single" w:sz="12" w:space="0" w:color="auto"/>
              <w:bottom w:val="single" w:sz="4" w:space="0" w:color="auto"/>
            </w:tcBorders>
            <w:shd w:val="clear" w:color="auto" w:fill="D2E6C0"/>
            <w:vAlign w:val="center"/>
          </w:tcPr>
          <w:p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vAlign w:val="center"/>
          </w:tcPr>
          <w:p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8D4AE0" w:rsidRPr="00DA657F" w:rsidRDefault="008D4AE0"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8D4AE0" w:rsidRPr="00DA657F">
        <w:trPr>
          <w:trHeight w:val="397"/>
        </w:trPr>
        <w:tc>
          <w:tcPr>
            <w:tcW w:w="3836" w:type="dxa"/>
            <w:vMerge/>
            <w:tcBorders>
              <w:left w:val="single" w:sz="12" w:space="0" w:color="auto"/>
              <w:bottom w:val="single" w:sz="4" w:space="0" w:color="auto"/>
            </w:tcBorders>
            <w:shd w:val="clear" w:color="auto" w:fill="D2E6C0"/>
            <w:vAlign w:val="center"/>
          </w:tcPr>
          <w:p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trPr>
          <w:trHeight w:val="397"/>
        </w:trPr>
        <w:tc>
          <w:tcPr>
            <w:tcW w:w="3836" w:type="dxa"/>
            <w:vMerge/>
            <w:tcBorders>
              <w:left w:val="single" w:sz="12" w:space="0" w:color="auto"/>
              <w:bottom w:val="single" w:sz="4" w:space="0" w:color="auto"/>
            </w:tcBorders>
            <w:shd w:val="clear" w:color="auto" w:fill="D2E6C0"/>
            <w:vAlign w:val="center"/>
          </w:tcPr>
          <w:p w:rsidR="008D4AE0" w:rsidRPr="00DA657F" w:rsidRDefault="008D4AE0"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8D4AE0" w:rsidRPr="00DA657F" w:rsidRDefault="008D4AE0"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8D4AE0" w:rsidRPr="00DA657F" w:rsidRDefault="008D4AE0"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rsidR="008D4AE0" w:rsidRPr="00DA657F" w:rsidRDefault="008D4AE0"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rsidR="008D4AE0" w:rsidRPr="00DA657F" w:rsidRDefault="008D4AE0"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tc>
          <w:tcPr>
            <w:tcW w:w="3836" w:type="dxa"/>
            <w:tcBorders>
              <w:top w:val="single" w:sz="4" w:space="0" w:color="auto"/>
              <w:left w:val="single" w:sz="12" w:space="0" w:color="auto"/>
              <w:bottom w:val="single" w:sz="4" w:space="0" w:color="auto"/>
            </w:tcBorders>
            <w:shd w:val="clear" w:color="auto" w:fill="D2E6C0"/>
            <w:vAlign w:val="center"/>
          </w:tcPr>
          <w:p w:rsidR="008D4AE0" w:rsidRPr="00DA657F" w:rsidRDefault="005D37B7" w:rsidP="00DA657F">
            <w:pPr>
              <w:jc w:val="both"/>
              <w:rPr>
                <w:rFonts w:ascii="Arial Narrow" w:hAnsi="Arial Narrow" w:cs="Arial"/>
                <w:color w:val="000000"/>
              </w:rPr>
            </w:pPr>
            <w:r w:rsidRPr="00DA657F">
              <w:rPr>
                <w:rFonts w:ascii="Arial Narrow" w:hAnsi="Arial Narrow" w:cs="Arial"/>
                <w:color w:val="000000"/>
              </w:rPr>
              <w:t>2.10.</w:t>
            </w:r>
            <w:r w:rsidR="008D4AE0" w:rsidRPr="00DA657F">
              <w:rPr>
                <w:rFonts w:ascii="Arial Narrow" w:hAnsi="Arial Narrow" w:cs="Arial"/>
                <w:color w:val="000000"/>
              </w:rPr>
              <w:t>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rsidR="008D4AE0" w:rsidRPr="00DA657F" w:rsidRDefault="008D4AE0" w:rsidP="00DA657F">
            <w:pPr>
              <w:tabs>
                <w:tab w:val="left" w:pos="2820"/>
              </w:tabs>
              <w:jc w:val="both"/>
              <w:rPr>
                <w:rFonts w:ascii="Arial Narrow" w:hAnsi="Arial Narrow" w:cs="Arial"/>
              </w:rPr>
            </w:pPr>
            <w:r w:rsidRPr="00DA657F">
              <w:rPr>
                <w:rFonts w:ascii="Arial Narrow" w:hAnsi="Arial Narrow"/>
              </w:rPr>
              <w:t>Pohađanje nastave ocjenjuje se 10 ECTS postotnih bodova;  istraživanje 20</w:t>
            </w:r>
            <w:r w:rsidRPr="00DA657F">
              <w:rPr>
                <w:rFonts w:ascii="Arial Narrow" w:eastAsia="Arial Unicode MS" w:hAnsi="Arial Narrow" w:cs="Arial Unicode MS"/>
              </w:rPr>
              <w:t> </w:t>
            </w:r>
            <w:r w:rsidRPr="00DA657F">
              <w:rPr>
                <w:rFonts w:ascii="Arial Narrow" w:hAnsi="Arial Narrow"/>
              </w:rPr>
              <w:t xml:space="preserve">postotnih bodova; </w:t>
            </w:r>
            <w:r w:rsidRPr="00DA657F">
              <w:rPr>
                <w:rFonts w:ascii="Arial Narrow" w:eastAsia="Arial Unicode MS" w:hAnsi="Arial Narrow" w:cs="Arial Unicode MS"/>
              </w:rPr>
              <w:t> </w:t>
            </w:r>
            <w:r w:rsidRPr="00DA657F">
              <w:rPr>
                <w:rFonts w:ascii="Arial Narrow" w:hAnsi="Arial Narrow"/>
              </w:rPr>
              <w:t>10 ECTS ECTS postotnih bodova; seminarski rad 20 ECTS postotnih bodova; 2 kolokvija (ili završni pismeni isp</w:t>
            </w:r>
            <w:r w:rsidR="008E0886" w:rsidRPr="00DA657F">
              <w:rPr>
                <w:rFonts w:ascii="Arial Narrow" w:hAnsi="Arial Narrow"/>
              </w:rPr>
              <w:t>i</w:t>
            </w:r>
            <w:r w:rsidRPr="00DA657F">
              <w:rPr>
                <w:rFonts w:ascii="Arial Narrow" w:hAnsi="Arial Narrow"/>
              </w:rPr>
              <w:t>t ) 30 ECTS postotnih bodova; usmeni ispit 20 ECTS postotnih bodova.</w:t>
            </w:r>
          </w:p>
        </w:tc>
      </w:tr>
      <w:tr w:rsidR="008D4AE0" w:rsidRPr="00DA657F">
        <w:tc>
          <w:tcPr>
            <w:tcW w:w="3836" w:type="dxa"/>
            <w:vMerge w:val="restart"/>
            <w:tcBorders>
              <w:top w:val="single" w:sz="4" w:space="0" w:color="auto"/>
              <w:left w:val="single" w:sz="12" w:space="0" w:color="auto"/>
              <w:right w:val="single" w:sz="12" w:space="0" w:color="auto"/>
            </w:tcBorders>
            <w:shd w:val="clear" w:color="auto" w:fill="D2E6C0"/>
            <w:vAlign w:val="center"/>
          </w:tcPr>
          <w:p w:rsidR="008D4AE0" w:rsidRPr="00DA657F" w:rsidRDefault="005D37B7" w:rsidP="00DA657F">
            <w:pPr>
              <w:jc w:val="both"/>
              <w:rPr>
                <w:rFonts w:ascii="Arial Narrow" w:hAnsi="Arial Narrow" w:cs="Arial"/>
                <w:color w:val="000000"/>
              </w:rPr>
            </w:pPr>
            <w:r w:rsidRPr="00DA657F">
              <w:rPr>
                <w:rFonts w:ascii="Arial Narrow" w:hAnsi="Arial Narrow" w:cs="Arial"/>
                <w:color w:val="000000"/>
              </w:rPr>
              <w:t>2.11.</w:t>
            </w:r>
            <w:r w:rsidR="008D4AE0" w:rsidRPr="00DA657F">
              <w:rPr>
                <w:rFonts w:ascii="Arial Narrow" w:hAnsi="Arial Narrow" w:cs="Arial"/>
                <w:color w:val="000000"/>
              </w:rPr>
              <w:t>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8D4AE0" w:rsidRPr="00DA657F">
        <w:trPr>
          <w:trHeight w:val="75"/>
        </w:trPr>
        <w:tc>
          <w:tcPr>
            <w:tcW w:w="3836" w:type="dxa"/>
            <w:vMerge/>
            <w:tcBorders>
              <w:left w:val="single" w:sz="12" w:space="0" w:color="auto"/>
            </w:tcBorders>
            <w:shd w:val="clear" w:color="auto" w:fill="D2E6C0"/>
            <w:vAlign w:val="center"/>
          </w:tcPr>
          <w:p w:rsidR="008D4AE0" w:rsidRPr="00DA657F" w:rsidRDefault="008D4AE0"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Vizek Vidović, V. (ur.).(2005). Cjeloživotno obrazovanje učitelja i nastavnika: Višestruke perspektive. Zagreb: Institut za društvena istraživanja (odabrana poglavlja).</w:t>
            </w:r>
          </w:p>
        </w:tc>
        <w:tc>
          <w:tcPr>
            <w:tcW w:w="1701" w:type="dxa"/>
            <w:tcBorders>
              <w:top w:val="single" w:sz="12" w:space="0" w:color="auto"/>
              <w:left w:val="single" w:sz="8" w:space="0" w:color="auto"/>
              <w:right w:val="single" w:sz="8" w:space="0" w:color="auto"/>
            </w:tcBorders>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8</w:t>
            </w:r>
          </w:p>
        </w:tc>
        <w:tc>
          <w:tcPr>
            <w:tcW w:w="1779" w:type="dxa"/>
            <w:gridSpan w:val="2"/>
            <w:tcBorders>
              <w:top w:val="single" w:sz="12" w:space="0" w:color="auto"/>
              <w:left w:val="single" w:sz="8" w:space="0" w:color="auto"/>
              <w:right w:val="single" w:sz="12" w:space="0" w:color="auto"/>
            </w:tcBorders>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trPr>
          <w:trHeight w:val="75"/>
        </w:trPr>
        <w:tc>
          <w:tcPr>
            <w:tcW w:w="3836" w:type="dxa"/>
            <w:vMerge/>
            <w:tcBorders>
              <w:left w:val="single" w:sz="12" w:space="0" w:color="auto"/>
            </w:tcBorders>
            <w:shd w:val="clear" w:color="auto" w:fill="D2E6C0"/>
            <w:vAlign w:val="center"/>
          </w:tcPr>
          <w:p w:rsidR="008D4AE0" w:rsidRPr="00DA657F" w:rsidRDefault="008D4AE0"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rPr>
              <w:t xml:space="preserve">XXX UNESCO-ovo svjetsko izvješće (2005). </w:t>
            </w:r>
            <w:r w:rsidRPr="00DA657F">
              <w:rPr>
                <w:rFonts w:ascii="Arial Narrow" w:hAnsi="Arial Narrow"/>
                <w:lang w:val="pl-PL"/>
              </w:rPr>
              <w:t>Prema</w:t>
            </w:r>
            <w:r w:rsidRPr="00DA657F">
              <w:rPr>
                <w:rFonts w:ascii="Arial Narrow" w:hAnsi="Arial Narrow"/>
              </w:rPr>
              <w:t xml:space="preserve"> </w:t>
            </w:r>
            <w:r w:rsidRPr="00DA657F">
              <w:rPr>
                <w:rFonts w:ascii="Arial Narrow" w:hAnsi="Arial Narrow"/>
                <w:lang w:val="pl-PL"/>
              </w:rPr>
              <w:t>dru</w:t>
            </w:r>
            <w:r w:rsidRPr="00DA657F">
              <w:rPr>
                <w:rFonts w:ascii="Arial Narrow" w:hAnsi="Arial Narrow"/>
              </w:rPr>
              <w:t>š</w:t>
            </w:r>
            <w:r w:rsidRPr="00DA657F">
              <w:rPr>
                <w:rFonts w:ascii="Arial Narrow" w:hAnsi="Arial Narrow"/>
                <w:lang w:val="pl-PL"/>
              </w:rPr>
              <w:t>tvima</w:t>
            </w:r>
            <w:r w:rsidRPr="00DA657F">
              <w:rPr>
                <w:rFonts w:ascii="Arial Narrow" w:hAnsi="Arial Narrow"/>
              </w:rPr>
              <w:t xml:space="preserve"> </w:t>
            </w:r>
            <w:r w:rsidRPr="00DA657F">
              <w:rPr>
                <w:rFonts w:ascii="Arial Narrow" w:hAnsi="Arial Narrow"/>
                <w:lang w:val="pl-PL"/>
              </w:rPr>
              <w:t>znanja</w:t>
            </w:r>
            <w:r w:rsidRPr="00DA657F">
              <w:rPr>
                <w:rFonts w:ascii="Arial Narrow" w:hAnsi="Arial Narrow"/>
              </w:rPr>
              <w:t xml:space="preserve"> (2006), Zagreb: </w:t>
            </w:r>
            <w:r w:rsidRPr="00DA657F">
              <w:rPr>
                <w:rFonts w:ascii="Arial Narrow" w:hAnsi="Arial Narrow"/>
                <w:lang w:val="pl-PL"/>
              </w:rPr>
              <w:t>Educa</w:t>
            </w:r>
            <w:r w:rsidRPr="00DA657F">
              <w:rPr>
                <w:rFonts w:ascii="Arial Narrow" w:hAnsi="Arial Narrow"/>
              </w:rPr>
              <w:t xml:space="preserve">. </w:t>
            </w:r>
          </w:p>
        </w:tc>
        <w:tc>
          <w:tcPr>
            <w:tcW w:w="1701" w:type="dxa"/>
            <w:tcBorders>
              <w:left w:val="single" w:sz="8" w:space="0" w:color="auto"/>
              <w:right w:val="single" w:sz="8" w:space="0" w:color="auto"/>
            </w:tcBorders>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5</w:t>
            </w:r>
          </w:p>
        </w:tc>
        <w:tc>
          <w:tcPr>
            <w:tcW w:w="1779" w:type="dxa"/>
            <w:gridSpan w:val="2"/>
            <w:tcBorders>
              <w:left w:val="single" w:sz="8" w:space="0" w:color="auto"/>
              <w:right w:val="single" w:sz="12" w:space="0" w:color="auto"/>
            </w:tcBorders>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trPr>
          <w:trHeight w:val="75"/>
        </w:trPr>
        <w:tc>
          <w:tcPr>
            <w:tcW w:w="3836" w:type="dxa"/>
            <w:vMerge/>
            <w:tcBorders>
              <w:left w:val="single" w:sz="12" w:space="0" w:color="auto"/>
            </w:tcBorders>
            <w:shd w:val="clear" w:color="auto" w:fill="D2E6C0"/>
            <w:vAlign w:val="center"/>
          </w:tcPr>
          <w:p w:rsidR="008D4AE0" w:rsidRPr="00DA657F" w:rsidRDefault="008D4AE0"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rPr>
              <w:t>Previšić, V., Šoljan, N.N., Hrvatić, N. (ur.), (2007). Pedagogija: prema cjeloživotnom obrazovanju i društvu znanja (svezak 1. i svezak 2.), Hrvatsko pedagogijsko drušvo, Zagreb</w:t>
            </w:r>
            <w:r w:rsidR="006E2D31" w:rsidRPr="00DA657F">
              <w:rPr>
                <w:rFonts w:ascii="Arial Narrow" w:hAnsi="Arial Narrow"/>
              </w:rPr>
              <w:t>.</w:t>
            </w:r>
            <w:r w:rsidRPr="00DA657F">
              <w:rPr>
                <w:rFonts w:ascii="Arial Narrow" w:hAnsi="Arial Narrow"/>
              </w:rPr>
              <w:t xml:space="preserve"> </w:t>
            </w:r>
          </w:p>
        </w:tc>
        <w:tc>
          <w:tcPr>
            <w:tcW w:w="1701" w:type="dxa"/>
            <w:tcBorders>
              <w:left w:val="single" w:sz="8" w:space="0" w:color="auto"/>
              <w:right w:val="single" w:sz="8" w:space="0" w:color="auto"/>
            </w:tcBorders>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t>7</w:t>
            </w:r>
          </w:p>
        </w:tc>
        <w:tc>
          <w:tcPr>
            <w:tcW w:w="1779" w:type="dxa"/>
            <w:gridSpan w:val="2"/>
            <w:tcBorders>
              <w:left w:val="single" w:sz="8" w:space="0" w:color="auto"/>
              <w:right w:val="single" w:sz="12" w:space="0" w:color="auto"/>
            </w:tcBorders>
          </w:tcPr>
          <w:p w:rsidR="008D4AE0" w:rsidRPr="00DA657F" w:rsidRDefault="008D4AE0"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D4AE0" w:rsidRPr="00DA657F">
        <w:tc>
          <w:tcPr>
            <w:tcW w:w="3836" w:type="dxa"/>
            <w:tcBorders>
              <w:top w:val="single" w:sz="4" w:space="0" w:color="auto"/>
              <w:left w:val="single" w:sz="12" w:space="0" w:color="auto"/>
            </w:tcBorders>
            <w:shd w:val="clear" w:color="auto" w:fill="D2E6C0"/>
            <w:vAlign w:val="center"/>
          </w:tcPr>
          <w:p w:rsidR="008D4AE0" w:rsidRPr="00DA657F" w:rsidRDefault="005D37B7"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8D4AE0" w:rsidRPr="00DA657F">
              <w:rPr>
                <w:rFonts w:ascii="Arial Narrow" w:hAnsi="Arial Narrow" w:cs="Arial"/>
                <w:color w:val="000000"/>
              </w:rPr>
              <w:t>Dopunska literatura (u trenutku prijave prijedloga studijskoga programa)</w:t>
            </w:r>
          </w:p>
        </w:tc>
        <w:tc>
          <w:tcPr>
            <w:tcW w:w="11516" w:type="dxa"/>
            <w:gridSpan w:val="9"/>
            <w:tcBorders>
              <w:top w:val="single" w:sz="12" w:space="0" w:color="auto"/>
              <w:right w:val="single" w:sz="12" w:space="0" w:color="auto"/>
            </w:tcBorders>
          </w:tcPr>
          <w:p w:rsidR="008D4AE0" w:rsidRPr="00DA657F" w:rsidRDefault="008D4AE0" w:rsidP="00DA657F">
            <w:pPr>
              <w:jc w:val="both"/>
              <w:rPr>
                <w:rFonts w:ascii="Arial Narrow" w:hAnsi="Arial Narrow"/>
                <w:lang w:val="pl-PL"/>
              </w:rPr>
            </w:pPr>
            <w:r w:rsidRPr="00DA657F">
              <w:rPr>
                <w:rFonts w:ascii="Arial Narrow" w:hAnsi="Arial Narrow"/>
              </w:rPr>
              <w:t>-</w:t>
            </w:r>
            <w:r w:rsidRPr="00DA657F">
              <w:rPr>
                <w:rFonts w:ascii="Arial Narrow" w:hAnsi="Arial Narrow"/>
                <w:lang w:val="en-US"/>
              </w:rPr>
              <w:t>OECD</w:t>
            </w:r>
            <w:r w:rsidRPr="00DA657F">
              <w:rPr>
                <w:rFonts w:ascii="Arial Narrow" w:hAnsi="Arial Narrow"/>
              </w:rPr>
              <w:t>,</w:t>
            </w:r>
            <w:r w:rsidRPr="00DA657F">
              <w:rPr>
                <w:rFonts w:ascii="Arial Narrow" w:hAnsi="Arial Narrow"/>
                <w:lang w:val="en-US"/>
              </w:rPr>
              <w:t>Knowledge</w:t>
            </w:r>
            <w:r w:rsidRPr="00DA657F">
              <w:rPr>
                <w:rFonts w:ascii="Arial Narrow" w:hAnsi="Arial Narrow"/>
              </w:rPr>
              <w:t xml:space="preserve"> </w:t>
            </w:r>
            <w:r w:rsidRPr="00DA657F">
              <w:rPr>
                <w:rFonts w:ascii="Arial Narrow" w:hAnsi="Arial Narrow"/>
                <w:lang w:val="en-US"/>
              </w:rPr>
              <w:t>Management</w:t>
            </w:r>
            <w:r w:rsidRPr="00DA657F">
              <w:rPr>
                <w:rFonts w:ascii="Arial Narrow" w:hAnsi="Arial Narrow"/>
              </w:rPr>
              <w:t xml:space="preserve"> </w:t>
            </w:r>
            <w:r w:rsidRPr="00DA657F">
              <w:rPr>
                <w:rFonts w:ascii="Arial Narrow" w:hAnsi="Arial Narrow"/>
                <w:lang w:val="en-US"/>
              </w:rPr>
              <w:t xml:space="preserve">in the Learning Society. </w:t>
            </w:r>
            <w:r w:rsidRPr="00DA657F">
              <w:rPr>
                <w:rFonts w:ascii="Arial Narrow" w:hAnsi="Arial Narrow"/>
                <w:lang w:val="pl-PL"/>
              </w:rPr>
              <w:t>(2001). Paris: OECD.</w:t>
            </w:r>
          </w:p>
          <w:p w:rsidR="008D4AE0" w:rsidRPr="00DA657F" w:rsidRDefault="008D4AE0" w:rsidP="00DA657F">
            <w:pPr>
              <w:jc w:val="both"/>
              <w:rPr>
                <w:rFonts w:ascii="Arial Narrow" w:hAnsi="Arial Narrow"/>
                <w:lang w:val="en-US"/>
              </w:rPr>
            </w:pPr>
            <w:r w:rsidRPr="00DA657F">
              <w:rPr>
                <w:rFonts w:ascii="Arial Narrow" w:hAnsi="Arial Narrow"/>
                <w:lang w:val="pl-PL"/>
              </w:rPr>
              <w:t xml:space="preserve">-HAZU, Deklaracija o znanju. Zagreb: HAZU,2002. i HAZU, Hrvatska temeljena na znanju. </w:t>
            </w:r>
            <w:r w:rsidRPr="00DA657F">
              <w:rPr>
                <w:rFonts w:ascii="Arial Narrow" w:hAnsi="Arial Narrow"/>
                <w:lang w:val="en-US"/>
              </w:rPr>
              <w:t xml:space="preserve">Zagreb:  HAZU, 2003. </w:t>
            </w:r>
          </w:p>
          <w:p w:rsidR="008D4AE0" w:rsidRPr="00DA657F" w:rsidRDefault="008D4AE0" w:rsidP="00DA657F">
            <w:pPr>
              <w:pStyle w:val="Default"/>
              <w:spacing w:after="0"/>
              <w:jc w:val="both"/>
              <w:rPr>
                <w:rFonts w:ascii="Arial Narrow" w:hAnsi="Arial Narrow"/>
                <w:color w:val="auto"/>
                <w:sz w:val="22"/>
                <w:szCs w:val="22"/>
              </w:rPr>
            </w:pPr>
            <w:r w:rsidRPr="00DA657F">
              <w:rPr>
                <w:rFonts w:ascii="Arial Narrow" w:hAnsi="Arial Narrow"/>
                <w:color w:val="auto"/>
                <w:sz w:val="22"/>
                <w:szCs w:val="22"/>
              </w:rPr>
              <w:lastRenderedPageBreak/>
              <w:t xml:space="preserve">-Communication from the commission to the council and the European parliament entitled „Improving the quality of teacher education“ (2007.), Commission of the European Communities, Brussels. http://ec.europa.eu/education/com392_en.pdf </w:t>
            </w:r>
          </w:p>
          <w:p w:rsidR="008D4AE0" w:rsidRPr="00DA657F" w:rsidRDefault="008D4AE0" w:rsidP="00DA657F">
            <w:pPr>
              <w:pStyle w:val="Default"/>
              <w:spacing w:after="0"/>
              <w:jc w:val="both"/>
              <w:rPr>
                <w:rFonts w:ascii="Arial Narrow" w:hAnsi="Arial Narrow"/>
                <w:sz w:val="22"/>
                <w:szCs w:val="22"/>
              </w:rPr>
            </w:pPr>
            <w:r w:rsidRPr="00DA657F">
              <w:rPr>
                <w:rFonts w:ascii="Arial Narrow" w:hAnsi="Arial Narrow"/>
                <w:sz w:val="22"/>
                <w:szCs w:val="22"/>
              </w:rPr>
              <w:t>- http://pdte.macam.ac.il (RDC „Professional Development o</w:t>
            </w:r>
            <w:r w:rsidR="0077226D" w:rsidRPr="00DA657F">
              <w:rPr>
                <w:rFonts w:ascii="Arial Narrow" w:hAnsi="Arial Narrow"/>
                <w:sz w:val="22"/>
                <w:szCs w:val="22"/>
              </w:rPr>
              <w:t>f Teacher educators of the ATEE</w:t>
            </w:r>
            <w:r w:rsidRPr="00DA657F">
              <w:rPr>
                <w:rFonts w:ascii="Arial Narrow" w:hAnsi="Arial Narrow"/>
                <w:sz w:val="22"/>
                <w:szCs w:val="22"/>
              </w:rPr>
              <w:t xml:space="preserve"> </w:t>
            </w:r>
          </w:p>
        </w:tc>
      </w:tr>
      <w:tr w:rsidR="008D4AE0" w:rsidRPr="00DA657F">
        <w:tc>
          <w:tcPr>
            <w:tcW w:w="3836" w:type="dxa"/>
            <w:tcBorders>
              <w:left w:val="single" w:sz="12" w:space="0" w:color="auto"/>
            </w:tcBorders>
            <w:shd w:val="clear" w:color="auto" w:fill="D2E6C0"/>
            <w:vAlign w:val="center"/>
          </w:tcPr>
          <w:p w:rsidR="008D4AE0" w:rsidRPr="00DA657F" w:rsidRDefault="005D37B7"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2.13.</w:t>
            </w:r>
            <w:r w:rsidR="008D4AE0" w:rsidRPr="00DA657F">
              <w:rPr>
                <w:rFonts w:ascii="Arial Narrow" w:hAnsi="Arial Narrow" w:cs="Arial"/>
                <w:color w:val="000000"/>
              </w:rPr>
              <w:t>Načini praćenja kvalitete koji osiguravaju stjecanje izlaznih kompetencija</w:t>
            </w:r>
          </w:p>
        </w:tc>
        <w:tc>
          <w:tcPr>
            <w:tcW w:w="11516" w:type="dxa"/>
            <w:gridSpan w:val="9"/>
            <w:tcBorders>
              <w:right w:val="single" w:sz="12" w:space="0" w:color="auto"/>
            </w:tcBorders>
          </w:tcPr>
          <w:p w:rsidR="008D4AE0" w:rsidRPr="00DA657F" w:rsidRDefault="008D4AE0"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8D4AE0" w:rsidRPr="00DA657F">
        <w:tc>
          <w:tcPr>
            <w:tcW w:w="3836" w:type="dxa"/>
            <w:tcBorders>
              <w:left w:val="single" w:sz="12" w:space="0" w:color="auto"/>
              <w:bottom w:val="single" w:sz="12" w:space="0" w:color="auto"/>
            </w:tcBorders>
            <w:shd w:val="clear" w:color="auto" w:fill="D2E6C0"/>
            <w:vAlign w:val="center"/>
          </w:tcPr>
          <w:p w:rsidR="008D4AE0" w:rsidRPr="00DA657F" w:rsidRDefault="005D37B7"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8D4AE0" w:rsidRPr="00DA657F">
              <w:rPr>
                <w:rFonts w:ascii="Arial Narrow" w:hAnsi="Arial Narrow" w:cs="Arial"/>
                <w:color w:val="000000"/>
              </w:rPr>
              <w:t>Ostalo (prema mišljenju predlagatelja)</w:t>
            </w:r>
          </w:p>
        </w:tc>
        <w:tc>
          <w:tcPr>
            <w:tcW w:w="11516" w:type="dxa"/>
            <w:gridSpan w:val="9"/>
            <w:tcBorders>
              <w:bottom w:val="single" w:sz="12" w:space="0" w:color="auto"/>
              <w:right w:val="single" w:sz="12" w:space="0" w:color="auto"/>
            </w:tcBorders>
          </w:tcPr>
          <w:p w:rsidR="008D4AE0" w:rsidRPr="00DA657F" w:rsidRDefault="008D4AE0"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8D4AE0" w:rsidRPr="00DA657F" w:rsidRDefault="008D4AE0" w:rsidP="00DA657F">
      <w:pPr>
        <w:tabs>
          <w:tab w:val="left" w:pos="1916"/>
        </w:tabs>
        <w:jc w:val="both"/>
        <w:rPr>
          <w:rFonts w:ascii="Arial Narrow" w:hAnsi="Arial Narrow" w:cs="Arial"/>
        </w:rPr>
      </w:pPr>
    </w:p>
    <w:p w:rsidR="0077226D" w:rsidRPr="00DA657F" w:rsidRDefault="0077226D"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p w:rsidR="00A54D38" w:rsidRPr="00DA657F" w:rsidRDefault="00A54D3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BA45DC"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BA45DC" w:rsidRPr="00DA657F">
        <w:tc>
          <w:tcPr>
            <w:tcW w:w="3836" w:type="dxa"/>
            <w:tcBorders>
              <w:top w:val="single" w:sz="4" w:space="0" w:color="auto"/>
              <w:lef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rsidR="00BA45DC" w:rsidRPr="00DA657F" w:rsidRDefault="009A62B2" w:rsidP="00DA657F">
            <w:pPr>
              <w:tabs>
                <w:tab w:val="left" w:pos="2820"/>
              </w:tabs>
              <w:jc w:val="both"/>
              <w:rPr>
                <w:rFonts w:ascii="Arial Narrow" w:hAnsi="Arial Narrow" w:cs="Arial"/>
              </w:rPr>
            </w:pPr>
            <w:r w:rsidRPr="00DA657F">
              <w:rPr>
                <w:rFonts w:ascii="Arial Narrow" w:hAnsi="Arial Narrow" w:cs="Arial"/>
              </w:rPr>
              <w:t>D</w:t>
            </w:r>
            <w:r w:rsidR="00BA45DC" w:rsidRPr="00DA657F">
              <w:rPr>
                <w:rFonts w:ascii="Arial Narrow" w:hAnsi="Arial Narrow" w:cs="Arial"/>
              </w:rPr>
              <w:t xml:space="preserve">iplomski </w:t>
            </w:r>
            <w:r w:rsidR="002033CB" w:rsidRPr="00DA657F">
              <w:rPr>
                <w:rFonts w:ascii="Arial Narrow" w:hAnsi="Arial Narrow"/>
              </w:rPr>
              <w:t>sveučilišni</w:t>
            </w:r>
            <w:r w:rsidR="002033CB" w:rsidRPr="00DA657F">
              <w:rPr>
                <w:rFonts w:ascii="Arial Narrow" w:hAnsi="Arial Narrow" w:cs="Arial"/>
              </w:rPr>
              <w:t xml:space="preserve"> </w:t>
            </w:r>
            <w:r w:rsidR="00BA45DC"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w:t>
            </w:r>
            <w:r w:rsidR="00A54D38" w:rsidRPr="00DA657F">
              <w:rPr>
                <w:rFonts w:ascii="Arial Narrow" w:hAnsi="Arial Narrow" w:cs="Arial"/>
              </w:rPr>
              <w:t>0</w:t>
            </w:r>
            <w:r w:rsidRPr="00DA657F">
              <w:rPr>
                <w:rFonts w:ascii="Arial Narrow" w:hAnsi="Arial Narrow" w:cs="Arial"/>
              </w:rPr>
              <w:t>+</w:t>
            </w:r>
            <w:r w:rsidR="00A54D38" w:rsidRPr="00DA657F">
              <w:rPr>
                <w:rFonts w:ascii="Arial Narrow" w:hAnsi="Arial Narrow" w:cs="Arial"/>
              </w:rPr>
              <w:t>1</w:t>
            </w:r>
          </w:p>
        </w:tc>
      </w:tr>
      <w:tr w:rsidR="00BA45DC" w:rsidRPr="00DA657F">
        <w:tc>
          <w:tcPr>
            <w:tcW w:w="3836" w:type="dxa"/>
            <w:tcBorders>
              <w:lef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rsidR="00BA45DC" w:rsidRPr="00DA657F" w:rsidRDefault="00A54D38" w:rsidP="00DA657F">
            <w:pPr>
              <w:tabs>
                <w:tab w:val="left" w:pos="2820"/>
              </w:tabs>
              <w:jc w:val="both"/>
              <w:rPr>
                <w:rFonts w:ascii="Arial Narrow" w:hAnsi="Arial Narrow" w:cs="Arial"/>
              </w:rPr>
            </w:pPr>
            <w:r w:rsidRPr="00DA657F">
              <w:rPr>
                <w:rFonts w:ascii="Arial Narrow" w:hAnsi="Arial Narrow" w:cs="Arial"/>
              </w:rPr>
              <w:t>II</w:t>
            </w:r>
            <w:r w:rsidR="00532801" w:rsidRPr="00DA657F">
              <w:rPr>
                <w:rFonts w:ascii="Arial Narrow" w:hAnsi="Arial Narrow" w:cs="Arial"/>
              </w:rPr>
              <w:t>.godina</w:t>
            </w:r>
          </w:p>
        </w:tc>
        <w:tc>
          <w:tcPr>
            <w:tcW w:w="4111" w:type="dxa"/>
            <w:gridSpan w:val="3"/>
            <w:tcBorders>
              <w:lef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15</w:t>
            </w:r>
          </w:p>
        </w:tc>
      </w:tr>
      <w:tr w:rsidR="00BA45DC" w:rsidRPr="00DA657F">
        <w:tc>
          <w:tcPr>
            <w:tcW w:w="3836" w:type="dxa"/>
            <w:tcBorders>
              <w:lef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rsidR="00BA45DC" w:rsidRPr="00DA657F" w:rsidRDefault="00BA45DC" w:rsidP="00DA657F">
            <w:pPr>
              <w:tabs>
                <w:tab w:val="left" w:pos="2820"/>
              </w:tabs>
              <w:jc w:val="both"/>
              <w:rPr>
                <w:rFonts w:ascii="Arial Narrow" w:hAnsi="Arial Narrow" w:cs="Arial"/>
                <w:b/>
              </w:rPr>
            </w:pPr>
            <w:r w:rsidRPr="00DA657F">
              <w:rPr>
                <w:rFonts w:ascii="Arial Narrow" w:hAnsi="Arial Narrow" w:cs="Arial"/>
                <w:b/>
              </w:rPr>
              <w:t>Dječja likovnost  i muzej</w:t>
            </w:r>
          </w:p>
        </w:tc>
        <w:tc>
          <w:tcPr>
            <w:tcW w:w="4111" w:type="dxa"/>
            <w:gridSpan w:val="3"/>
            <w:tcBorders>
              <w:lef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Karmen Travirka-Marčina,</w:t>
            </w:r>
            <w:r w:rsidR="009B6437" w:rsidRPr="00DA657F">
              <w:rPr>
                <w:rFonts w:ascii="Arial Narrow" w:hAnsi="Arial Narrow" w:cs="Arial"/>
              </w:rPr>
              <w:t xml:space="preserve"> </w:t>
            </w:r>
            <w:r w:rsidRPr="00DA657F">
              <w:rPr>
                <w:rFonts w:ascii="Arial Narrow" w:hAnsi="Arial Narrow" w:cs="Arial"/>
              </w:rPr>
              <w:t>prof</w:t>
            </w:r>
            <w:r w:rsidR="009B6437" w:rsidRPr="00DA657F">
              <w:rPr>
                <w:rFonts w:ascii="Arial Narrow" w:hAnsi="Arial Narrow" w:cs="Arial"/>
              </w:rPr>
              <w:t>.</w:t>
            </w:r>
          </w:p>
        </w:tc>
      </w:tr>
      <w:tr w:rsidR="00BA45DC" w:rsidRPr="00DA657F">
        <w:tc>
          <w:tcPr>
            <w:tcW w:w="3836" w:type="dxa"/>
            <w:tcBorders>
              <w:lef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BA45DC" w:rsidRPr="00DA657F">
        <w:tc>
          <w:tcPr>
            <w:tcW w:w="3836" w:type="dxa"/>
            <w:tcBorders>
              <w:left w:val="single" w:sz="12" w:space="0" w:color="auto"/>
              <w:bottom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izborni</w:t>
            </w:r>
          </w:p>
        </w:tc>
        <w:tc>
          <w:tcPr>
            <w:tcW w:w="4111" w:type="dxa"/>
            <w:gridSpan w:val="3"/>
            <w:tcBorders>
              <w:left w:val="single" w:sz="12" w:space="0" w:color="auto"/>
              <w:bottom w:val="single" w:sz="12" w:space="0" w:color="auto"/>
            </w:tcBorders>
            <w:shd w:val="clear" w:color="auto" w:fill="D2E6C0"/>
            <w:vAlign w:val="center"/>
          </w:tcPr>
          <w:p w:rsidR="00BA45DC" w:rsidRPr="00DA657F" w:rsidRDefault="00BA45DC"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BA45DC" w:rsidRPr="00DA657F" w:rsidRDefault="00BA45DC" w:rsidP="00DA657F">
            <w:pPr>
              <w:tabs>
                <w:tab w:val="left" w:pos="2820"/>
              </w:tabs>
              <w:jc w:val="both"/>
              <w:rPr>
                <w:rFonts w:ascii="Arial Narrow" w:hAnsi="Arial Narrow" w:cs="Arial"/>
                <w:b/>
                <w:color w:val="FF0000"/>
              </w:rPr>
            </w:pPr>
          </w:p>
        </w:tc>
      </w:tr>
      <w:tr w:rsidR="00BA45DC"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b/>
              </w:rPr>
            </w:pPr>
            <w:r w:rsidRPr="00DA657F">
              <w:rPr>
                <w:rFonts w:ascii="Arial Narrow" w:hAnsi="Arial Narrow" w:cs="Arial"/>
                <w:b/>
              </w:rPr>
              <w:t>2. OPIS PREDMETA</w:t>
            </w:r>
          </w:p>
        </w:tc>
      </w:tr>
      <w:tr w:rsidR="00BA45DC" w:rsidRPr="00DA657F">
        <w:tc>
          <w:tcPr>
            <w:tcW w:w="3836" w:type="dxa"/>
            <w:tcBorders>
              <w:top w:val="single" w:sz="4" w:space="0" w:color="auto"/>
              <w:left w:val="single" w:sz="12" w:space="0" w:color="auto"/>
              <w:bottom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 xml:space="preserve">Definirati mogućnosti muzeja i njihovih zbirki kao </w:t>
            </w:r>
            <w:r w:rsidR="003E6B52" w:rsidRPr="00DA657F">
              <w:rPr>
                <w:rFonts w:ascii="Arial Narrow" w:hAnsi="Arial Narrow" w:cs="Arial"/>
              </w:rPr>
              <w:t>mjesta dječjeg boravka u kojemu</w:t>
            </w:r>
            <w:r w:rsidRPr="00DA657F">
              <w:rPr>
                <w:rFonts w:ascii="Arial Narrow" w:hAnsi="Arial Narrow" w:cs="Arial"/>
              </w:rPr>
              <w:t xml:space="preserve"> kroz igru istražuju i oblikuju vizualno-likovne elemente</w:t>
            </w:r>
            <w:r w:rsidR="003E6B52" w:rsidRPr="00DA657F">
              <w:rPr>
                <w:rFonts w:ascii="Arial Narrow" w:hAnsi="Arial Narrow" w:cs="Arial"/>
              </w:rPr>
              <w:t>,</w:t>
            </w:r>
            <w:r w:rsidRPr="00DA657F">
              <w:rPr>
                <w:rFonts w:ascii="Arial Narrow" w:hAnsi="Arial Narrow" w:cs="Arial"/>
              </w:rPr>
              <w:t xml:space="preserve"> ali i usvajaju nove estetske pojmove i vrijednosti.</w:t>
            </w:r>
          </w:p>
        </w:tc>
      </w:tr>
      <w:tr w:rsidR="00BA45DC" w:rsidRPr="00DA657F">
        <w:tc>
          <w:tcPr>
            <w:tcW w:w="3836" w:type="dxa"/>
            <w:tcBorders>
              <w:left w:val="single" w:sz="12" w:space="0" w:color="auto"/>
              <w:bottom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Nema</w:t>
            </w:r>
            <w:r w:rsidR="003509FC" w:rsidRPr="00DA657F">
              <w:rPr>
                <w:rFonts w:ascii="Arial Narrow" w:hAnsi="Arial Narrow" w:cs="Arial"/>
              </w:rPr>
              <w:t>.</w:t>
            </w:r>
          </w:p>
        </w:tc>
      </w:tr>
      <w:tr w:rsidR="00BA45DC" w:rsidRPr="00DA657F">
        <w:tc>
          <w:tcPr>
            <w:tcW w:w="3836" w:type="dxa"/>
            <w:tcBorders>
              <w:left w:val="single" w:sz="12" w:space="0" w:color="auto"/>
              <w:bottom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rsidR="003E6B52" w:rsidRPr="00DA657F" w:rsidRDefault="003E6B52" w:rsidP="00DA657F">
            <w:pPr>
              <w:autoSpaceDE w:val="0"/>
              <w:autoSpaceDN w:val="0"/>
              <w:adjustRightInd w:val="0"/>
              <w:jc w:val="both"/>
              <w:rPr>
                <w:rFonts w:ascii="Arial Narrow" w:hAnsi="Arial Narrow" w:cs="TimesNewRoman"/>
                <w:bCs/>
              </w:rPr>
            </w:pPr>
            <w:r w:rsidRPr="00DA657F">
              <w:rPr>
                <w:rFonts w:ascii="Arial Narrow" w:hAnsi="Arial Narrow" w:cs="TimesNewRoman"/>
                <w:bCs/>
              </w:rPr>
              <w:t>Studenti će moći:</w:t>
            </w:r>
          </w:p>
          <w:p w:rsidR="00BA45DC" w:rsidRPr="00DA657F" w:rsidRDefault="003E6B52" w:rsidP="00DA657F">
            <w:pPr>
              <w:numPr>
                <w:ilvl w:val="0"/>
                <w:numId w:val="30"/>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BA45DC" w:rsidRPr="00DA657F">
              <w:rPr>
                <w:rFonts w:ascii="Arial Narrow" w:hAnsi="Arial Narrow" w:cs="TimesNewRoman"/>
                <w:bCs/>
              </w:rPr>
              <w:t>sporediti i integrirati antropološke, pedagoške, psihološke, kulturne, povijesne, sociološke i druge spoznaje kojima se tumači suvremeno djetinjstvo;</w:t>
            </w:r>
          </w:p>
          <w:p w:rsidR="00BA45DC" w:rsidRPr="00DA657F" w:rsidRDefault="003E6B52" w:rsidP="00DA657F">
            <w:pPr>
              <w:numPr>
                <w:ilvl w:val="0"/>
                <w:numId w:val="30"/>
              </w:numPr>
              <w:autoSpaceDE w:val="0"/>
              <w:autoSpaceDN w:val="0"/>
              <w:adjustRightInd w:val="0"/>
              <w:jc w:val="both"/>
              <w:rPr>
                <w:rFonts w:ascii="Arial Narrow" w:hAnsi="Arial Narrow"/>
                <w:bCs/>
              </w:rPr>
            </w:pPr>
            <w:r w:rsidRPr="00DA657F">
              <w:rPr>
                <w:rFonts w:ascii="Arial Narrow" w:hAnsi="Arial Narrow"/>
                <w:bCs/>
              </w:rPr>
              <w:t>d</w:t>
            </w:r>
            <w:r w:rsidR="00BA45DC" w:rsidRPr="00DA657F">
              <w:rPr>
                <w:rFonts w:ascii="Arial Narrow" w:hAnsi="Arial Narrow"/>
                <w:bCs/>
              </w:rPr>
              <w:t xml:space="preserve">jelovati na kvalitativno višim razinama u  složenijim zahtjevima rada u području ranog i predškolskog odgoja i obrazovanja; </w:t>
            </w:r>
          </w:p>
          <w:p w:rsidR="00BA45DC" w:rsidRPr="00DA657F" w:rsidRDefault="003E6B52" w:rsidP="00DA657F">
            <w:pPr>
              <w:numPr>
                <w:ilvl w:val="0"/>
                <w:numId w:val="30"/>
              </w:numPr>
              <w:autoSpaceDE w:val="0"/>
              <w:autoSpaceDN w:val="0"/>
              <w:adjustRightInd w:val="0"/>
              <w:jc w:val="both"/>
              <w:rPr>
                <w:rFonts w:ascii="Arial Narrow" w:hAnsi="Arial Narrow"/>
                <w:bCs/>
              </w:rPr>
            </w:pPr>
            <w:r w:rsidRPr="00DA657F">
              <w:rPr>
                <w:rFonts w:ascii="Arial Narrow" w:hAnsi="Arial Narrow"/>
                <w:bCs/>
              </w:rPr>
              <w:t>p</w:t>
            </w:r>
            <w:r w:rsidR="00BA45DC" w:rsidRPr="00DA657F">
              <w:rPr>
                <w:rFonts w:ascii="Arial Narrow" w:hAnsi="Arial Narrow"/>
                <w:bCs/>
              </w:rPr>
              <w:t>lanirati, organizirati i upravljati osobnim profesionalnom usavršavanjem u kontekstu cje</w:t>
            </w:r>
            <w:r w:rsidRPr="00DA657F">
              <w:rPr>
                <w:rFonts w:ascii="Arial Narrow" w:hAnsi="Arial Narrow"/>
                <w:bCs/>
              </w:rPr>
              <w:t>loživotnog obrazovanja i učenja;</w:t>
            </w:r>
          </w:p>
          <w:p w:rsidR="00BA45DC" w:rsidRPr="00DA657F" w:rsidRDefault="003E6B52" w:rsidP="00DA657F">
            <w:pPr>
              <w:numPr>
                <w:ilvl w:val="0"/>
                <w:numId w:val="30"/>
              </w:numPr>
              <w:autoSpaceDE w:val="0"/>
              <w:autoSpaceDN w:val="0"/>
              <w:adjustRightInd w:val="0"/>
              <w:jc w:val="both"/>
              <w:rPr>
                <w:rFonts w:ascii="Arial Narrow" w:hAnsi="Arial Narrow" w:cs="TimesNewRoman"/>
                <w:bCs/>
              </w:rPr>
            </w:pPr>
            <w:r w:rsidRPr="00DA657F">
              <w:rPr>
                <w:rFonts w:ascii="Arial Narrow" w:hAnsi="Arial Narrow" w:cs="TimesNewRoman"/>
                <w:bCs/>
              </w:rPr>
              <w:t>i</w:t>
            </w:r>
            <w:r w:rsidR="00BA45DC" w:rsidRPr="00DA657F">
              <w:rPr>
                <w:rFonts w:ascii="Arial Narrow" w:hAnsi="Arial Narrow" w:cs="TimesNewRoman"/>
                <w:bCs/>
              </w:rPr>
              <w:t>nicirati partnerstvo između obiteljskog i institucionalnog ranog i predškolskog konteksta, kao i partnerstvo s relevantnim čimbenicima lokalnog</w:t>
            </w:r>
            <w:r w:rsidR="00303980" w:rsidRPr="00DA657F">
              <w:rPr>
                <w:rFonts w:ascii="Arial Narrow" w:hAnsi="Arial Narrow" w:cs="TimesNewRoman"/>
                <w:bCs/>
              </w:rPr>
              <w:t xml:space="preserve"> i šireg društvenog okruženja (</w:t>
            </w:r>
            <w:r w:rsidR="00BA45DC" w:rsidRPr="00DA657F">
              <w:rPr>
                <w:rFonts w:ascii="Arial Narrow" w:hAnsi="Arial Narrow" w:cs="TimesNewRoman"/>
                <w:bCs/>
              </w:rPr>
              <w:t>škole, kulturne ustanove, športske ustanove, zdravstvene ustanove, vjerske ustanove, civilne udruge)</w:t>
            </w:r>
            <w:r w:rsidRPr="00DA657F">
              <w:rPr>
                <w:rFonts w:ascii="Arial Narrow" w:hAnsi="Arial Narrow" w:cs="TimesNewRoman"/>
                <w:bCs/>
              </w:rPr>
              <w:t>.</w:t>
            </w:r>
          </w:p>
        </w:tc>
      </w:tr>
      <w:tr w:rsidR="00BA45DC" w:rsidRPr="00DA657F">
        <w:tc>
          <w:tcPr>
            <w:tcW w:w="3836" w:type="dxa"/>
            <w:tcBorders>
              <w:left w:val="single" w:sz="12" w:space="0" w:color="auto"/>
              <w:bottom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rsidR="003E6B52" w:rsidRPr="00DA657F" w:rsidRDefault="003E6B52" w:rsidP="00DA657F">
            <w:pPr>
              <w:tabs>
                <w:tab w:val="left" w:pos="2820"/>
              </w:tabs>
              <w:jc w:val="both"/>
              <w:rPr>
                <w:rFonts w:ascii="Arial Narrow" w:hAnsi="Arial Narrow" w:cs="Arial"/>
              </w:rPr>
            </w:pPr>
            <w:r w:rsidRPr="00DA657F">
              <w:rPr>
                <w:rFonts w:ascii="Arial Narrow" w:hAnsi="Arial Narrow" w:cs="Arial"/>
              </w:rPr>
              <w:t>Nakon odslušanog kolegija studenti će:</w:t>
            </w:r>
          </w:p>
          <w:p w:rsidR="00BA45DC" w:rsidRPr="00DA657F" w:rsidRDefault="003E6B52" w:rsidP="00DA657F">
            <w:pPr>
              <w:numPr>
                <w:ilvl w:val="0"/>
                <w:numId w:val="30"/>
              </w:numPr>
              <w:tabs>
                <w:tab w:val="left" w:pos="2820"/>
              </w:tabs>
              <w:jc w:val="both"/>
              <w:rPr>
                <w:rFonts w:ascii="Arial Narrow" w:hAnsi="Arial Narrow" w:cs="Arial"/>
              </w:rPr>
            </w:pPr>
            <w:r w:rsidRPr="00DA657F">
              <w:rPr>
                <w:rFonts w:ascii="Arial Narrow" w:hAnsi="Arial Narrow" w:cs="Arial"/>
              </w:rPr>
              <w:t>usvojiti temeljna</w:t>
            </w:r>
            <w:r w:rsidR="00BA45DC" w:rsidRPr="00DA657F">
              <w:rPr>
                <w:rFonts w:ascii="Arial Narrow" w:hAnsi="Arial Narrow" w:cs="Arial"/>
              </w:rPr>
              <w:t xml:space="preserve"> znanja o muzeologiji i muzejskim izložbama kao sredstvu vizualnih komunikacija potrebno</w:t>
            </w:r>
            <w:r w:rsidRPr="00DA657F">
              <w:rPr>
                <w:rFonts w:ascii="Arial Narrow" w:hAnsi="Arial Narrow" w:cs="Arial"/>
              </w:rPr>
              <w:t>g za profesionalni rad s djecom;</w:t>
            </w:r>
            <w:r w:rsidR="00BA45DC" w:rsidRPr="00DA657F">
              <w:rPr>
                <w:rFonts w:ascii="Arial Narrow" w:hAnsi="Arial Narrow" w:cs="Arial"/>
              </w:rPr>
              <w:t xml:space="preserve"> </w:t>
            </w:r>
          </w:p>
          <w:p w:rsidR="00BA45DC" w:rsidRPr="00DA657F" w:rsidRDefault="003E6B52" w:rsidP="00DA657F">
            <w:pPr>
              <w:numPr>
                <w:ilvl w:val="0"/>
                <w:numId w:val="30"/>
              </w:numPr>
              <w:tabs>
                <w:tab w:val="left" w:pos="2820"/>
              </w:tabs>
              <w:jc w:val="both"/>
              <w:rPr>
                <w:rFonts w:ascii="Arial Narrow" w:hAnsi="Arial Narrow"/>
              </w:rPr>
            </w:pPr>
            <w:r w:rsidRPr="00DA657F">
              <w:rPr>
                <w:rFonts w:ascii="Arial Narrow" w:hAnsi="Arial Narrow"/>
              </w:rPr>
              <w:t>poticati</w:t>
            </w:r>
            <w:r w:rsidR="00BA45DC" w:rsidRPr="00DA657F">
              <w:rPr>
                <w:rFonts w:ascii="Arial Narrow" w:hAnsi="Arial Narrow"/>
              </w:rPr>
              <w:t xml:space="preserve"> angažiranosti u suradnji s kulturnim ustanovama lokalne zajednice</w:t>
            </w:r>
            <w:r w:rsidR="007822EB" w:rsidRPr="00DA657F">
              <w:rPr>
                <w:rFonts w:ascii="Arial Narrow" w:hAnsi="Arial Narrow"/>
              </w:rPr>
              <w:t>;</w:t>
            </w:r>
          </w:p>
          <w:p w:rsidR="00BA45DC" w:rsidRPr="00DA657F" w:rsidRDefault="003E6B52" w:rsidP="00DA657F">
            <w:pPr>
              <w:numPr>
                <w:ilvl w:val="0"/>
                <w:numId w:val="30"/>
              </w:numPr>
              <w:tabs>
                <w:tab w:val="left" w:pos="2820"/>
              </w:tabs>
              <w:jc w:val="both"/>
              <w:rPr>
                <w:rFonts w:ascii="Arial Narrow" w:hAnsi="Arial Narrow"/>
              </w:rPr>
            </w:pPr>
            <w:r w:rsidRPr="00DA657F">
              <w:rPr>
                <w:rFonts w:ascii="Arial Narrow" w:hAnsi="Arial Narrow"/>
              </w:rPr>
              <w:t>razvijati</w:t>
            </w:r>
            <w:r w:rsidR="00BA45DC" w:rsidRPr="00DA657F">
              <w:rPr>
                <w:rFonts w:ascii="Arial Narrow" w:hAnsi="Arial Narrow"/>
              </w:rPr>
              <w:t xml:space="preserve"> znanja u promatranju i procjeni djetetovih kre</w:t>
            </w:r>
            <w:r w:rsidR="007822EB" w:rsidRPr="00DA657F">
              <w:rPr>
                <w:rFonts w:ascii="Arial Narrow" w:hAnsi="Arial Narrow"/>
              </w:rPr>
              <w:t>ativnih mogućnosti i aktivnosti;</w:t>
            </w:r>
          </w:p>
          <w:p w:rsidR="00BA45DC" w:rsidRPr="00DA657F" w:rsidRDefault="007822EB" w:rsidP="00DA657F">
            <w:pPr>
              <w:numPr>
                <w:ilvl w:val="0"/>
                <w:numId w:val="30"/>
              </w:numPr>
              <w:jc w:val="both"/>
              <w:rPr>
                <w:rFonts w:ascii="Arial Narrow" w:hAnsi="Arial Narrow"/>
              </w:rPr>
            </w:pPr>
            <w:r w:rsidRPr="00DA657F">
              <w:rPr>
                <w:rFonts w:ascii="Arial Narrow" w:hAnsi="Arial Narrow"/>
              </w:rPr>
              <w:t>Razvijati vizualna i estetska opažanja;</w:t>
            </w:r>
            <w:r w:rsidR="00BA45DC" w:rsidRPr="00DA657F">
              <w:rPr>
                <w:rFonts w:ascii="Arial Narrow" w:hAnsi="Arial Narrow"/>
              </w:rPr>
              <w:t xml:space="preserve">  </w:t>
            </w:r>
          </w:p>
          <w:p w:rsidR="00BA45DC" w:rsidRPr="00DA657F" w:rsidRDefault="007822EB" w:rsidP="00DA657F">
            <w:pPr>
              <w:numPr>
                <w:ilvl w:val="0"/>
                <w:numId w:val="30"/>
              </w:numPr>
              <w:jc w:val="both"/>
              <w:rPr>
                <w:rFonts w:ascii="Arial Narrow" w:hAnsi="Arial Narrow"/>
              </w:rPr>
            </w:pPr>
            <w:r w:rsidRPr="00DA657F">
              <w:rPr>
                <w:rFonts w:ascii="Arial Narrow" w:hAnsi="Arial Narrow"/>
              </w:rPr>
              <w:t>Kreirati vizualno-estetsko mišljenje;</w:t>
            </w:r>
          </w:p>
          <w:p w:rsidR="00BA45DC" w:rsidRPr="00DA657F" w:rsidRDefault="007822EB" w:rsidP="00DA657F">
            <w:pPr>
              <w:numPr>
                <w:ilvl w:val="0"/>
                <w:numId w:val="30"/>
              </w:numPr>
              <w:jc w:val="both"/>
              <w:rPr>
                <w:rFonts w:ascii="Arial Narrow" w:hAnsi="Arial Narrow"/>
              </w:rPr>
            </w:pPr>
            <w:r w:rsidRPr="00DA657F">
              <w:rPr>
                <w:rFonts w:ascii="Arial Narrow" w:hAnsi="Arial Narrow"/>
              </w:rPr>
              <w:t>uvažavati</w:t>
            </w:r>
            <w:r w:rsidR="00BA45DC" w:rsidRPr="00DA657F">
              <w:rPr>
                <w:rFonts w:ascii="Arial Narrow" w:hAnsi="Arial Narrow"/>
              </w:rPr>
              <w:t xml:space="preserve"> različitosti i multikulturalnosti. </w:t>
            </w:r>
          </w:p>
        </w:tc>
      </w:tr>
      <w:tr w:rsidR="00BA45DC" w:rsidRPr="00DA657F">
        <w:tc>
          <w:tcPr>
            <w:tcW w:w="3836" w:type="dxa"/>
            <w:tcBorders>
              <w:left w:val="single" w:sz="12" w:space="0" w:color="auto"/>
              <w:bottom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BA45DC" w:rsidRPr="00DA657F" w:rsidRDefault="00BA45DC"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Uvod i definicije muzeologije u Hrvatskoj i svijetu</w:t>
            </w:r>
          </w:p>
          <w:p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Povijest nastanka zbirki i muzeja u Hrvatskoj  s komparativnim</w:t>
            </w:r>
            <w:r w:rsidR="007822EB" w:rsidRPr="00DA657F">
              <w:rPr>
                <w:rFonts w:ascii="Arial Narrow" w:hAnsi="Arial Narrow" w:cs="Tahoma"/>
                <w:color w:val="000000"/>
              </w:rPr>
              <w:t xml:space="preserve"> događanjima u svijetu i Europi</w:t>
            </w:r>
          </w:p>
          <w:p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Temeljni pojmovi muzeologije: muzejski predmet – muzealnost – kulturni id</w:t>
            </w:r>
            <w:r w:rsidR="007822EB" w:rsidRPr="00DA657F">
              <w:rPr>
                <w:rFonts w:ascii="Arial Narrow" w:hAnsi="Arial Narrow" w:cs="Tahoma"/>
                <w:color w:val="000000"/>
              </w:rPr>
              <w:t>entitet – muzeološke funkcije</w:t>
            </w:r>
          </w:p>
          <w:p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Pojam i priroda izložbe na teoretskoj razin</w:t>
            </w:r>
            <w:r w:rsidR="007822EB" w:rsidRPr="00DA657F">
              <w:rPr>
                <w:rFonts w:ascii="Arial Narrow" w:hAnsi="Arial Narrow" w:cs="Tahoma"/>
                <w:color w:val="000000"/>
              </w:rPr>
              <w:t>i</w:t>
            </w:r>
          </w:p>
          <w:p w:rsidR="007822EB" w:rsidRPr="00DA657F" w:rsidRDefault="007822EB" w:rsidP="00DA657F">
            <w:pPr>
              <w:jc w:val="both"/>
              <w:rPr>
                <w:rFonts w:ascii="Arial Narrow" w:hAnsi="Arial Narrow" w:cs="Tahoma"/>
                <w:color w:val="000000"/>
              </w:rPr>
            </w:pPr>
            <w:r w:rsidRPr="00DA657F">
              <w:rPr>
                <w:rFonts w:ascii="Arial Narrow" w:hAnsi="Arial Narrow" w:cs="Tahoma"/>
                <w:color w:val="000000"/>
              </w:rPr>
              <w:t>Povijesni pregled izlaganja</w:t>
            </w:r>
          </w:p>
          <w:p w:rsidR="007822EB" w:rsidRPr="00DA657F" w:rsidRDefault="00BA45DC" w:rsidP="00DA657F">
            <w:pPr>
              <w:jc w:val="both"/>
              <w:rPr>
                <w:rFonts w:ascii="Arial Narrow" w:hAnsi="Arial Narrow" w:cs="Tahoma"/>
                <w:color w:val="000000"/>
              </w:rPr>
            </w:pPr>
            <w:r w:rsidRPr="00DA657F">
              <w:rPr>
                <w:rFonts w:ascii="Arial Narrow" w:hAnsi="Arial Narrow" w:cs="Tahoma"/>
                <w:color w:val="000000"/>
              </w:rPr>
              <w:t>Vrs</w:t>
            </w:r>
            <w:r w:rsidR="007822EB" w:rsidRPr="00DA657F">
              <w:rPr>
                <w:rFonts w:ascii="Arial Narrow" w:hAnsi="Arial Narrow" w:cs="Tahoma"/>
                <w:color w:val="000000"/>
              </w:rPr>
              <w:t>te izložaba u muzejskom okolišu</w:t>
            </w:r>
          </w:p>
          <w:p w:rsidR="007822EB" w:rsidRPr="00DA657F" w:rsidRDefault="00BA45DC" w:rsidP="00DA657F">
            <w:pPr>
              <w:jc w:val="both"/>
              <w:rPr>
                <w:rFonts w:ascii="Arial Narrow" w:hAnsi="Arial Narrow"/>
                <w:color w:val="000000"/>
              </w:rPr>
            </w:pPr>
            <w:r w:rsidRPr="00DA657F">
              <w:rPr>
                <w:rFonts w:ascii="Arial Narrow" w:hAnsi="Arial Narrow" w:cs="Tahoma"/>
                <w:color w:val="000000"/>
              </w:rPr>
              <w:t>Stilovi izlaganja - estetski, edukativni, evokativni itd.</w:t>
            </w:r>
            <w:r w:rsidR="00303980" w:rsidRPr="00DA657F">
              <w:rPr>
                <w:rFonts w:ascii="Arial Narrow" w:hAnsi="Arial Narrow"/>
                <w:color w:val="000000"/>
              </w:rPr>
              <w:t xml:space="preserve"> </w:t>
            </w:r>
          </w:p>
          <w:p w:rsidR="007822EB" w:rsidRPr="00DA657F" w:rsidRDefault="00BA45DC" w:rsidP="00DA657F">
            <w:pPr>
              <w:jc w:val="both"/>
              <w:rPr>
                <w:rFonts w:ascii="Arial Narrow" w:hAnsi="Arial Narrow"/>
                <w:color w:val="000000"/>
              </w:rPr>
            </w:pPr>
            <w:r w:rsidRPr="00DA657F">
              <w:rPr>
                <w:rFonts w:ascii="Arial Narrow" w:hAnsi="Arial Narrow"/>
                <w:color w:val="000000"/>
              </w:rPr>
              <w:lastRenderedPageBreak/>
              <w:t>Mediji i oblici komunikacije u mu</w:t>
            </w:r>
            <w:r w:rsidR="007822EB" w:rsidRPr="00DA657F">
              <w:rPr>
                <w:rFonts w:ascii="Arial Narrow" w:hAnsi="Arial Narrow"/>
                <w:color w:val="000000"/>
              </w:rPr>
              <w:t>zeju</w:t>
            </w:r>
          </w:p>
          <w:p w:rsidR="007822EB" w:rsidRPr="00DA657F" w:rsidRDefault="00BA45DC" w:rsidP="00DA657F">
            <w:pPr>
              <w:jc w:val="both"/>
              <w:rPr>
                <w:rFonts w:ascii="Arial Narrow" w:hAnsi="Arial Narrow"/>
                <w:color w:val="000000"/>
              </w:rPr>
            </w:pPr>
            <w:r w:rsidRPr="00DA657F">
              <w:rPr>
                <w:rFonts w:ascii="Arial Narrow" w:hAnsi="Arial Narrow"/>
                <w:color w:val="000000"/>
              </w:rPr>
              <w:t>Konteksti muzejskog iskustva – komu</w:t>
            </w:r>
            <w:r w:rsidR="007822EB" w:rsidRPr="00DA657F">
              <w:rPr>
                <w:rFonts w:ascii="Arial Narrow" w:hAnsi="Arial Narrow"/>
                <w:color w:val="000000"/>
              </w:rPr>
              <w:t>nikacija i edukacija na izložbi</w:t>
            </w:r>
          </w:p>
          <w:p w:rsidR="007822EB" w:rsidRPr="00DA657F" w:rsidRDefault="00BA45DC" w:rsidP="00DA657F">
            <w:pPr>
              <w:jc w:val="both"/>
              <w:rPr>
                <w:rFonts w:ascii="Arial Narrow" w:hAnsi="Arial Narrow"/>
                <w:color w:val="000000"/>
              </w:rPr>
            </w:pPr>
            <w:r w:rsidRPr="00DA657F">
              <w:rPr>
                <w:rFonts w:ascii="Arial Narrow" w:hAnsi="Arial Narrow"/>
                <w:color w:val="000000"/>
              </w:rPr>
              <w:t>Pos</w:t>
            </w:r>
            <w:r w:rsidR="007822EB" w:rsidRPr="00DA657F">
              <w:rPr>
                <w:rFonts w:ascii="Arial Narrow" w:hAnsi="Arial Narrow"/>
                <w:color w:val="000000"/>
              </w:rPr>
              <w:t>jet muzeju predškolskog djeteta</w:t>
            </w:r>
          </w:p>
          <w:p w:rsidR="007822EB" w:rsidRPr="00DA657F" w:rsidRDefault="00BA45DC" w:rsidP="00DA657F">
            <w:pPr>
              <w:jc w:val="both"/>
              <w:rPr>
                <w:rFonts w:ascii="Arial Narrow" w:hAnsi="Arial Narrow"/>
                <w:color w:val="000000"/>
              </w:rPr>
            </w:pPr>
            <w:r w:rsidRPr="00DA657F">
              <w:rPr>
                <w:rFonts w:ascii="Arial Narrow" w:hAnsi="Arial Narrow"/>
                <w:color w:val="000000"/>
              </w:rPr>
              <w:t>Diskusija (</w:t>
            </w:r>
            <w:r w:rsidRPr="00DA657F">
              <w:rPr>
                <w:rFonts w:ascii="Arial Narrow" w:hAnsi="Arial Narrow" w:cs="Arial"/>
                <w:i/>
                <w:iCs/>
                <w:color w:val="000000"/>
              </w:rPr>
              <w:t>aktivnost istraživanja s djecom )</w:t>
            </w:r>
            <w:r w:rsidRPr="00DA657F">
              <w:rPr>
                <w:rFonts w:ascii="Arial Narrow" w:hAnsi="Arial Narrow"/>
                <w:color w:val="000000"/>
              </w:rPr>
              <w:t xml:space="preserve"> s djecom o lik</w:t>
            </w:r>
            <w:r w:rsidR="007822EB" w:rsidRPr="00DA657F">
              <w:rPr>
                <w:rFonts w:ascii="Arial Narrow" w:hAnsi="Arial Narrow"/>
                <w:color w:val="000000"/>
              </w:rPr>
              <w:t>ovnim pojmovima i vrijednostima</w:t>
            </w:r>
          </w:p>
          <w:p w:rsidR="007822EB" w:rsidRPr="00DA657F" w:rsidRDefault="00BA45DC" w:rsidP="00DA657F">
            <w:pPr>
              <w:jc w:val="both"/>
              <w:rPr>
                <w:rFonts w:ascii="Arial Narrow" w:hAnsi="Arial Narrow"/>
                <w:color w:val="000000"/>
              </w:rPr>
            </w:pPr>
            <w:r w:rsidRPr="00DA657F">
              <w:rPr>
                <w:rFonts w:ascii="Arial Narrow" w:hAnsi="Arial Narrow"/>
                <w:color w:val="000000"/>
              </w:rPr>
              <w:t xml:space="preserve">Likovne radionice </w:t>
            </w:r>
            <w:r w:rsidR="007822EB" w:rsidRPr="00DA657F">
              <w:rPr>
                <w:rFonts w:ascii="Arial Narrow" w:hAnsi="Arial Narrow"/>
                <w:color w:val="000000"/>
              </w:rPr>
              <w:t>u muzeju i nakon posjeta muzeju</w:t>
            </w:r>
          </w:p>
          <w:p w:rsidR="00BA45DC" w:rsidRPr="00DA657F" w:rsidRDefault="00BA45DC" w:rsidP="00DA657F">
            <w:pPr>
              <w:jc w:val="both"/>
              <w:rPr>
                <w:rFonts w:ascii="Arial Narrow" w:hAnsi="Arial Narrow"/>
                <w:color w:val="000000"/>
              </w:rPr>
            </w:pPr>
            <w:r w:rsidRPr="00DA657F">
              <w:rPr>
                <w:rFonts w:ascii="Arial Narrow" w:hAnsi="Arial Narrow"/>
                <w:color w:val="000000"/>
              </w:rPr>
              <w:t>Muzejske likovne aktivnosti izvan muzeja.</w:t>
            </w:r>
          </w:p>
        </w:tc>
      </w:tr>
      <w:tr w:rsidR="00BA45DC" w:rsidRPr="00DA657F">
        <w:trPr>
          <w:cantSplit/>
          <w:trHeight w:val="349"/>
        </w:trPr>
        <w:tc>
          <w:tcPr>
            <w:tcW w:w="3836" w:type="dxa"/>
            <w:vMerge w:val="restart"/>
            <w:tcBorders>
              <w:left w:val="single" w:sz="12" w:space="0" w:color="auto"/>
              <w:bottom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BA45DC" w:rsidRPr="00DA657F" w:rsidRDefault="00BA45DC"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BA45DC" w:rsidRPr="00DA657F">
        <w:trPr>
          <w:cantSplit/>
          <w:trHeight w:val="577"/>
        </w:trPr>
        <w:tc>
          <w:tcPr>
            <w:tcW w:w="3836" w:type="dxa"/>
            <w:vMerge/>
            <w:tcBorders>
              <w:left w:val="single" w:sz="12" w:space="0" w:color="auto"/>
              <w:bottom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p>
        </w:tc>
        <w:tc>
          <w:tcPr>
            <w:tcW w:w="3838" w:type="dxa"/>
            <w:gridSpan w:val="2"/>
            <w:vMerge/>
            <w:vAlign w:val="center"/>
          </w:tcPr>
          <w:p w:rsidR="00BA45DC" w:rsidRPr="00DA657F" w:rsidRDefault="00BA45DC" w:rsidP="00DA657F">
            <w:pPr>
              <w:pStyle w:val="FieldText"/>
              <w:jc w:val="both"/>
              <w:rPr>
                <w:rFonts w:ascii="Arial Narrow" w:hAnsi="Arial Narrow" w:cs="Arial"/>
                <w:b w:val="0"/>
                <w:sz w:val="22"/>
                <w:szCs w:val="22"/>
                <w:lang w:val="hr-HR"/>
              </w:rPr>
            </w:pPr>
          </w:p>
        </w:tc>
        <w:tc>
          <w:tcPr>
            <w:tcW w:w="3839" w:type="dxa"/>
            <w:gridSpan w:val="3"/>
            <w:vMerge/>
            <w:vAlign w:val="center"/>
          </w:tcPr>
          <w:p w:rsidR="00BA45DC" w:rsidRPr="00DA657F" w:rsidRDefault="00BA45DC"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tc>
          <w:tcPr>
            <w:tcW w:w="3836" w:type="dxa"/>
            <w:tcBorders>
              <w:left w:val="single" w:sz="12" w:space="0" w:color="auto"/>
              <w:bottom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rPr>
              <w:t>Studenti su obvezni redovito pohađati nastavu te aktivno sudjelovati u svim oblicima rada</w:t>
            </w:r>
          </w:p>
        </w:tc>
      </w:tr>
      <w:tr w:rsidR="00BA45DC" w:rsidRPr="00DA657F">
        <w:trPr>
          <w:cantSplit/>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638" w:type="dxa"/>
            <w:gridSpan w:val="2"/>
            <w:tcBorders>
              <w:top w:val="single" w:sz="12" w:space="0" w:color="auto"/>
            </w:tcBorders>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A45DC" w:rsidRPr="00DA657F">
        <w:trPr>
          <w:cantSplit/>
          <w:trHeight w:val="397"/>
        </w:trPr>
        <w:tc>
          <w:tcPr>
            <w:tcW w:w="3836" w:type="dxa"/>
            <w:vMerge/>
            <w:tcBorders>
              <w:left w:val="single" w:sz="12" w:space="0" w:color="auto"/>
              <w:bottom w:val="single" w:sz="4" w:space="0" w:color="auto"/>
            </w:tcBorders>
            <w:shd w:val="clear" w:color="auto" w:fill="D2E6C0"/>
            <w:vAlign w:val="center"/>
          </w:tcPr>
          <w:p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A45DC" w:rsidRPr="00DA657F">
        <w:trPr>
          <w:cantSplit/>
          <w:trHeight w:val="397"/>
        </w:trPr>
        <w:tc>
          <w:tcPr>
            <w:tcW w:w="3836" w:type="dxa"/>
            <w:vMerge/>
            <w:tcBorders>
              <w:left w:val="single" w:sz="12" w:space="0" w:color="auto"/>
              <w:bottom w:val="single" w:sz="4" w:space="0" w:color="auto"/>
            </w:tcBorders>
            <w:shd w:val="clear" w:color="auto" w:fill="D2E6C0"/>
            <w:vAlign w:val="center"/>
          </w:tcPr>
          <w:p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627" w:type="dxa"/>
            <w:gridSpan w:val="3"/>
            <w:vAlign w:val="center"/>
          </w:tcPr>
          <w:p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BA45DC" w:rsidRPr="00DA657F" w:rsidRDefault="00BA45DC"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BA45DC" w:rsidRPr="00DA657F">
        <w:trPr>
          <w:cantSplit/>
          <w:trHeight w:val="397"/>
        </w:trPr>
        <w:tc>
          <w:tcPr>
            <w:tcW w:w="3836" w:type="dxa"/>
            <w:vMerge/>
            <w:tcBorders>
              <w:left w:val="single" w:sz="12" w:space="0" w:color="auto"/>
              <w:bottom w:val="single" w:sz="4" w:space="0" w:color="auto"/>
            </w:tcBorders>
            <w:shd w:val="clear" w:color="auto" w:fill="D2E6C0"/>
            <w:vAlign w:val="center"/>
          </w:tcPr>
          <w:p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trPr>
          <w:cantSplit/>
          <w:trHeight w:val="397"/>
        </w:trPr>
        <w:tc>
          <w:tcPr>
            <w:tcW w:w="3836" w:type="dxa"/>
            <w:vMerge/>
            <w:tcBorders>
              <w:left w:val="single" w:sz="12" w:space="0" w:color="auto"/>
              <w:bottom w:val="single" w:sz="4" w:space="0" w:color="auto"/>
            </w:tcBorders>
            <w:shd w:val="clear" w:color="auto" w:fill="D2E6C0"/>
            <w:vAlign w:val="center"/>
          </w:tcPr>
          <w:p w:rsidR="00BA45DC" w:rsidRPr="00DA657F" w:rsidRDefault="00BA45DC"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BA45DC" w:rsidRPr="00DA657F" w:rsidRDefault="00BA45DC"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BA45DC" w:rsidRPr="00DA657F" w:rsidRDefault="00BA45DC"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rsidR="00BA45DC" w:rsidRPr="00DA657F" w:rsidRDefault="00BA45DC"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Projekt</w:t>
            </w:r>
          </w:p>
        </w:tc>
        <w:tc>
          <w:tcPr>
            <w:tcW w:w="1201" w:type="dxa"/>
            <w:tcBorders>
              <w:left w:val="single" w:sz="8" w:space="0" w:color="auto"/>
              <w:bottom w:val="single" w:sz="12" w:space="0" w:color="auto"/>
              <w:right w:val="single" w:sz="8" w:space="0" w:color="auto"/>
            </w:tcBorders>
            <w:vAlign w:val="center"/>
          </w:tcPr>
          <w:p w:rsidR="00BA45DC" w:rsidRPr="00DA657F" w:rsidRDefault="00BA45DC"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tc>
          <w:tcPr>
            <w:tcW w:w="3836" w:type="dxa"/>
            <w:tcBorders>
              <w:top w:val="single" w:sz="4" w:space="0" w:color="auto"/>
              <w:left w:val="single" w:sz="12" w:space="0" w:color="auto"/>
              <w:bottom w:val="single" w:sz="4" w:space="0" w:color="auto"/>
            </w:tcBorders>
            <w:shd w:val="clear" w:color="auto" w:fill="D2E6C0"/>
            <w:vAlign w:val="center"/>
          </w:tcPr>
          <w:p w:rsidR="00BA45DC" w:rsidRPr="00DA657F" w:rsidRDefault="00BA45DC"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rsidR="00BA45DC" w:rsidRPr="00DA657F" w:rsidRDefault="00DF3817" w:rsidP="00DA657F">
            <w:pPr>
              <w:tabs>
                <w:tab w:val="left" w:pos="2820"/>
              </w:tabs>
              <w:jc w:val="both"/>
              <w:rPr>
                <w:rFonts w:ascii="Arial Narrow" w:hAnsi="Arial Narrow"/>
              </w:rPr>
            </w:pPr>
            <w:r w:rsidRPr="00DA657F">
              <w:rPr>
                <w:rFonts w:ascii="Arial Narrow" w:hAnsi="Arial Narrow"/>
              </w:rPr>
              <w:t>Rad će se studenata na predmetu</w:t>
            </w:r>
            <w:r w:rsidR="00BA45DC" w:rsidRPr="00DA657F">
              <w:rPr>
                <w:rFonts w:ascii="Arial Narrow" w:hAnsi="Arial Narrow"/>
              </w:rPr>
              <w:t xml:space="preserve"> vrednovati i ocjenjivati tijekom nastave i na završnom ispitu: pohađanja nastave (16,67 ECTS postotnih bodova),</w:t>
            </w:r>
            <w:r w:rsidRPr="00DA657F">
              <w:rPr>
                <w:rFonts w:ascii="Arial Narrow" w:hAnsi="Arial Narrow"/>
              </w:rPr>
              <w:t xml:space="preserve"> </w:t>
            </w:r>
            <w:r w:rsidR="00BA45DC" w:rsidRPr="00DA657F">
              <w:rPr>
                <w:rFonts w:ascii="Arial Narrow" w:hAnsi="Arial Narrow"/>
              </w:rPr>
              <w:t>priprema za predavanje (16,67  ECTS postotnih bodova), pismeni ispit (33,33 ECTS postotnih bodova) i usmeni ispit (33,33 ECTS postotnih bodova).</w:t>
            </w:r>
          </w:p>
        </w:tc>
      </w:tr>
      <w:tr w:rsidR="00BA45DC" w:rsidRPr="00DA657F">
        <w:trPr>
          <w:cantSplit/>
        </w:trPr>
        <w:tc>
          <w:tcPr>
            <w:tcW w:w="3836" w:type="dxa"/>
            <w:vMerge w:val="restart"/>
            <w:tcBorders>
              <w:top w:val="single" w:sz="4" w:space="0" w:color="auto"/>
              <w:left w:val="single" w:sz="12" w:space="0" w:color="auto"/>
              <w:right w:val="single" w:sz="12" w:space="0" w:color="auto"/>
            </w:tcBorders>
            <w:shd w:val="clear" w:color="auto" w:fill="D2E6C0"/>
            <w:vAlign w:val="center"/>
          </w:tcPr>
          <w:p w:rsidR="00BA45DC" w:rsidRPr="00DA657F" w:rsidRDefault="00BA45DC"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BA45DC" w:rsidRPr="00DA657F">
        <w:trPr>
          <w:cantSplit/>
          <w:trHeight w:val="75"/>
        </w:trPr>
        <w:tc>
          <w:tcPr>
            <w:tcW w:w="3836" w:type="dxa"/>
            <w:vMerge/>
            <w:tcBorders>
              <w:left w:val="single" w:sz="12" w:space="0" w:color="auto"/>
            </w:tcBorders>
            <w:shd w:val="clear" w:color="auto" w:fill="D2E6C0"/>
            <w:vAlign w:val="center"/>
          </w:tcPr>
          <w:p w:rsidR="00BA45DC" w:rsidRPr="00DA657F" w:rsidRDefault="00BA45DC"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rsidR="00BA45DC" w:rsidRPr="00DA657F" w:rsidRDefault="00BA45DC" w:rsidP="00DA657F">
            <w:pPr>
              <w:tabs>
                <w:tab w:val="left" w:pos="2820"/>
              </w:tabs>
              <w:jc w:val="both"/>
              <w:rPr>
                <w:rFonts w:ascii="Arial Narrow" w:hAnsi="Arial Narrow" w:cs="Arial"/>
              </w:rPr>
            </w:pPr>
            <w:r w:rsidRPr="00DA657F">
              <w:rPr>
                <w:rStyle w:val="st1"/>
                <w:rFonts w:ascii="Arial Narrow" w:hAnsi="Arial Narrow" w:cs="Arial"/>
              </w:rPr>
              <w:t xml:space="preserve">Herceg, L.; Rončević, A; Karlavaris, B. (2010.): Metodika likovne kulture djece </w:t>
            </w:r>
            <w:r w:rsidRPr="00DA657F">
              <w:rPr>
                <w:rFonts w:ascii="Arial Narrow" w:hAnsi="Arial Narrow" w:cs="Arial"/>
              </w:rPr>
              <w:br/>
            </w:r>
            <w:r w:rsidRPr="00DA657F">
              <w:rPr>
                <w:rStyle w:val="st1"/>
                <w:rFonts w:ascii="Arial Narrow" w:hAnsi="Arial Narrow" w:cs="Arial"/>
              </w:rPr>
              <w:t>rane i predškolske dobi. Zagreb: Alfa.</w:t>
            </w:r>
          </w:p>
        </w:tc>
        <w:tc>
          <w:tcPr>
            <w:tcW w:w="1701" w:type="dxa"/>
            <w:tcBorders>
              <w:top w:val="single" w:sz="12" w:space="0" w:color="auto"/>
              <w:left w:val="single" w:sz="8" w:space="0" w:color="auto"/>
              <w:right w:val="single" w:sz="8"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Arial"/>
              </w:rPr>
              <w:t>1</w:t>
            </w:r>
          </w:p>
          <w:p w:rsidR="0034481F" w:rsidRPr="00DA657F" w:rsidRDefault="0034481F" w:rsidP="00DA657F">
            <w:pPr>
              <w:tabs>
                <w:tab w:val="left" w:pos="2820"/>
              </w:tabs>
              <w:jc w:val="both"/>
              <w:rPr>
                <w:rFonts w:ascii="Arial Narrow" w:hAnsi="Arial Narrow" w:cs="Arial"/>
                <w:color w:val="000000"/>
              </w:rPr>
            </w:pPr>
          </w:p>
        </w:tc>
        <w:tc>
          <w:tcPr>
            <w:tcW w:w="1779" w:type="dxa"/>
            <w:gridSpan w:val="2"/>
            <w:tcBorders>
              <w:top w:val="single" w:sz="12" w:space="0" w:color="auto"/>
              <w:left w:val="single" w:sz="8" w:space="0" w:color="auto"/>
              <w:right w:val="single" w:sz="12" w:space="0" w:color="auto"/>
            </w:tcBorders>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trPr>
          <w:cantSplit/>
          <w:trHeight w:val="75"/>
        </w:trPr>
        <w:tc>
          <w:tcPr>
            <w:tcW w:w="3836" w:type="dxa"/>
            <w:vMerge/>
            <w:tcBorders>
              <w:left w:val="single" w:sz="12" w:space="0" w:color="auto"/>
            </w:tcBorders>
            <w:shd w:val="clear" w:color="auto" w:fill="D2E6C0"/>
            <w:vAlign w:val="center"/>
          </w:tcPr>
          <w:p w:rsidR="00BA45DC" w:rsidRPr="00DA657F" w:rsidRDefault="00BA45DC"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s="Tahoma"/>
              </w:rPr>
              <w:t xml:space="preserve">Maroević, I.(1993)  </w:t>
            </w:r>
            <w:r w:rsidRPr="00DA657F">
              <w:rPr>
                <w:rStyle w:val="Emphasis"/>
                <w:rFonts w:ascii="Arial Narrow" w:hAnsi="Arial Narrow" w:cs="Tahoma"/>
              </w:rPr>
              <w:t>Uvod u muzeologiju,</w:t>
            </w:r>
            <w:r w:rsidRPr="00DA657F">
              <w:rPr>
                <w:rFonts w:ascii="Arial Narrow" w:hAnsi="Arial Narrow" w:cs="Tahoma"/>
              </w:rPr>
              <w:t xml:space="preserve"> Zagreb: Zavod za informacijske studije</w:t>
            </w:r>
          </w:p>
        </w:tc>
        <w:tc>
          <w:tcPr>
            <w:tcW w:w="1701" w:type="dxa"/>
            <w:tcBorders>
              <w:left w:val="single" w:sz="8" w:space="0" w:color="auto"/>
              <w:right w:val="single" w:sz="8" w:space="0" w:color="auto"/>
            </w:tcBorders>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rsidR="00BA45DC" w:rsidRPr="00DA657F" w:rsidRDefault="00BA45DC"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A45DC" w:rsidRPr="00DA657F">
        <w:tc>
          <w:tcPr>
            <w:tcW w:w="3836" w:type="dxa"/>
            <w:tcBorders>
              <w:top w:val="single" w:sz="4" w:space="0" w:color="auto"/>
              <w:left w:val="single" w:sz="12" w:space="0" w:color="auto"/>
            </w:tcBorders>
            <w:shd w:val="clear" w:color="auto" w:fill="D2E6C0"/>
            <w:vAlign w:val="center"/>
          </w:tcPr>
          <w:p w:rsidR="00BA45DC" w:rsidRPr="00DA657F" w:rsidRDefault="00BA45DC"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rsidR="00BA45DC" w:rsidRPr="00DA657F" w:rsidRDefault="00BA45DC" w:rsidP="00DA657F">
            <w:pPr>
              <w:jc w:val="both"/>
              <w:rPr>
                <w:rFonts w:ascii="Arial Narrow" w:hAnsi="Arial Narrow" w:cs="Tahoma"/>
              </w:rPr>
            </w:pPr>
            <w:r w:rsidRPr="00DA657F">
              <w:rPr>
                <w:rFonts w:ascii="Arial Narrow" w:hAnsi="Arial Narrow" w:cs="Tahoma"/>
              </w:rPr>
              <w:t>Gregurević, G.(2003</w:t>
            </w:r>
            <w:r w:rsidRPr="00DA657F">
              <w:rPr>
                <w:rFonts w:ascii="Arial Narrow" w:hAnsi="Arial Narrow" w:cs="Tahoma"/>
                <w:i/>
                <w:iCs/>
              </w:rPr>
              <w:t>.) Izložba kao način komunikacije u školi</w:t>
            </w:r>
            <w:r w:rsidR="00867B1A" w:rsidRPr="00DA657F">
              <w:rPr>
                <w:rFonts w:ascii="Arial Narrow" w:hAnsi="Arial Narrow" w:cs="Tahoma"/>
              </w:rPr>
              <w:t>. Zagreb: FF.</w:t>
            </w:r>
            <w:r w:rsidRPr="00DA657F">
              <w:rPr>
                <w:rFonts w:ascii="Arial Narrow" w:hAnsi="Arial Narrow" w:cs="Tahoma"/>
              </w:rPr>
              <w:t xml:space="preserve"> </w:t>
            </w:r>
          </w:p>
        </w:tc>
      </w:tr>
      <w:tr w:rsidR="00BA45DC" w:rsidRPr="00DA657F">
        <w:tc>
          <w:tcPr>
            <w:tcW w:w="3836" w:type="dxa"/>
            <w:tcBorders>
              <w:left w:val="single" w:sz="12" w:space="0" w:color="auto"/>
            </w:tcBorders>
            <w:shd w:val="clear" w:color="auto" w:fill="D2E6C0"/>
            <w:vAlign w:val="center"/>
          </w:tcPr>
          <w:p w:rsidR="00BA45DC" w:rsidRPr="00DA657F" w:rsidRDefault="00BA45DC"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rsidR="00BA45DC" w:rsidRPr="00DA657F" w:rsidRDefault="00BA45DC"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w:t>
            </w:r>
            <w:r w:rsidR="002033CB" w:rsidRPr="00DA657F">
              <w:rPr>
                <w:rFonts w:ascii="Arial Narrow" w:hAnsi="Arial Narrow"/>
                <w:color w:val="000000"/>
              </w:rPr>
              <w:t xml:space="preserve">tudenata na nastavnom kolegiju, </w:t>
            </w:r>
            <w:r w:rsidRPr="00DA657F">
              <w:rPr>
                <w:rFonts w:ascii="Arial Narrow" w:hAnsi="Arial Narrow"/>
                <w:color w:val="000000"/>
              </w:rPr>
              <w:t>periodičnom neovisnom vanjskom provjerom programa i periodičnom internom provjerom godišnjeg detaljnog izvedbenog nastavnog programa i ispitnih procedura.</w:t>
            </w:r>
          </w:p>
        </w:tc>
      </w:tr>
    </w:tbl>
    <w:p w:rsidR="00BE1C92" w:rsidRPr="00DA657F" w:rsidRDefault="00BE1C92" w:rsidP="00DA657F">
      <w:pPr>
        <w:jc w:val="both"/>
        <w:rPr>
          <w:rFonts w:ascii="Arial Narrow" w:hAnsi="Arial Narrow" w:cs="Arial"/>
          <w:lang w:eastAsia="hr-HR"/>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92"/>
        <w:gridCol w:w="1379"/>
        <w:gridCol w:w="1106"/>
        <w:gridCol w:w="268"/>
        <w:gridCol w:w="1505"/>
        <w:gridCol w:w="449"/>
        <w:gridCol w:w="3231"/>
      </w:tblGrid>
      <w:tr w:rsidR="00BE1C92" w:rsidRPr="00DA657F" w:rsidTr="00532801">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BE1C92" w:rsidRPr="00DA657F" w:rsidTr="00AB7420">
        <w:tc>
          <w:tcPr>
            <w:tcW w:w="3169" w:type="dxa"/>
            <w:tcBorders>
              <w:top w:val="single" w:sz="4" w:space="0" w:color="auto"/>
              <w:lef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4169" w:type="dxa"/>
            <w:gridSpan w:val="3"/>
            <w:tcBorders>
              <w:top w:val="single" w:sz="4" w:space="0" w:color="auto"/>
              <w:right w:val="single" w:sz="12" w:space="0" w:color="auto"/>
            </w:tcBorders>
          </w:tcPr>
          <w:p w:rsidR="00BE1C92" w:rsidRPr="00DA657F" w:rsidRDefault="009A62B2" w:rsidP="00DA657F">
            <w:pPr>
              <w:tabs>
                <w:tab w:val="left" w:pos="2820"/>
              </w:tabs>
              <w:jc w:val="both"/>
              <w:rPr>
                <w:rFonts w:ascii="Arial Narrow" w:hAnsi="Arial Narrow" w:cs="Arial"/>
              </w:rPr>
            </w:pPr>
            <w:r w:rsidRPr="00DA657F">
              <w:rPr>
                <w:rFonts w:ascii="Arial Narrow" w:hAnsi="Arial Narrow"/>
              </w:rPr>
              <w:t>Diplomski</w:t>
            </w:r>
            <w:r w:rsidR="00BE1C92" w:rsidRPr="00DA657F">
              <w:rPr>
                <w:rFonts w:ascii="Arial Narrow" w:hAnsi="Arial Narrow"/>
              </w:rPr>
              <w:t xml:space="preserve"> </w:t>
            </w:r>
            <w:r w:rsidR="002033CB" w:rsidRPr="00DA657F">
              <w:rPr>
                <w:rFonts w:ascii="Arial Narrow" w:hAnsi="Arial Narrow"/>
              </w:rPr>
              <w:t xml:space="preserve">sveučilišni </w:t>
            </w:r>
            <w:r w:rsidR="00BE1C92" w:rsidRPr="00DA657F">
              <w:rPr>
                <w:rFonts w:ascii="Arial Narrow" w:hAnsi="Arial Narrow"/>
              </w:rPr>
              <w:t>studij ranog i predškolskog odgoja i obrazovanja</w:t>
            </w:r>
          </w:p>
        </w:tc>
        <w:tc>
          <w:tcPr>
            <w:tcW w:w="4258" w:type="dxa"/>
            <w:gridSpan w:val="4"/>
            <w:tcBorders>
              <w:top w:val="single" w:sz="4" w:space="0" w:color="auto"/>
              <w:lef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680" w:type="dxa"/>
            <w:gridSpan w:val="2"/>
            <w:tcBorders>
              <w:top w:val="single" w:sz="4" w:space="0" w:color="auto"/>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1+1+0</w:t>
            </w:r>
          </w:p>
        </w:tc>
      </w:tr>
      <w:tr w:rsidR="00BE1C92" w:rsidRPr="00DA657F" w:rsidTr="00AB7420">
        <w:tc>
          <w:tcPr>
            <w:tcW w:w="3169" w:type="dxa"/>
            <w:tcBorders>
              <w:lef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4169" w:type="dxa"/>
            <w:gridSpan w:val="3"/>
            <w:tcBorders>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II</w:t>
            </w:r>
            <w:r w:rsidR="00B40DCE" w:rsidRPr="00DA657F">
              <w:rPr>
                <w:rFonts w:ascii="Arial Narrow" w:hAnsi="Arial Narrow" w:cs="Arial"/>
              </w:rPr>
              <w:t>.</w:t>
            </w:r>
          </w:p>
        </w:tc>
        <w:tc>
          <w:tcPr>
            <w:tcW w:w="4258" w:type="dxa"/>
            <w:gridSpan w:val="4"/>
            <w:tcBorders>
              <w:lef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680" w:type="dxa"/>
            <w:gridSpan w:val="2"/>
            <w:tcBorders>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15</w:t>
            </w:r>
          </w:p>
        </w:tc>
      </w:tr>
      <w:tr w:rsidR="00BE1C92" w:rsidRPr="00DA657F" w:rsidTr="00AB7420">
        <w:tc>
          <w:tcPr>
            <w:tcW w:w="3169" w:type="dxa"/>
            <w:tcBorders>
              <w:lef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4169" w:type="dxa"/>
            <w:gridSpan w:val="3"/>
            <w:tcBorders>
              <w:right w:val="single" w:sz="12" w:space="0" w:color="auto"/>
            </w:tcBorders>
          </w:tcPr>
          <w:p w:rsidR="00BE1C92" w:rsidRPr="00DA657F" w:rsidRDefault="00BE1C92" w:rsidP="00DA657F">
            <w:pPr>
              <w:tabs>
                <w:tab w:val="left" w:pos="2820"/>
              </w:tabs>
              <w:jc w:val="both"/>
              <w:rPr>
                <w:rFonts w:ascii="Arial Narrow" w:hAnsi="Arial Narrow" w:cs="Arial"/>
                <w:b/>
              </w:rPr>
            </w:pPr>
            <w:r w:rsidRPr="00DA657F">
              <w:rPr>
                <w:rFonts w:ascii="Arial Narrow" w:hAnsi="Arial Narrow" w:cs="Arial"/>
                <w:b/>
              </w:rPr>
              <w:t>Sportski programi za predškolsku djecu</w:t>
            </w:r>
          </w:p>
        </w:tc>
        <w:tc>
          <w:tcPr>
            <w:tcW w:w="4258" w:type="dxa"/>
            <w:gridSpan w:val="4"/>
            <w:tcBorders>
              <w:lef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680" w:type="dxa"/>
            <w:gridSpan w:val="2"/>
            <w:tcBorders>
              <w:right w:val="single" w:sz="12" w:space="0" w:color="auto"/>
            </w:tcBorders>
          </w:tcPr>
          <w:p w:rsidR="00BE1C92" w:rsidRPr="00DA657F" w:rsidRDefault="00BB3365" w:rsidP="00DA657F">
            <w:pPr>
              <w:tabs>
                <w:tab w:val="left" w:pos="2820"/>
              </w:tabs>
              <w:jc w:val="both"/>
              <w:rPr>
                <w:rFonts w:ascii="Arial Narrow" w:hAnsi="Arial Narrow" w:cs="Arial"/>
              </w:rPr>
            </w:pPr>
            <w:r w:rsidRPr="00DA657F">
              <w:rPr>
                <w:rFonts w:ascii="Arial Narrow" w:eastAsia="Calibri" w:hAnsi="Arial Narrow"/>
              </w:rPr>
              <w:t>Doc.dr.sc. Lidija Vlahović</w:t>
            </w:r>
          </w:p>
        </w:tc>
      </w:tr>
      <w:tr w:rsidR="00BE1C92" w:rsidRPr="00DA657F" w:rsidTr="00AB7420">
        <w:tc>
          <w:tcPr>
            <w:tcW w:w="3169" w:type="dxa"/>
            <w:tcBorders>
              <w:lef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4169" w:type="dxa"/>
            <w:gridSpan w:val="3"/>
            <w:tcBorders>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3</w:t>
            </w:r>
          </w:p>
        </w:tc>
        <w:tc>
          <w:tcPr>
            <w:tcW w:w="4258" w:type="dxa"/>
            <w:gridSpan w:val="4"/>
            <w:tcBorders>
              <w:lef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1.9.Suradnici</w:t>
            </w:r>
          </w:p>
        </w:tc>
        <w:tc>
          <w:tcPr>
            <w:tcW w:w="3680" w:type="dxa"/>
            <w:gridSpan w:val="2"/>
            <w:tcBorders>
              <w:right w:val="single" w:sz="12" w:space="0" w:color="auto"/>
            </w:tcBorders>
          </w:tcPr>
          <w:p w:rsidR="00BE1C92" w:rsidRPr="00DA657F" w:rsidRDefault="00D4752F" w:rsidP="00DA657F">
            <w:pPr>
              <w:tabs>
                <w:tab w:val="left" w:pos="2820"/>
              </w:tabs>
              <w:jc w:val="both"/>
              <w:rPr>
                <w:rFonts w:ascii="Arial Narrow" w:hAnsi="Arial Narrow" w:cs="Arial"/>
              </w:rPr>
            </w:pPr>
            <w:r w:rsidRPr="00DA657F">
              <w:rPr>
                <w:rFonts w:ascii="Arial Narrow" w:hAnsi="Arial Narrow" w:cs="Arial"/>
              </w:rPr>
              <w:t xml:space="preserve">Dr.sc. </w:t>
            </w:r>
            <w:r w:rsidR="00F87918" w:rsidRPr="00DA657F">
              <w:rPr>
                <w:rFonts w:ascii="Arial Narrow" w:hAnsi="Arial Narrow" w:cs="Arial"/>
              </w:rPr>
              <w:t>Jelena Alić</w:t>
            </w:r>
          </w:p>
        </w:tc>
      </w:tr>
      <w:tr w:rsidR="00BE1C92" w:rsidRPr="00DA657F" w:rsidTr="00AB7420">
        <w:tc>
          <w:tcPr>
            <w:tcW w:w="3169" w:type="dxa"/>
            <w:tcBorders>
              <w:left w:val="single" w:sz="12" w:space="0" w:color="auto"/>
              <w:bottom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1.5.Status predmeta</w:t>
            </w:r>
          </w:p>
        </w:tc>
        <w:tc>
          <w:tcPr>
            <w:tcW w:w="4169" w:type="dxa"/>
            <w:gridSpan w:val="3"/>
            <w:tcBorders>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izborni</w:t>
            </w:r>
          </w:p>
        </w:tc>
        <w:tc>
          <w:tcPr>
            <w:tcW w:w="4258" w:type="dxa"/>
            <w:gridSpan w:val="4"/>
            <w:tcBorders>
              <w:left w:val="single" w:sz="12" w:space="0" w:color="auto"/>
              <w:bottom w:val="single" w:sz="12" w:space="0" w:color="auto"/>
            </w:tcBorders>
            <w:shd w:val="clear" w:color="auto" w:fill="D2E6C0"/>
            <w:vAlign w:val="center"/>
          </w:tcPr>
          <w:p w:rsidR="00BE1C92" w:rsidRPr="00DA657F" w:rsidRDefault="00BE1C92" w:rsidP="00DA657F">
            <w:pPr>
              <w:tabs>
                <w:tab w:val="left" w:pos="459"/>
              </w:tabs>
              <w:jc w:val="both"/>
              <w:rPr>
                <w:rFonts w:ascii="Arial Narrow" w:hAnsi="Arial Narrow" w:cs="Arial"/>
                <w:color w:val="FF0000"/>
              </w:rPr>
            </w:pPr>
          </w:p>
        </w:tc>
        <w:tc>
          <w:tcPr>
            <w:tcW w:w="3680" w:type="dxa"/>
            <w:gridSpan w:val="2"/>
            <w:tcBorders>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bCs/>
              </w:rPr>
            </w:pPr>
          </w:p>
        </w:tc>
      </w:tr>
      <w:tr w:rsidR="00BE1C92" w:rsidRPr="00DA657F" w:rsidTr="00532801">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b/>
              </w:rPr>
            </w:pPr>
            <w:r w:rsidRPr="00DA657F">
              <w:rPr>
                <w:rFonts w:ascii="Arial Narrow" w:hAnsi="Arial Narrow" w:cs="Arial"/>
                <w:b/>
              </w:rPr>
              <w:t>2. OPIS PREDMETA</w:t>
            </w:r>
          </w:p>
        </w:tc>
      </w:tr>
      <w:tr w:rsidR="00BE1C92" w:rsidRPr="00DA657F" w:rsidTr="00532801">
        <w:tc>
          <w:tcPr>
            <w:tcW w:w="3169" w:type="dxa"/>
            <w:tcBorders>
              <w:top w:val="single" w:sz="4" w:space="0" w:color="auto"/>
              <w:left w:val="single" w:sz="12" w:space="0" w:color="auto"/>
              <w:bottom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2107" w:type="dxa"/>
            <w:gridSpan w:val="9"/>
            <w:tcBorders>
              <w:top w:val="single" w:sz="4" w:space="0" w:color="auto"/>
              <w:right w:val="single" w:sz="12" w:space="0" w:color="auto"/>
            </w:tcBorders>
          </w:tcPr>
          <w:p w:rsidR="00BE1C92" w:rsidRPr="00DA657F" w:rsidRDefault="00BE1C92" w:rsidP="00DA657F">
            <w:pPr>
              <w:jc w:val="both"/>
              <w:rPr>
                <w:rFonts w:ascii="Arial Narrow" w:hAnsi="Arial Narrow"/>
              </w:rPr>
            </w:pPr>
            <w:r w:rsidRPr="00DA657F">
              <w:rPr>
                <w:rFonts w:ascii="Arial Narrow" w:hAnsi="Arial Narrow"/>
              </w:rPr>
              <w:t>Učenje i usavršavanje teorijskih i praktičnih kinezioloških znanja o integriranim sportskim programima primjenjivim u radu sa djecom predškolske dobi. Usvajanje osnovnih elemenata poj</w:t>
            </w:r>
            <w:r w:rsidR="00DF3817" w:rsidRPr="00DA657F">
              <w:rPr>
                <w:rFonts w:ascii="Arial Narrow" w:hAnsi="Arial Narrow"/>
              </w:rPr>
              <w:t xml:space="preserve">edinih sportova  te stjecanje osnovnih </w:t>
            </w:r>
            <w:r w:rsidRPr="00DA657F">
              <w:rPr>
                <w:rFonts w:ascii="Arial Narrow" w:hAnsi="Arial Narrow"/>
              </w:rPr>
              <w:t>znanj</w:t>
            </w:r>
            <w:r w:rsidR="00DF3817" w:rsidRPr="00DA657F">
              <w:rPr>
                <w:rFonts w:ascii="Arial Narrow" w:hAnsi="Arial Narrow"/>
              </w:rPr>
              <w:t>a u metodičkom pristupu rada s</w:t>
            </w:r>
            <w:r w:rsidRPr="00DA657F">
              <w:rPr>
                <w:rFonts w:ascii="Arial Narrow" w:hAnsi="Arial Narrow"/>
              </w:rPr>
              <w:t xml:space="preserve"> djecom predškolske dobi.</w:t>
            </w:r>
          </w:p>
        </w:tc>
      </w:tr>
      <w:tr w:rsidR="00BE1C92" w:rsidRPr="00DA657F" w:rsidTr="00532801">
        <w:tc>
          <w:tcPr>
            <w:tcW w:w="3169" w:type="dxa"/>
            <w:tcBorders>
              <w:left w:val="single" w:sz="12" w:space="0" w:color="auto"/>
              <w:bottom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2107" w:type="dxa"/>
            <w:gridSpan w:val="9"/>
            <w:tcBorders>
              <w:right w:val="single" w:sz="12" w:space="0" w:color="auto"/>
            </w:tcBorders>
          </w:tcPr>
          <w:p w:rsidR="00BE1C92" w:rsidRPr="00DA657F" w:rsidRDefault="003509FC" w:rsidP="00DA657F">
            <w:pPr>
              <w:tabs>
                <w:tab w:val="left" w:pos="2820"/>
              </w:tabs>
              <w:jc w:val="both"/>
              <w:rPr>
                <w:rFonts w:ascii="Arial Narrow" w:hAnsi="Arial Narrow" w:cs="Arial"/>
              </w:rPr>
            </w:pPr>
            <w:r w:rsidRPr="00DA657F">
              <w:rPr>
                <w:rFonts w:ascii="Arial Narrow" w:hAnsi="Arial Narrow" w:cs="Arial"/>
              </w:rPr>
              <w:t>Uv</w:t>
            </w:r>
            <w:r w:rsidR="00DF3817" w:rsidRPr="00DA657F">
              <w:rPr>
                <w:rFonts w:ascii="Arial Narrow" w:hAnsi="Arial Narrow" w:cs="Arial"/>
              </w:rPr>
              <w:t>jeti za upis</w:t>
            </w:r>
            <w:r w:rsidR="00BE1C92" w:rsidRPr="00DA657F">
              <w:rPr>
                <w:rFonts w:ascii="Arial Narrow" w:hAnsi="Arial Narrow" w:cs="Arial"/>
              </w:rPr>
              <w:t xml:space="preserve"> apsolvirani</w:t>
            </w:r>
            <w:r w:rsidR="00DF3817" w:rsidRPr="00DA657F">
              <w:rPr>
                <w:rFonts w:ascii="Arial Narrow" w:hAnsi="Arial Narrow" w:cs="Arial"/>
              </w:rPr>
              <w:t xml:space="preserve"> su </w:t>
            </w:r>
            <w:r w:rsidR="00BE1C92" w:rsidRPr="00DA657F">
              <w:rPr>
                <w:rFonts w:ascii="Arial Narrow" w:hAnsi="Arial Narrow" w:cs="Arial"/>
              </w:rPr>
              <w:t xml:space="preserve"> kolegiji kineziološka kultura I i II te Kineziologija. Kompetencije potrebne za predmet  su poznavanje teorijskih osnova kineziološke znanosti i kinezioloških transformacija.</w:t>
            </w:r>
          </w:p>
        </w:tc>
      </w:tr>
      <w:tr w:rsidR="00BE1C92" w:rsidRPr="00DA657F" w:rsidTr="00532801">
        <w:tc>
          <w:tcPr>
            <w:tcW w:w="3169" w:type="dxa"/>
            <w:tcBorders>
              <w:left w:val="single" w:sz="12" w:space="0" w:color="auto"/>
              <w:bottom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2107" w:type="dxa"/>
            <w:gridSpan w:val="9"/>
            <w:tcBorders>
              <w:right w:val="single" w:sz="12" w:space="0" w:color="auto"/>
            </w:tcBorders>
          </w:tcPr>
          <w:p w:rsidR="00BE1C92" w:rsidRPr="00DA657F" w:rsidRDefault="00DF3817" w:rsidP="00DA657F">
            <w:pPr>
              <w:jc w:val="both"/>
              <w:rPr>
                <w:rFonts w:ascii="Arial Narrow" w:hAnsi="Arial Narrow"/>
              </w:rPr>
            </w:pPr>
            <w:r w:rsidRPr="00DA657F">
              <w:rPr>
                <w:rFonts w:ascii="Arial Narrow" w:hAnsi="Arial Narrow"/>
              </w:rPr>
              <w:t>Studenti će moći</w:t>
            </w:r>
            <w:r w:rsidR="00BE1C92" w:rsidRPr="00DA657F">
              <w:rPr>
                <w:rFonts w:ascii="Arial Narrow" w:hAnsi="Arial Narrow"/>
              </w:rPr>
              <w:t>:</w:t>
            </w:r>
          </w:p>
          <w:p w:rsidR="00BE1C92" w:rsidRPr="00DA657F" w:rsidRDefault="00BE1C92" w:rsidP="00DA657F">
            <w:pPr>
              <w:numPr>
                <w:ilvl w:val="0"/>
                <w:numId w:val="31"/>
              </w:numPr>
              <w:jc w:val="both"/>
              <w:rPr>
                <w:rFonts w:ascii="Arial Narrow" w:hAnsi="Arial Narrow"/>
              </w:rPr>
            </w:pPr>
            <w:r w:rsidRPr="00DA657F">
              <w:rPr>
                <w:rFonts w:ascii="Arial Narrow" w:hAnsi="Arial Narrow"/>
              </w:rPr>
              <w:t>demonstrirati znanje iz temeljnih znanosti i njihovih disciplina kojima se tumače zakonitosti, pojave i procesi u profesionalnom polju rada, na teorijskoj i praktičnoj razini;</w:t>
            </w:r>
          </w:p>
          <w:p w:rsidR="00BE1C92" w:rsidRPr="00DA657F" w:rsidRDefault="00BE1C92" w:rsidP="00DA657F">
            <w:pPr>
              <w:numPr>
                <w:ilvl w:val="0"/>
                <w:numId w:val="31"/>
              </w:numPr>
              <w:autoSpaceDE w:val="0"/>
              <w:autoSpaceDN w:val="0"/>
              <w:adjustRightInd w:val="0"/>
              <w:jc w:val="both"/>
              <w:rPr>
                <w:rFonts w:ascii="Arial Narrow" w:hAnsi="Arial Narrow"/>
              </w:rPr>
            </w:pPr>
            <w:r w:rsidRPr="00DA657F">
              <w:rPr>
                <w:rFonts w:ascii="Arial Narrow" w:hAnsi="Arial Narrow"/>
              </w:rPr>
              <w:t>učinkovito i djelotvorno konstruirati odgojno-obrazovni kontekst kao poticajno - razvojni, po mjeri djece i svakog djeteta posebno, u odnosu na njihove sposobnosti, mogućnosti, potrebe i interese te na tim osnovama ostvarivati integriranu odgojno-obrazovnu praksu;</w:t>
            </w:r>
          </w:p>
          <w:p w:rsidR="00BE1C92" w:rsidRPr="00DA657F" w:rsidRDefault="00BE1C92" w:rsidP="00DA657F">
            <w:pPr>
              <w:numPr>
                <w:ilvl w:val="0"/>
                <w:numId w:val="31"/>
              </w:numPr>
              <w:autoSpaceDE w:val="0"/>
              <w:autoSpaceDN w:val="0"/>
              <w:adjustRightInd w:val="0"/>
              <w:jc w:val="both"/>
              <w:rPr>
                <w:rFonts w:ascii="Arial Narrow" w:hAnsi="Arial Narrow"/>
              </w:rPr>
            </w:pPr>
            <w:r w:rsidRPr="00DA657F">
              <w:rPr>
                <w:rFonts w:ascii="Arial Narrow" w:hAnsi="Arial Narrow"/>
              </w:rPr>
              <w:t>samostalno konstruirati, implementirati i evaluirati integrirani kurikul u ukupnosti svih razvojnih područja (kineziološkom, glazbenom, likovnom, jezično-komunikacijskom te istraživačko-spoznajnom) koristeći aktivnosti i materijale u skladu sa suvremenim razvojnim teorijama</w:t>
            </w:r>
            <w:r w:rsidR="00532801" w:rsidRPr="00DA657F">
              <w:rPr>
                <w:rFonts w:ascii="Arial Narrow" w:hAnsi="Arial Narrow"/>
              </w:rPr>
              <w:t xml:space="preserve"> kojima se tumači dječji razvoj.</w:t>
            </w:r>
          </w:p>
        </w:tc>
      </w:tr>
      <w:tr w:rsidR="00BE1C92" w:rsidRPr="00DA657F" w:rsidTr="00532801">
        <w:tc>
          <w:tcPr>
            <w:tcW w:w="3169" w:type="dxa"/>
            <w:tcBorders>
              <w:left w:val="single" w:sz="12" w:space="0" w:color="auto"/>
              <w:bottom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2107" w:type="dxa"/>
            <w:gridSpan w:val="9"/>
            <w:tcBorders>
              <w:right w:val="single" w:sz="12" w:space="0" w:color="auto"/>
            </w:tcBorders>
          </w:tcPr>
          <w:p w:rsidR="00DF3817" w:rsidRPr="00DA657F" w:rsidRDefault="00DF3817" w:rsidP="00DA657F">
            <w:pPr>
              <w:jc w:val="both"/>
              <w:rPr>
                <w:rFonts w:ascii="Arial Narrow" w:hAnsi="Arial Narrow"/>
              </w:rPr>
            </w:pPr>
            <w:r w:rsidRPr="00DA657F">
              <w:rPr>
                <w:rFonts w:ascii="Arial Narrow" w:hAnsi="Arial Narrow"/>
              </w:rPr>
              <w:t>Nakon odslušanog kolegija studenti će moći:</w:t>
            </w:r>
          </w:p>
          <w:p w:rsidR="00532801" w:rsidRPr="00DA657F" w:rsidRDefault="00DF3817" w:rsidP="00DA657F">
            <w:pPr>
              <w:numPr>
                <w:ilvl w:val="0"/>
                <w:numId w:val="31"/>
              </w:numPr>
              <w:jc w:val="both"/>
              <w:rPr>
                <w:rFonts w:ascii="Arial Narrow" w:hAnsi="Arial Narrow"/>
              </w:rPr>
            </w:pPr>
            <w:r w:rsidRPr="00DA657F">
              <w:rPr>
                <w:rFonts w:ascii="Arial Narrow" w:hAnsi="Arial Narrow"/>
              </w:rPr>
              <w:t>d</w:t>
            </w:r>
            <w:r w:rsidR="00BE1C92" w:rsidRPr="00DA657F">
              <w:rPr>
                <w:rFonts w:ascii="Arial Narrow" w:hAnsi="Arial Narrow"/>
              </w:rPr>
              <w:t xml:space="preserve">emonstrirati temeljno poznavanje  sadržaja koji proizlaze iz programa tjelesne i zdravstvene kulture, a odnose se na usvajanje osnovnih </w:t>
            </w:r>
            <w:r w:rsidR="00532801" w:rsidRPr="00DA657F">
              <w:rPr>
                <w:rFonts w:ascii="Arial Narrow" w:hAnsi="Arial Narrow"/>
              </w:rPr>
              <w:t xml:space="preserve"> </w:t>
            </w:r>
            <w:r w:rsidR="00E90FA1" w:rsidRPr="00DA657F">
              <w:rPr>
                <w:rFonts w:ascii="Arial Narrow" w:hAnsi="Arial Narrow"/>
              </w:rPr>
              <w:t>elemenata pojedinih sportova;</w:t>
            </w:r>
          </w:p>
          <w:p w:rsidR="00532801" w:rsidRPr="00DA657F" w:rsidRDefault="00DF3817" w:rsidP="00DA657F">
            <w:pPr>
              <w:numPr>
                <w:ilvl w:val="0"/>
                <w:numId w:val="31"/>
              </w:numPr>
              <w:jc w:val="both"/>
              <w:rPr>
                <w:rFonts w:ascii="Arial Narrow" w:hAnsi="Arial Narrow"/>
              </w:rPr>
            </w:pPr>
            <w:r w:rsidRPr="00DA657F">
              <w:rPr>
                <w:rFonts w:ascii="Arial Narrow" w:hAnsi="Arial Narrow"/>
              </w:rPr>
              <w:t>s</w:t>
            </w:r>
            <w:r w:rsidR="00E90FA1" w:rsidRPr="00DA657F">
              <w:rPr>
                <w:rFonts w:ascii="Arial Narrow" w:hAnsi="Arial Narrow"/>
              </w:rPr>
              <w:t xml:space="preserve">amostalno organizirati i </w:t>
            </w:r>
            <w:r w:rsidR="00532801" w:rsidRPr="00DA657F">
              <w:rPr>
                <w:rFonts w:ascii="Arial Narrow" w:hAnsi="Arial Narrow"/>
              </w:rPr>
              <w:t>provoditi</w:t>
            </w:r>
            <w:r w:rsidR="00BE1C92" w:rsidRPr="00DA657F">
              <w:rPr>
                <w:rFonts w:ascii="Arial Narrow" w:hAnsi="Arial Narrow"/>
              </w:rPr>
              <w:t xml:space="preserve"> kinezioloških aktivnosti</w:t>
            </w:r>
            <w:r w:rsidR="00532801" w:rsidRPr="00DA657F">
              <w:rPr>
                <w:rFonts w:ascii="Arial Narrow" w:hAnsi="Arial Narrow"/>
              </w:rPr>
              <w:t xml:space="preserve"> u okviru predškolskog odgojno-</w:t>
            </w:r>
            <w:r w:rsidR="00E90FA1" w:rsidRPr="00DA657F">
              <w:rPr>
                <w:rFonts w:ascii="Arial Narrow" w:hAnsi="Arial Narrow"/>
              </w:rPr>
              <w:t>obrazovnog procesa;</w:t>
            </w:r>
            <w:r w:rsidR="00BE1C92" w:rsidRPr="00DA657F">
              <w:rPr>
                <w:rFonts w:ascii="Arial Narrow" w:hAnsi="Arial Narrow"/>
              </w:rPr>
              <w:t xml:space="preserve"> </w:t>
            </w:r>
          </w:p>
          <w:p w:rsidR="00532801" w:rsidRPr="00DA657F" w:rsidRDefault="00DF3817" w:rsidP="00DA657F">
            <w:pPr>
              <w:numPr>
                <w:ilvl w:val="0"/>
                <w:numId w:val="31"/>
              </w:numPr>
              <w:jc w:val="both"/>
              <w:rPr>
                <w:rFonts w:ascii="Arial Narrow" w:hAnsi="Arial Narrow"/>
              </w:rPr>
            </w:pPr>
            <w:r w:rsidRPr="00DA657F">
              <w:rPr>
                <w:rFonts w:ascii="Arial Narrow" w:hAnsi="Arial Narrow"/>
              </w:rPr>
              <w:t>d</w:t>
            </w:r>
            <w:r w:rsidR="00BE1C92" w:rsidRPr="00DA657F">
              <w:rPr>
                <w:rFonts w:ascii="Arial Narrow" w:hAnsi="Arial Narrow"/>
              </w:rPr>
              <w:t xml:space="preserve">emonstrirati znanje za učinkovito i efikasno provođenje kinezioloških sadržaja u skladu </w:t>
            </w:r>
            <w:r w:rsidR="00532801" w:rsidRPr="00DA657F">
              <w:rPr>
                <w:rFonts w:ascii="Arial Narrow" w:hAnsi="Arial Narrow"/>
              </w:rPr>
              <w:t>sa razvojnim značajkama djeteta</w:t>
            </w:r>
            <w:r w:rsidR="00E90FA1" w:rsidRPr="00DA657F">
              <w:rPr>
                <w:rFonts w:ascii="Arial Narrow" w:hAnsi="Arial Narrow"/>
              </w:rPr>
              <w:t>;</w:t>
            </w:r>
          </w:p>
          <w:p w:rsidR="00BE1C92" w:rsidRPr="00DA657F" w:rsidRDefault="00DF3817" w:rsidP="00DA657F">
            <w:pPr>
              <w:numPr>
                <w:ilvl w:val="0"/>
                <w:numId w:val="31"/>
              </w:numPr>
              <w:jc w:val="both"/>
              <w:rPr>
                <w:rFonts w:ascii="Arial Narrow" w:hAnsi="Arial Narrow"/>
              </w:rPr>
            </w:pPr>
            <w:r w:rsidRPr="00DA657F">
              <w:rPr>
                <w:rFonts w:ascii="Arial Narrow" w:hAnsi="Arial Narrow"/>
              </w:rPr>
              <w:t>d</w:t>
            </w:r>
            <w:r w:rsidR="00BE1C92" w:rsidRPr="00DA657F">
              <w:rPr>
                <w:rFonts w:ascii="Arial Narrow" w:hAnsi="Arial Narrow"/>
              </w:rPr>
              <w:t>emonstrirati znanje o osnovnim sportskim programima i metodskim postupcima usvajanja; koje se kroz igru primjenjuju u predškolskom uzrastu, a kod djece omogućuju razvijanje bazičnih motorčkih znanja i sposobnosti  pojedinih sportskih disciplina.</w:t>
            </w:r>
          </w:p>
        </w:tc>
      </w:tr>
      <w:tr w:rsidR="00BE1C92" w:rsidRPr="00DA657F" w:rsidTr="00532801">
        <w:tc>
          <w:tcPr>
            <w:tcW w:w="3169" w:type="dxa"/>
            <w:tcBorders>
              <w:left w:val="single" w:sz="12" w:space="0" w:color="auto"/>
              <w:bottom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BE1C92" w:rsidRPr="00DA657F" w:rsidRDefault="00BE1C92" w:rsidP="00DA657F">
            <w:pPr>
              <w:tabs>
                <w:tab w:val="left" w:pos="2820"/>
              </w:tabs>
              <w:ind w:left="360"/>
              <w:jc w:val="both"/>
              <w:rPr>
                <w:rFonts w:ascii="Arial Narrow" w:hAnsi="Arial Narrow" w:cs="Arial"/>
                <w:color w:val="000000"/>
              </w:rPr>
            </w:pPr>
          </w:p>
        </w:tc>
        <w:tc>
          <w:tcPr>
            <w:tcW w:w="12107" w:type="dxa"/>
            <w:gridSpan w:val="9"/>
            <w:tcBorders>
              <w:right w:val="single" w:sz="12" w:space="0" w:color="auto"/>
            </w:tcBorders>
          </w:tcPr>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Dječja košarka</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Dječji nogomet</w:t>
            </w:r>
          </w:p>
          <w:p w:rsidR="00E90FA1" w:rsidRPr="00DA657F" w:rsidRDefault="00BE1C92" w:rsidP="00DA657F">
            <w:pPr>
              <w:tabs>
                <w:tab w:val="left" w:pos="2820"/>
              </w:tabs>
              <w:jc w:val="both"/>
              <w:rPr>
                <w:rFonts w:ascii="Arial Narrow" w:hAnsi="Arial Narrow" w:cs="Arial"/>
              </w:rPr>
            </w:pPr>
            <w:r w:rsidRPr="00DA657F">
              <w:rPr>
                <w:rFonts w:ascii="Arial Narrow" w:hAnsi="Arial Narrow" w:cs="Arial"/>
              </w:rPr>
              <w:t>Osnovne gimnastičke strukt</w:t>
            </w:r>
            <w:r w:rsidR="00E90FA1" w:rsidRPr="00DA657F">
              <w:rPr>
                <w:rFonts w:ascii="Arial Narrow" w:hAnsi="Arial Narrow" w:cs="Arial"/>
              </w:rPr>
              <w:t>ure</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Dječja atletska škola</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Analiza i</w:t>
            </w:r>
            <w:r w:rsidR="00BE1C92" w:rsidRPr="00DA657F">
              <w:rPr>
                <w:rFonts w:ascii="Arial Narrow" w:hAnsi="Arial Narrow" w:cs="Arial"/>
              </w:rPr>
              <w:t>gre</w:t>
            </w:r>
            <w:r w:rsidRPr="00DA657F">
              <w:rPr>
                <w:rFonts w:ascii="Arial Narrow" w:hAnsi="Arial Narrow" w:cs="Arial"/>
              </w:rPr>
              <w:t xml:space="preserve"> - forme i sadržaji</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Dječje igre na otvorenom</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Dječje igre u dvorani</w:t>
            </w:r>
          </w:p>
          <w:p w:rsidR="00E90FA1" w:rsidRPr="00DA657F" w:rsidRDefault="00BE1C92" w:rsidP="00DA657F">
            <w:pPr>
              <w:tabs>
                <w:tab w:val="left" w:pos="2820"/>
              </w:tabs>
              <w:jc w:val="both"/>
              <w:rPr>
                <w:rFonts w:ascii="Arial Narrow" w:hAnsi="Arial Narrow" w:cs="Arial"/>
              </w:rPr>
            </w:pPr>
            <w:r w:rsidRPr="00DA657F">
              <w:rPr>
                <w:rFonts w:ascii="Arial Narrow" w:hAnsi="Arial Narrow" w:cs="Arial"/>
              </w:rPr>
              <w:lastRenderedPageBreak/>
              <w:t>Pokretne igre u učionici</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Igre brzine i snage</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Igre vještine</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Elementarne igre</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Štafetne igre</w:t>
            </w:r>
            <w:r w:rsidR="00BE1C92" w:rsidRPr="00DA657F">
              <w:rPr>
                <w:rFonts w:ascii="Arial Narrow" w:hAnsi="Arial Narrow" w:cs="Arial"/>
              </w:rPr>
              <w:t xml:space="preserve"> </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Momčadske igre</w:t>
            </w:r>
          </w:p>
          <w:p w:rsidR="00E90FA1" w:rsidRPr="00DA657F" w:rsidRDefault="00E90FA1" w:rsidP="00DA657F">
            <w:pPr>
              <w:tabs>
                <w:tab w:val="left" w:pos="2820"/>
              </w:tabs>
              <w:jc w:val="both"/>
              <w:rPr>
                <w:rFonts w:ascii="Arial Narrow" w:hAnsi="Arial Narrow" w:cs="Arial"/>
              </w:rPr>
            </w:pPr>
            <w:r w:rsidRPr="00DA657F">
              <w:rPr>
                <w:rFonts w:ascii="Arial Narrow" w:hAnsi="Arial Narrow" w:cs="Arial"/>
              </w:rPr>
              <w:t>Igre na snijegu</w:t>
            </w:r>
            <w:r w:rsidR="00BE1C92" w:rsidRPr="00DA657F">
              <w:rPr>
                <w:rFonts w:ascii="Arial Narrow" w:hAnsi="Arial Narrow" w:cs="Arial"/>
              </w:rPr>
              <w:t xml:space="preserve"> </w:t>
            </w:r>
          </w:p>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Igre uz vodu i u vodi</w:t>
            </w:r>
          </w:p>
        </w:tc>
      </w:tr>
      <w:tr w:rsidR="00BE1C92" w:rsidRPr="00DA657F" w:rsidTr="00532801">
        <w:trPr>
          <w:trHeight w:val="349"/>
        </w:trPr>
        <w:tc>
          <w:tcPr>
            <w:tcW w:w="3169" w:type="dxa"/>
            <w:vMerge w:val="restart"/>
            <w:tcBorders>
              <w:left w:val="single" w:sz="12" w:space="0" w:color="auto"/>
              <w:bottom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377" w:type="dxa"/>
            <w:gridSpan w:val="2"/>
            <w:vMerge w:val="restart"/>
            <w:vAlign w:val="center"/>
          </w:tcPr>
          <w:p w:rsidR="00BE1C92" w:rsidRPr="00DA657F" w:rsidRDefault="00BE1C92" w:rsidP="00DA657F">
            <w:pPr>
              <w:pStyle w:val="FieldText"/>
              <w:jc w:val="both"/>
              <w:rPr>
                <w:rFonts w:ascii="Arial Narrow" w:hAnsi="Arial Narrow" w:cs="Arial"/>
                <w:bCs/>
                <w:sz w:val="22"/>
                <w:szCs w:val="22"/>
                <w:lang w:val="hr-HR"/>
              </w:rPr>
            </w:pPr>
            <w:r w:rsidRPr="00DA657F">
              <w:rPr>
                <w:rFonts w:ascii="Arial Narrow" w:hAnsi="Arial Narrow" w:cs="Arial"/>
                <w:b w:val="0"/>
                <w:sz w:val="22"/>
                <w:szCs w:val="22"/>
                <w:lang w:val="hr-HR"/>
              </w:rPr>
              <w:t xml:space="preserve">X </w:t>
            </w:r>
            <w:r w:rsidRPr="00DA657F">
              <w:rPr>
                <w:rFonts w:ascii="Arial Narrow" w:hAnsi="Arial Narrow" w:cs="Arial"/>
                <w:b w:val="0"/>
                <w:bCs/>
                <w:sz w:val="22"/>
                <w:szCs w:val="22"/>
                <w:lang w:val="hr-HR"/>
              </w:rPr>
              <w:t>predavanja</w:t>
            </w:r>
          </w:p>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Pr="00DA657F">
              <w:rPr>
                <w:rFonts w:ascii="Arial Narrow" w:hAnsi="Arial Narrow" w:cs="Arial"/>
                <w:b w:val="0"/>
                <w:bCs/>
                <w:sz w:val="22"/>
                <w:szCs w:val="22"/>
                <w:lang w:val="hr-HR"/>
              </w:rPr>
              <w:t xml:space="preserve">vježbe </w:t>
            </w:r>
            <w:r w:rsidRPr="00DA657F">
              <w:rPr>
                <w:rFonts w:ascii="Arial Narrow" w:hAnsi="Arial Narrow" w:cs="Arial"/>
                <w:b w:val="0"/>
                <w:sz w:val="22"/>
                <w:szCs w:val="22"/>
                <w:lang w:val="hr-HR"/>
              </w:rPr>
              <w:t xml:space="preserve"> </w:t>
            </w:r>
          </w:p>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Pr="00DA657F">
              <w:rPr>
                <w:rFonts w:ascii="Arial Narrow" w:hAnsi="Arial Narrow" w:cs="Arial"/>
                <w:b w:val="0"/>
                <w:bCs/>
                <w:sz w:val="22"/>
                <w:szCs w:val="22"/>
                <w:lang w:val="hr-HR"/>
              </w:rPr>
              <w:t>samostalni  zadaci</w:t>
            </w:r>
            <w:r w:rsidRPr="00DA657F">
              <w:rPr>
                <w:rFonts w:ascii="Arial Narrow" w:hAnsi="Arial Narrow" w:cs="Arial"/>
                <w:b w:val="0"/>
                <w:sz w:val="22"/>
                <w:szCs w:val="22"/>
                <w:lang w:val="hr-HR"/>
              </w:rPr>
              <w:t xml:space="preserve">  </w:t>
            </w:r>
          </w:p>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BE1C92" w:rsidRPr="00DA657F" w:rsidRDefault="00BE1C92"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453" w:type="dxa"/>
            <w:gridSpan w:val="4"/>
            <w:tcBorders>
              <w:left w:val="single" w:sz="12" w:space="0" w:color="auto"/>
              <w:bottom w:val="single" w:sz="12" w:space="0" w:color="auto"/>
              <w:right w:val="single" w:sz="4" w:space="0" w:color="auto"/>
            </w:tcBorders>
            <w:shd w:val="clear" w:color="auto" w:fill="D2E6C0"/>
            <w:vAlign w:val="center"/>
          </w:tcPr>
          <w:p w:rsidR="00BE1C92" w:rsidRPr="00DA657F" w:rsidRDefault="00BE1C92" w:rsidP="00DA657F">
            <w:pPr>
              <w:tabs>
                <w:tab w:val="left" w:pos="2820"/>
              </w:tabs>
              <w:ind w:left="360"/>
              <w:jc w:val="both"/>
              <w:rPr>
                <w:rFonts w:ascii="Arial Narrow" w:hAnsi="Arial Narrow" w:cs="Arial"/>
              </w:rPr>
            </w:pPr>
            <w:r w:rsidRPr="00DA657F">
              <w:rPr>
                <w:rFonts w:ascii="Arial Narrow" w:hAnsi="Arial Narrow" w:cs="Arial"/>
                <w:color w:val="000000"/>
              </w:rPr>
              <w:t>2.7.Komentari:</w:t>
            </w:r>
          </w:p>
        </w:tc>
      </w:tr>
      <w:tr w:rsidR="00BE1C92" w:rsidRPr="00DA657F" w:rsidTr="00532801">
        <w:trPr>
          <w:trHeight w:val="577"/>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p>
        </w:tc>
        <w:tc>
          <w:tcPr>
            <w:tcW w:w="3377" w:type="dxa"/>
            <w:gridSpan w:val="2"/>
            <w:vMerge/>
            <w:vAlign w:val="center"/>
          </w:tcPr>
          <w:p w:rsidR="00BE1C92" w:rsidRPr="00DA657F" w:rsidRDefault="00BE1C92" w:rsidP="00DA657F">
            <w:pPr>
              <w:pStyle w:val="FieldText"/>
              <w:jc w:val="both"/>
              <w:rPr>
                <w:rFonts w:ascii="Arial Narrow" w:hAnsi="Arial Narrow" w:cs="Arial"/>
                <w:b w:val="0"/>
                <w:sz w:val="22"/>
                <w:szCs w:val="22"/>
                <w:lang w:val="hr-HR"/>
              </w:rPr>
            </w:pPr>
          </w:p>
        </w:tc>
        <w:tc>
          <w:tcPr>
            <w:tcW w:w="3277" w:type="dxa"/>
            <w:gridSpan w:val="3"/>
            <w:vMerge/>
            <w:vAlign w:val="center"/>
          </w:tcPr>
          <w:p w:rsidR="00BE1C92" w:rsidRPr="00DA657F" w:rsidRDefault="00BE1C92" w:rsidP="00DA657F">
            <w:pPr>
              <w:pStyle w:val="FieldText"/>
              <w:jc w:val="both"/>
              <w:rPr>
                <w:rFonts w:ascii="Arial Narrow" w:hAnsi="Arial Narrow" w:cs="Arial"/>
                <w:b w:val="0"/>
                <w:sz w:val="22"/>
                <w:szCs w:val="22"/>
                <w:lang w:val="hr-HR"/>
              </w:rPr>
            </w:pPr>
          </w:p>
        </w:tc>
        <w:tc>
          <w:tcPr>
            <w:tcW w:w="5453" w:type="dxa"/>
            <w:gridSpan w:val="4"/>
            <w:tcBorders>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rsidTr="00532801">
        <w:tc>
          <w:tcPr>
            <w:tcW w:w="3169" w:type="dxa"/>
            <w:tcBorders>
              <w:left w:val="single" w:sz="12" w:space="0" w:color="auto"/>
              <w:bottom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2107" w:type="dxa"/>
            <w:gridSpan w:val="9"/>
            <w:tcBorders>
              <w:bottom w:val="single" w:sz="12" w:space="0" w:color="auto"/>
              <w:right w:val="single" w:sz="12" w:space="0" w:color="auto"/>
            </w:tcBorders>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rPr>
              <w:t>Aktivno sudjelovanje u nastavi,  izrada domaćih zadaća, praktični i seminarski rad.</w:t>
            </w:r>
          </w:p>
        </w:tc>
      </w:tr>
      <w:tr w:rsidR="00BE1C92" w:rsidRPr="00DA657F" w:rsidTr="00532801">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397" w:type="dxa"/>
            <w:tcBorders>
              <w:top w:val="single" w:sz="12" w:space="0" w:color="auto"/>
            </w:tcBorders>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80" w:type="dxa"/>
            <w:tcBorders>
              <w:top w:val="single" w:sz="12" w:space="0" w:color="auto"/>
            </w:tcBorders>
            <w:vAlign w:val="center"/>
          </w:tcPr>
          <w:p w:rsidR="00BE1C92" w:rsidRPr="00DA657F" w:rsidRDefault="002933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w:t>
            </w:r>
            <w:r w:rsidR="00BE1C92" w:rsidRPr="00DA657F">
              <w:rPr>
                <w:rFonts w:ascii="Arial Narrow" w:hAnsi="Arial Narrow" w:cs="Arial"/>
                <w:b w:val="0"/>
                <w:sz w:val="22"/>
                <w:szCs w:val="22"/>
                <w:lang w:val="hr-HR"/>
              </w:rPr>
              <w:t>,5</w:t>
            </w:r>
          </w:p>
        </w:tc>
        <w:tc>
          <w:tcPr>
            <w:tcW w:w="2171" w:type="dxa"/>
            <w:gridSpan w:val="2"/>
            <w:tcBorders>
              <w:top w:val="single" w:sz="12" w:space="0" w:color="auto"/>
            </w:tcBorders>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06" w:type="dxa"/>
            <w:tcBorders>
              <w:top w:val="single" w:sz="12" w:space="0" w:color="auto"/>
            </w:tcBorders>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3"/>
            <w:tcBorders>
              <w:top w:val="single" w:sz="12" w:space="0" w:color="auto"/>
            </w:tcBorders>
            <w:vAlign w:val="center"/>
          </w:tcPr>
          <w:p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3231" w:type="dxa"/>
            <w:tcBorders>
              <w:top w:val="single" w:sz="12" w:space="0" w:color="auto"/>
              <w:right w:val="single" w:sz="12" w:space="0" w:color="auto"/>
            </w:tcBorders>
            <w:vAlign w:val="center"/>
          </w:tcPr>
          <w:p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E1C92" w:rsidRPr="00DA657F" w:rsidTr="00532801">
        <w:trPr>
          <w:trHeight w:val="397"/>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80" w:type="dxa"/>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06" w:type="dxa"/>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3"/>
            <w:vAlign w:val="center"/>
          </w:tcPr>
          <w:p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3231" w:type="dxa"/>
            <w:tcBorders>
              <w:right w:val="single" w:sz="12" w:space="0" w:color="auto"/>
            </w:tcBorders>
            <w:vAlign w:val="center"/>
          </w:tcPr>
          <w:p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E1C92" w:rsidRPr="00DA657F" w:rsidTr="00532801">
        <w:trPr>
          <w:trHeight w:val="397"/>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80" w:type="dxa"/>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06" w:type="dxa"/>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3"/>
            <w:vAlign w:val="center"/>
          </w:tcPr>
          <w:p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3231" w:type="dxa"/>
            <w:tcBorders>
              <w:right w:val="single" w:sz="12" w:space="0" w:color="auto"/>
            </w:tcBorders>
            <w:vAlign w:val="center"/>
          </w:tcPr>
          <w:p w:rsidR="00BE1C92" w:rsidRPr="00DA657F" w:rsidRDefault="00BE1C92"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BE1C92" w:rsidRPr="00DA657F" w:rsidTr="00532801">
        <w:trPr>
          <w:trHeight w:val="397"/>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80" w:type="dxa"/>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06" w:type="dxa"/>
            <w:vAlign w:val="center"/>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3"/>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right w:val="single" w:sz="12" w:space="0" w:color="auto"/>
            </w:tcBorders>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rsidTr="00532801">
        <w:trPr>
          <w:trHeight w:val="397"/>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1"/>
                <w:numId w:val="11"/>
              </w:numPr>
              <w:tabs>
                <w:tab w:val="left" w:pos="567"/>
              </w:tabs>
              <w:ind w:left="539" w:hanging="539"/>
              <w:jc w:val="both"/>
              <w:rPr>
                <w:rFonts w:ascii="Arial Narrow" w:hAnsi="Arial Narrow" w:cs="Arial"/>
                <w:color w:val="000000"/>
              </w:rPr>
            </w:pPr>
          </w:p>
        </w:tc>
        <w:tc>
          <w:tcPr>
            <w:tcW w:w="2397" w:type="dxa"/>
            <w:tcBorders>
              <w:bottom w:val="single" w:sz="12" w:space="0" w:color="auto"/>
              <w:right w:val="single" w:sz="8" w:space="0" w:color="auto"/>
            </w:tcBorders>
            <w:vAlign w:val="center"/>
          </w:tcPr>
          <w:p w:rsidR="00BE1C92" w:rsidRPr="00DA657F" w:rsidRDefault="00BE1C92"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rsidR="00BE1C92" w:rsidRPr="00DA657F" w:rsidRDefault="00BE1C9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rsidR="00BE1C92" w:rsidRPr="00DA657F" w:rsidRDefault="00BE1C92"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06" w:type="dxa"/>
            <w:tcBorders>
              <w:left w:val="single" w:sz="8" w:space="0" w:color="auto"/>
              <w:bottom w:val="single" w:sz="12" w:space="0" w:color="auto"/>
              <w:right w:val="single" w:sz="8" w:space="0" w:color="auto"/>
            </w:tcBorders>
            <w:vAlign w:val="center"/>
          </w:tcPr>
          <w:p w:rsidR="00BE1C92" w:rsidRPr="00DA657F" w:rsidRDefault="00BE1C92"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3"/>
            <w:tcBorders>
              <w:left w:val="single" w:sz="8" w:space="0" w:color="auto"/>
              <w:bottom w:val="single" w:sz="12" w:space="0" w:color="auto"/>
              <w:right w:val="single" w:sz="8" w:space="0" w:color="auto"/>
            </w:tcBorders>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left w:val="single" w:sz="8" w:space="0" w:color="auto"/>
              <w:bottom w:val="single" w:sz="12" w:space="0" w:color="auto"/>
              <w:right w:val="single" w:sz="12" w:space="0" w:color="auto"/>
            </w:tcBorders>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rsidTr="00532801">
        <w:tc>
          <w:tcPr>
            <w:tcW w:w="3169" w:type="dxa"/>
            <w:tcBorders>
              <w:top w:val="single" w:sz="4" w:space="0" w:color="auto"/>
              <w:left w:val="single" w:sz="12" w:space="0" w:color="auto"/>
              <w:bottom w:val="single" w:sz="4" w:space="0" w:color="auto"/>
            </w:tcBorders>
            <w:shd w:val="clear" w:color="auto" w:fill="D2E6C0"/>
            <w:vAlign w:val="center"/>
          </w:tcPr>
          <w:p w:rsidR="00BE1C92" w:rsidRPr="00DA657F" w:rsidRDefault="00BE1C92"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2107" w:type="dxa"/>
            <w:gridSpan w:val="9"/>
            <w:tcBorders>
              <w:top w:val="single" w:sz="12" w:space="0" w:color="auto"/>
              <w:bottom w:val="single" w:sz="4" w:space="0" w:color="auto"/>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Helvetica"/>
                <w:lang w:val="en-US"/>
              </w:rPr>
              <w:t>Rad</w:t>
            </w:r>
            <w:r w:rsidRPr="00DA657F">
              <w:rPr>
                <w:rFonts w:ascii="Arial Narrow" w:hAnsi="Arial Narrow" w:cs="Helvetica"/>
              </w:rPr>
              <w:t xml:space="preserve"> </w:t>
            </w:r>
            <w:r w:rsidRPr="00DA657F">
              <w:rPr>
                <w:rFonts w:ascii="Arial Narrow" w:hAnsi="Arial Narrow" w:cs="Helvetica"/>
                <w:lang w:val="en-US"/>
              </w:rPr>
              <w:t>studenta</w:t>
            </w:r>
            <w:r w:rsidRPr="00DA657F">
              <w:rPr>
                <w:rFonts w:ascii="Arial Narrow" w:hAnsi="Arial Narrow" w:cs="Helvetica"/>
              </w:rPr>
              <w:t xml:space="preserve"> </w:t>
            </w:r>
            <w:r w:rsidRPr="00DA657F">
              <w:rPr>
                <w:rFonts w:ascii="Arial Narrow" w:hAnsi="Arial Narrow" w:cs="Helvetica"/>
                <w:lang w:val="en-US"/>
              </w:rPr>
              <w:t>na</w:t>
            </w:r>
            <w:r w:rsidRPr="00DA657F">
              <w:rPr>
                <w:rFonts w:ascii="Arial Narrow" w:hAnsi="Arial Narrow" w:cs="Helvetica"/>
              </w:rPr>
              <w:t xml:space="preserve"> </w:t>
            </w:r>
            <w:r w:rsidRPr="00DA657F">
              <w:rPr>
                <w:rFonts w:ascii="Arial Narrow" w:hAnsi="Arial Narrow" w:cs="Helvetica"/>
                <w:lang w:val="en-US"/>
              </w:rPr>
              <w:t>predmetu</w:t>
            </w:r>
            <w:r w:rsidRPr="00DA657F">
              <w:rPr>
                <w:rFonts w:ascii="Arial Narrow" w:hAnsi="Arial Narrow" w:cs="Helvetica"/>
              </w:rPr>
              <w:t xml:space="preserve"> </w:t>
            </w:r>
            <w:r w:rsidRPr="00DA657F">
              <w:rPr>
                <w:rFonts w:ascii="Arial Narrow" w:hAnsi="Arial Narrow" w:cs="TTE1CD5630t00"/>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se</w:t>
            </w:r>
            <w:r w:rsidRPr="00DA657F">
              <w:rPr>
                <w:rFonts w:ascii="Arial Narrow" w:hAnsi="Arial Narrow" w:cs="Helvetica"/>
              </w:rPr>
              <w:t xml:space="preserve"> </w:t>
            </w:r>
            <w:r w:rsidRPr="00DA657F">
              <w:rPr>
                <w:rFonts w:ascii="Arial Narrow" w:hAnsi="Arial Narrow" w:cs="Helvetica"/>
                <w:lang w:val="en-US"/>
              </w:rPr>
              <w:t>vrednovati</w:t>
            </w:r>
            <w:r w:rsidRPr="00DA657F">
              <w:rPr>
                <w:rFonts w:ascii="Arial Narrow" w:hAnsi="Arial Narrow" w:cs="Helvetica"/>
              </w:rPr>
              <w:t xml:space="preserve"> </w:t>
            </w:r>
            <w:r w:rsidRPr="00DA657F">
              <w:rPr>
                <w:rFonts w:ascii="Arial Narrow" w:hAnsi="Arial Narrow" w:cs="Helvetica"/>
                <w:lang w:val="en-US"/>
              </w:rPr>
              <w:t>i</w:t>
            </w:r>
            <w:r w:rsidRPr="00DA657F">
              <w:rPr>
                <w:rFonts w:ascii="Arial Narrow" w:hAnsi="Arial Narrow" w:cs="Helvetica"/>
              </w:rPr>
              <w:t xml:space="preserve"> </w:t>
            </w:r>
            <w:r w:rsidRPr="00DA657F">
              <w:rPr>
                <w:rFonts w:ascii="Arial Narrow" w:hAnsi="Arial Narrow" w:cs="Helvetica"/>
                <w:lang w:val="en-US"/>
              </w:rPr>
              <w:t>ocjenjivati</w:t>
            </w:r>
            <w:r w:rsidRPr="00DA657F">
              <w:rPr>
                <w:rFonts w:ascii="Arial Narrow" w:hAnsi="Arial Narrow" w:cs="Helvetica"/>
              </w:rPr>
              <w:t xml:space="preserve"> </w:t>
            </w:r>
            <w:r w:rsidRPr="00DA657F">
              <w:rPr>
                <w:rFonts w:ascii="Arial Narrow" w:hAnsi="Arial Narrow" w:cs="Helvetica"/>
                <w:lang w:val="en-US"/>
              </w:rPr>
              <w:t>tijekom</w:t>
            </w:r>
            <w:r w:rsidRPr="00DA657F">
              <w:rPr>
                <w:rFonts w:ascii="Arial Narrow" w:hAnsi="Arial Narrow" w:cs="Helvetica"/>
              </w:rPr>
              <w:t xml:space="preserve"> </w:t>
            </w:r>
            <w:r w:rsidRPr="00DA657F">
              <w:rPr>
                <w:rFonts w:ascii="Arial Narrow" w:hAnsi="Arial Narrow" w:cs="Helvetica"/>
                <w:lang w:val="en-US"/>
              </w:rPr>
              <w:t>nastave</w:t>
            </w:r>
            <w:r w:rsidRPr="00DA657F">
              <w:rPr>
                <w:rFonts w:ascii="Arial Narrow" w:hAnsi="Arial Narrow" w:cs="Helvetica"/>
              </w:rPr>
              <w:t xml:space="preserve"> , </w:t>
            </w:r>
            <w:r w:rsidRPr="00DA657F">
              <w:rPr>
                <w:rFonts w:ascii="Arial Narrow" w:hAnsi="Arial Narrow" w:cs="Helvetica"/>
                <w:lang w:val="en-US"/>
              </w:rPr>
              <w:t>izradom</w:t>
            </w:r>
            <w:r w:rsidRPr="00DA657F">
              <w:rPr>
                <w:rFonts w:ascii="Arial Narrow" w:hAnsi="Arial Narrow" w:cs="Helvetica"/>
              </w:rPr>
              <w:t xml:space="preserve"> </w:t>
            </w:r>
            <w:r w:rsidRPr="00DA657F">
              <w:rPr>
                <w:rFonts w:ascii="Arial Narrow" w:hAnsi="Arial Narrow" w:cs="Helvetica"/>
                <w:lang w:val="en-US"/>
              </w:rPr>
              <w:t>doma</w:t>
            </w:r>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zada</w:t>
            </w:r>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prakti</w:t>
            </w:r>
            <w:r w:rsidRPr="00DA657F">
              <w:rPr>
                <w:rFonts w:ascii="Arial Narrow" w:hAnsi="Arial Narrow" w:cs="Helvetica"/>
              </w:rPr>
              <w:t>č</w:t>
            </w:r>
            <w:r w:rsidRPr="00DA657F">
              <w:rPr>
                <w:rFonts w:ascii="Arial Narrow" w:hAnsi="Arial Narrow" w:cs="Helvetica"/>
                <w:lang w:val="en-US"/>
              </w:rPr>
              <w:t>nog</w:t>
            </w:r>
            <w:r w:rsidRPr="00DA657F">
              <w:rPr>
                <w:rFonts w:ascii="Arial Narrow" w:hAnsi="Arial Narrow" w:cs="Helvetica"/>
              </w:rPr>
              <w:t xml:space="preserve"> </w:t>
            </w:r>
            <w:r w:rsidRPr="00DA657F">
              <w:rPr>
                <w:rFonts w:ascii="Arial Narrow" w:hAnsi="Arial Narrow" w:cs="Helvetica"/>
                <w:lang w:val="en-US"/>
              </w:rPr>
              <w:t>rada</w:t>
            </w:r>
            <w:r w:rsidRPr="00DA657F">
              <w:rPr>
                <w:rFonts w:ascii="Arial Narrow" w:hAnsi="Arial Narrow" w:cs="Helvetica"/>
              </w:rPr>
              <w:t xml:space="preserve">, </w:t>
            </w:r>
            <w:r w:rsidRPr="00DA657F">
              <w:rPr>
                <w:rFonts w:ascii="Arial Narrow" w:hAnsi="Arial Narrow" w:cs="Helvetica"/>
                <w:lang w:val="en-US"/>
              </w:rPr>
              <w:t>te</w:t>
            </w:r>
            <w:r w:rsidRPr="00DA657F">
              <w:rPr>
                <w:rFonts w:ascii="Arial Narrow" w:hAnsi="Arial Narrow" w:cs="Helvetica"/>
              </w:rPr>
              <w:t xml:space="preserve"> </w:t>
            </w:r>
            <w:r w:rsidRPr="00DA657F">
              <w:rPr>
                <w:rFonts w:ascii="Arial Narrow" w:hAnsi="Arial Narrow" w:cs="Helvetica"/>
                <w:lang w:val="en-US"/>
              </w:rPr>
              <w:t>izradom</w:t>
            </w:r>
            <w:r w:rsidRPr="00DA657F">
              <w:rPr>
                <w:rFonts w:ascii="Arial Narrow" w:hAnsi="Arial Narrow" w:cs="Helvetica"/>
              </w:rPr>
              <w:t xml:space="preserve"> </w:t>
            </w:r>
            <w:r w:rsidRPr="00DA657F">
              <w:rPr>
                <w:rFonts w:ascii="Arial Narrow" w:hAnsi="Arial Narrow" w:cs="Helvetica"/>
                <w:lang w:val="en-US"/>
              </w:rPr>
              <w:t>zavr</w:t>
            </w:r>
            <w:r w:rsidRPr="00DA657F">
              <w:rPr>
                <w:rFonts w:ascii="Arial Narrow" w:hAnsi="Arial Narrow" w:cs="Helvetica"/>
              </w:rPr>
              <w:t>š</w:t>
            </w:r>
            <w:r w:rsidRPr="00DA657F">
              <w:rPr>
                <w:rFonts w:ascii="Arial Narrow" w:hAnsi="Arial Narrow" w:cs="Helvetica"/>
                <w:lang w:val="en-US"/>
              </w:rPr>
              <w:t>nog</w:t>
            </w:r>
            <w:r w:rsidRPr="00DA657F">
              <w:rPr>
                <w:rFonts w:ascii="Arial Narrow" w:hAnsi="Arial Narrow" w:cs="Helvetica"/>
              </w:rPr>
              <w:t xml:space="preserve">  </w:t>
            </w:r>
            <w:r w:rsidRPr="00DA657F">
              <w:rPr>
                <w:rFonts w:ascii="Arial Narrow" w:hAnsi="Arial Narrow" w:cs="Helvetica"/>
                <w:lang w:val="en-US"/>
              </w:rPr>
              <w:t>seminara</w:t>
            </w:r>
            <w:r w:rsidRPr="00DA657F">
              <w:rPr>
                <w:rFonts w:ascii="Arial Narrow" w:hAnsi="Arial Narrow" w:cs="Helvetica"/>
              </w:rPr>
              <w:t>: pohađanje nastave (16,6 ECTS postotnih bodova), seminarski rad (33,3  ECTS postotnih bodova), domaća zadaća ( 16,6 ECTS postotnih bodova), praktični rad (33,3 ECTS postotnih bodova).</w:t>
            </w:r>
          </w:p>
        </w:tc>
      </w:tr>
      <w:tr w:rsidR="00BE1C92" w:rsidRPr="00DA657F" w:rsidTr="00532801">
        <w:tc>
          <w:tcPr>
            <w:tcW w:w="3169" w:type="dxa"/>
            <w:vMerge w:val="restart"/>
            <w:tcBorders>
              <w:top w:val="single" w:sz="4" w:space="0" w:color="auto"/>
              <w:left w:val="single" w:sz="12" w:space="0" w:color="auto"/>
              <w:right w:val="single" w:sz="12" w:space="0" w:color="auto"/>
            </w:tcBorders>
            <w:shd w:val="clear" w:color="auto" w:fill="D2E6C0"/>
            <w:vAlign w:val="center"/>
          </w:tcPr>
          <w:p w:rsidR="00BE1C92" w:rsidRPr="00DA657F" w:rsidRDefault="00BE1C92"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6922"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05" w:type="dxa"/>
            <w:tcBorders>
              <w:top w:val="single" w:sz="4" w:space="0" w:color="auto"/>
              <w:left w:val="single" w:sz="4" w:space="0" w:color="auto"/>
              <w:bottom w:val="single" w:sz="12" w:space="0" w:color="auto"/>
              <w:right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3680"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BE1C92" w:rsidRPr="00DA657F" w:rsidTr="00532801">
        <w:trPr>
          <w:trHeight w:val="75"/>
        </w:trPr>
        <w:tc>
          <w:tcPr>
            <w:tcW w:w="3169" w:type="dxa"/>
            <w:vMerge/>
            <w:tcBorders>
              <w:left w:val="single" w:sz="12"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top w:val="single" w:sz="12" w:space="0" w:color="auto"/>
              <w:right w:val="single" w:sz="8" w:space="0" w:color="auto"/>
            </w:tcBorders>
          </w:tcPr>
          <w:p w:rsidR="00BE1C92" w:rsidRPr="00DA657F" w:rsidRDefault="00BE1C92" w:rsidP="00DA657F">
            <w:pPr>
              <w:jc w:val="both"/>
              <w:rPr>
                <w:rFonts w:ascii="Arial Narrow" w:hAnsi="Arial Narrow"/>
              </w:rPr>
            </w:pPr>
            <w:r w:rsidRPr="00DA657F">
              <w:rPr>
                <w:rFonts w:ascii="Arial Narrow" w:hAnsi="Arial Narrow"/>
              </w:rPr>
              <w:t>Allue, J. M. (2003). Velika knjiga igara. Zagreb: Profil.</w:t>
            </w:r>
          </w:p>
        </w:tc>
        <w:tc>
          <w:tcPr>
            <w:tcW w:w="1505" w:type="dxa"/>
            <w:tcBorders>
              <w:top w:val="single" w:sz="12" w:space="0" w:color="auto"/>
              <w:left w:val="single" w:sz="8" w:space="0" w:color="auto"/>
              <w:right w:val="single" w:sz="8" w:space="0" w:color="auto"/>
            </w:tcBorders>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t>1</w:t>
            </w:r>
          </w:p>
        </w:tc>
        <w:tc>
          <w:tcPr>
            <w:tcW w:w="3680" w:type="dxa"/>
            <w:gridSpan w:val="2"/>
            <w:tcBorders>
              <w:top w:val="single" w:sz="12" w:space="0" w:color="auto"/>
              <w:left w:val="single" w:sz="8" w:space="0" w:color="auto"/>
              <w:right w:val="single" w:sz="12" w:space="0" w:color="auto"/>
            </w:tcBorders>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rsidTr="00532801">
        <w:trPr>
          <w:trHeight w:val="75"/>
        </w:trPr>
        <w:tc>
          <w:tcPr>
            <w:tcW w:w="3169" w:type="dxa"/>
            <w:vMerge/>
            <w:tcBorders>
              <w:left w:val="single" w:sz="12"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rPr>
              <w:t>Bošnjak, B. (2004). 200 igara (drugi dio) – igre na otvorenom. MiB, Zagreb.</w:t>
            </w:r>
          </w:p>
        </w:tc>
        <w:tc>
          <w:tcPr>
            <w:tcW w:w="1505" w:type="dxa"/>
            <w:tcBorders>
              <w:left w:val="single" w:sz="8" w:space="0" w:color="auto"/>
              <w:right w:val="single" w:sz="8" w:space="0" w:color="auto"/>
            </w:tcBorders>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t>1</w:t>
            </w:r>
          </w:p>
        </w:tc>
        <w:tc>
          <w:tcPr>
            <w:tcW w:w="3680" w:type="dxa"/>
            <w:gridSpan w:val="2"/>
            <w:tcBorders>
              <w:left w:val="single" w:sz="8" w:space="0" w:color="auto"/>
              <w:right w:val="single" w:sz="12" w:space="0" w:color="auto"/>
            </w:tcBorders>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rsidTr="00532801">
        <w:trPr>
          <w:trHeight w:val="75"/>
        </w:trPr>
        <w:tc>
          <w:tcPr>
            <w:tcW w:w="3169" w:type="dxa"/>
            <w:vMerge/>
            <w:tcBorders>
              <w:left w:val="single" w:sz="12"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BE1C92" w:rsidRPr="00DA657F" w:rsidRDefault="00BE1C92" w:rsidP="00DA657F">
            <w:pPr>
              <w:jc w:val="both"/>
              <w:rPr>
                <w:rFonts w:ascii="Arial Narrow" w:hAnsi="Arial Narrow"/>
              </w:rPr>
            </w:pPr>
            <w:r w:rsidRPr="00DA657F">
              <w:rPr>
                <w:rFonts w:ascii="Arial Narrow" w:hAnsi="Arial Narrow"/>
              </w:rPr>
              <w:t>Britton, L. (2000). Montessori učenje kroz igru : za djecu od 2 do 6 godina : priručnik za roditelje. Zagreb: Hena com.</w:t>
            </w:r>
          </w:p>
        </w:tc>
        <w:tc>
          <w:tcPr>
            <w:tcW w:w="1505" w:type="dxa"/>
            <w:tcBorders>
              <w:left w:val="single" w:sz="8" w:space="0" w:color="auto"/>
              <w:right w:val="single" w:sz="8" w:space="0" w:color="auto"/>
            </w:tcBorders>
          </w:tcPr>
          <w:p w:rsidR="00BE1C92"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3</w:t>
            </w:r>
          </w:p>
        </w:tc>
        <w:tc>
          <w:tcPr>
            <w:tcW w:w="3680" w:type="dxa"/>
            <w:gridSpan w:val="2"/>
            <w:tcBorders>
              <w:left w:val="single" w:sz="8" w:space="0" w:color="auto"/>
              <w:right w:val="single" w:sz="12" w:space="0" w:color="auto"/>
            </w:tcBorders>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rsidTr="00532801">
        <w:trPr>
          <w:trHeight w:val="75"/>
        </w:trPr>
        <w:tc>
          <w:tcPr>
            <w:tcW w:w="3169" w:type="dxa"/>
            <w:vMerge/>
            <w:tcBorders>
              <w:left w:val="single" w:sz="12"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BE1C92" w:rsidRPr="00DA657F" w:rsidRDefault="00BE1C92" w:rsidP="00DA657F">
            <w:pPr>
              <w:jc w:val="both"/>
              <w:rPr>
                <w:rFonts w:ascii="Arial Narrow" w:hAnsi="Arial Narrow"/>
              </w:rPr>
            </w:pPr>
            <w:r w:rsidRPr="00DA657F">
              <w:rPr>
                <w:rFonts w:ascii="Arial Narrow" w:hAnsi="Arial Narrow"/>
              </w:rPr>
              <w:t>Znonarek, N i Tomac, Ž (2005). Mini rukomet, Zagreb, Profil</w:t>
            </w:r>
          </w:p>
        </w:tc>
        <w:tc>
          <w:tcPr>
            <w:tcW w:w="1505" w:type="dxa"/>
            <w:tcBorders>
              <w:left w:val="single" w:sz="8" w:space="0" w:color="auto"/>
              <w:right w:val="single" w:sz="8" w:space="0" w:color="auto"/>
            </w:tcBorders>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t>1</w:t>
            </w:r>
          </w:p>
        </w:tc>
        <w:tc>
          <w:tcPr>
            <w:tcW w:w="3680" w:type="dxa"/>
            <w:gridSpan w:val="2"/>
            <w:tcBorders>
              <w:left w:val="single" w:sz="8" w:space="0" w:color="auto"/>
              <w:right w:val="single" w:sz="12" w:space="0" w:color="auto"/>
            </w:tcBorders>
          </w:tcPr>
          <w:p w:rsidR="00BE1C92" w:rsidRPr="00DA657F" w:rsidRDefault="00BE1C92"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rsidTr="00532801">
        <w:trPr>
          <w:trHeight w:val="175"/>
        </w:trPr>
        <w:tc>
          <w:tcPr>
            <w:tcW w:w="3169" w:type="dxa"/>
            <w:vMerge/>
            <w:tcBorders>
              <w:left w:val="single" w:sz="12"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BE1C92" w:rsidRPr="00DA657F" w:rsidRDefault="00BE1C92" w:rsidP="00DA657F">
            <w:pPr>
              <w:jc w:val="both"/>
              <w:rPr>
                <w:rFonts w:ascii="Arial Narrow" w:hAnsi="Arial Narrow"/>
              </w:rPr>
            </w:pPr>
            <w:r w:rsidRPr="00DA657F">
              <w:rPr>
                <w:rFonts w:ascii="Arial Narrow" w:hAnsi="Arial Narrow"/>
              </w:rPr>
              <w:t>Dinter., T., Letica., A., Atanasov Piljek D. (2006). Dječje igre na otvorenom, Alca script, Zagreb.</w:t>
            </w:r>
          </w:p>
        </w:tc>
        <w:tc>
          <w:tcPr>
            <w:tcW w:w="1505" w:type="dxa"/>
            <w:tcBorders>
              <w:left w:val="single" w:sz="8" w:space="0" w:color="auto"/>
              <w:right w:val="single" w:sz="8"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rsidTr="00532801">
        <w:trPr>
          <w:trHeight w:val="175"/>
        </w:trPr>
        <w:tc>
          <w:tcPr>
            <w:tcW w:w="3169" w:type="dxa"/>
            <w:vMerge/>
            <w:tcBorders>
              <w:left w:val="single" w:sz="12"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right w:val="single" w:sz="8" w:space="0" w:color="auto"/>
            </w:tcBorders>
          </w:tcPr>
          <w:p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Findak, V. i Delija, K. (2001). Tjelesna i zdravstvena kultura u predškolskom odgoju, priručnik za odgojitelje. Zagreb: Edip</w:t>
            </w:r>
          </w:p>
        </w:tc>
        <w:tc>
          <w:tcPr>
            <w:tcW w:w="1505" w:type="dxa"/>
            <w:tcBorders>
              <w:left w:val="single" w:sz="8" w:space="0" w:color="auto"/>
              <w:right w:val="single" w:sz="8"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BE1C92" w:rsidRPr="00DA657F" w:rsidTr="00532801">
        <w:trPr>
          <w:trHeight w:val="75"/>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Goldberg, S. (2003). Razvojne igre za predškolsko dijete : individualizirani program igre i učenja. Lekenik : Ostvarenje.</w:t>
            </w:r>
          </w:p>
        </w:tc>
        <w:tc>
          <w:tcPr>
            <w:tcW w:w="1505" w:type="dxa"/>
            <w:tcBorders>
              <w:left w:val="single" w:sz="8" w:space="0" w:color="auto"/>
              <w:bottom w:val="single" w:sz="12" w:space="0" w:color="auto"/>
              <w:right w:val="single" w:sz="8" w:space="0" w:color="auto"/>
            </w:tcBorders>
          </w:tcPr>
          <w:p w:rsidR="00BE1C92" w:rsidRPr="00DA657F" w:rsidRDefault="003A04BA" w:rsidP="00DA657F">
            <w:pPr>
              <w:tabs>
                <w:tab w:val="left" w:pos="2820"/>
              </w:tabs>
              <w:jc w:val="both"/>
              <w:rPr>
                <w:rFonts w:ascii="Arial Narrow" w:hAnsi="Arial Narrow" w:cs="Arial"/>
              </w:rPr>
            </w:pPr>
            <w:r w:rsidRPr="00DA657F">
              <w:rPr>
                <w:rFonts w:ascii="Arial Narrow" w:hAnsi="Arial Narrow" w:cs="Arial"/>
              </w:rPr>
              <w:t>5</w:t>
            </w:r>
          </w:p>
        </w:tc>
        <w:tc>
          <w:tcPr>
            <w:tcW w:w="3680" w:type="dxa"/>
            <w:gridSpan w:val="2"/>
            <w:tcBorders>
              <w:left w:val="single" w:sz="8" w:space="0" w:color="auto"/>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p>
        </w:tc>
      </w:tr>
      <w:tr w:rsidR="00BE1C92" w:rsidRPr="00DA657F" w:rsidTr="00532801">
        <w:trPr>
          <w:trHeight w:val="75"/>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Grčić-Zubčević, N. i Marinović, V. (2009). 300 igara u vodi za djecu predškolske dobi. Sveučilišni priručnik. Biblioteka „Nauči plivati“, Zagreb.</w:t>
            </w:r>
          </w:p>
        </w:tc>
        <w:tc>
          <w:tcPr>
            <w:tcW w:w="1505" w:type="dxa"/>
            <w:tcBorders>
              <w:left w:val="single" w:sz="8" w:space="0" w:color="auto"/>
              <w:bottom w:val="single" w:sz="12" w:space="0" w:color="auto"/>
              <w:right w:val="single" w:sz="8"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p>
        </w:tc>
      </w:tr>
      <w:tr w:rsidR="00BE1C92" w:rsidRPr="00DA657F" w:rsidTr="00532801">
        <w:trPr>
          <w:trHeight w:val="75"/>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Nemec, P. I Nemec, V (2008).Elementarne igre i njihova primjena, Svet igre,  Beograd</w:t>
            </w:r>
          </w:p>
        </w:tc>
        <w:tc>
          <w:tcPr>
            <w:tcW w:w="1505" w:type="dxa"/>
            <w:tcBorders>
              <w:left w:val="single" w:sz="8" w:space="0" w:color="auto"/>
              <w:bottom w:val="single" w:sz="12" w:space="0" w:color="auto"/>
              <w:right w:val="single" w:sz="8"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p>
        </w:tc>
      </w:tr>
      <w:tr w:rsidR="00BE1C92" w:rsidRPr="00DA657F" w:rsidTr="00532801">
        <w:trPr>
          <w:trHeight w:val="75"/>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rsidR="00BE1C92" w:rsidRPr="00DA657F" w:rsidRDefault="00BE1C92" w:rsidP="00DA657F">
            <w:pPr>
              <w:pStyle w:val="ListParagraph"/>
              <w:ind w:left="0"/>
              <w:jc w:val="both"/>
              <w:rPr>
                <w:rFonts w:ascii="Arial Narrow" w:hAnsi="Arial Narrow"/>
                <w:lang w:val="hr-HR"/>
              </w:rPr>
            </w:pPr>
            <w:r w:rsidRPr="00DA657F">
              <w:rPr>
                <w:rFonts w:ascii="Arial Narrow" w:hAnsi="Arial Narrow"/>
                <w:lang w:val="hr-HR"/>
              </w:rPr>
              <w:t>Kurjan Manestar, V. (2002). Vježbajmo zajedno. Profil international.</w:t>
            </w:r>
          </w:p>
        </w:tc>
        <w:tc>
          <w:tcPr>
            <w:tcW w:w="1505" w:type="dxa"/>
            <w:tcBorders>
              <w:left w:val="single" w:sz="8" w:space="0" w:color="auto"/>
              <w:bottom w:val="single" w:sz="12" w:space="0" w:color="auto"/>
              <w:right w:val="single" w:sz="8"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p>
        </w:tc>
      </w:tr>
      <w:tr w:rsidR="00BE1C92" w:rsidRPr="00DA657F" w:rsidTr="00532801">
        <w:trPr>
          <w:trHeight w:val="75"/>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rsidR="00BE1C92" w:rsidRPr="00DA657F" w:rsidRDefault="00BE1C92" w:rsidP="00DA657F">
            <w:pPr>
              <w:jc w:val="both"/>
              <w:rPr>
                <w:rFonts w:ascii="Arial Narrow" w:hAnsi="Arial Narrow"/>
              </w:rPr>
            </w:pPr>
            <w:r w:rsidRPr="00DA657F">
              <w:rPr>
                <w:rFonts w:ascii="Arial Narrow" w:hAnsi="Arial Narrow"/>
              </w:rPr>
              <w:t>Pejčić, A. (2005). Kineziološke aktivnosti za djecu predškolske i rane školske dobi. Rijeka: Visoka učiteljska škola.</w:t>
            </w:r>
          </w:p>
        </w:tc>
        <w:tc>
          <w:tcPr>
            <w:tcW w:w="1505" w:type="dxa"/>
            <w:tcBorders>
              <w:left w:val="single" w:sz="8" w:space="0" w:color="auto"/>
              <w:bottom w:val="single" w:sz="12" w:space="0" w:color="auto"/>
              <w:right w:val="single" w:sz="8"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p>
        </w:tc>
      </w:tr>
      <w:tr w:rsidR="00BE1C92" w:rsidRPr="00DA657F" w:rsidTr="00532801">
        <w:trPr>
          <w:trHeight w:val="75"/>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rsidR="00BE1C92" w:rsidRPr="00DA657F" w:rsidRDefault="00BE1C92" w:rsidP="00DA657F">
            <w:pPr>
              <w:jc w:val="both"/>
              <w:rPr>
                <w:rFonts w:ascii="Arial Narrow" w:hAnsi="Arial Narrow"/>
              </w:rPr>
            </w:pPr>
            <w:r w:rsidRPr="00DA657F">
              <w:rPr>
                <w:rFonts w:ascii="Arial Narrow" w:hAnsi="Arial Narrow"/>
              </w:rPr>
              <w:t>Peteh, M. (2003). Radost stvaranja. Zagreb : Alinea.</w:t>
            </w:r>
          </w:p>
        </w:tc>
        <w:tc>
          <w:tcPr>
            <w:tcW w:w="1505" w:type="dxa"/>
            <w:tcBorders>
              <w:left w:val="single" w:sz="8" w:space="0" w:color="auto"/>
              <w:bottom w:val="single" w:sz="12" w:space="0" w:color="auto"/>
              <w:right w:val="single" w:sz="8" w:space="0" w:color="auto"/>
            </w:tcBorders>
          </w:tcPr>
          <w:p w:rsidR="00BE1C92" w:rsidRPr="00DA657F" w:rsidRDefault="003A04BA" w:rsidP="00DA657F">
            <w:pPr>
              <w:tabs>
                <w:tab w:val="left" w:pos="2820"/>
              </w:tabs>
              <w:jc w:val="both"/>
              <w:rPr>
                <w:rFonts w:ascii="Arial Narrow" w:hAnsi="Arial Narrow" w:cs="Arial"/>
              </w:rPr>
            </w:pPr>
            <w:r w:rsidRPr="00DA657F">
              <w:rPr>
                <w:rFonts w:ascii="Arial Narrow" w:hAnsi="Arial Narrow" w:cs="Arial"/>
              </w:rPr>
              <w:t>4</w:t>
            </w:r>
          </w:p>
        </w:tc>
        <w:tc>
          <w:tcPr>
            <w:tcW w:w="3680" w:type="dxa"/>
            <w:gridSpan w:val="2"/>
            <w:tcBorders>
              <w:left w:val="single" w:sz="8" w:space="0" w:color="auto"/>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p>
        </w:tc>
      </w:tr>
      <w:tr w:rsidR="00BE1C92" w:rsidRPr="00DA657F" w:rsidTr="00532801">
        <w:trPr>
          <w:trHeight w:val="75"/>
        </w:trPr>
        <w:tc>
          <w:tcPr>
            <w:tcW w:w="3169" w:type="dxa"/>
            <w:vMerge/>
            <w:tcBorders>
              <w:left w:val="single" w:sz="12" w:space="0" w:color="auto"/>
              <w:bottom w:val="single" w:sz="4" w:space="0" w:color="auto"/>
            </w:tcBorders>
            <w:shd w:val="clear" w:color="auto" w:fill="D2E6C0"/>
            <w:vAlign w:val="center"/>
          </w:tcPr>
          <w:p w:rsidR="00BE1C92" w:rsidRPr="00DA657F" w:rsidRDefault="00BE1C92" w:rsidP="00DA657F">
            <w:pPr>
              <w:numPr>
                <w:ilvl w:val="0"/>
                <w:numId w:val="13"/>
              </w:numPr>
              <w:tabs>
                <w:tab w:val="left" w:pos="2820"/>
              </w:tabs>
              <w:jc w:val="both"/>
              <w:rPr>
                <w:rFonts w:ascii="Arial Narrow" w:hAnsi="Arial Narrow" w:cs="Arial"/>
                <w:color w:val="000000"/>
              </w:rPr>
            </w:pPr>
          </w:p>
        </w:tc>
        <w:tc>
          <w:tcPr>
            <w:tcW w:w="6922" w:type="dxa"/>
            <w:gridSpan w:val="6"/>
            <w:tcBorders>
              <w:bottom w:val="single" w:sz="12" w:space="0" w:color="auto"/>
              <w:right w:val="single" w:sz="8"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 xml:space="preserve">Šnajder, V. (1997). Na mjesta pozor, FFk, Zagreb </w:t>
            </w:r>
          </w:p>
        </w:tc>
        <w:tc>
          <w:tcPr>
            <w:tcW w:w="1505" w:type="dxa"/>
            <w:tcBorders>
              <w:left w:val="single" w:sz="8" w:space="0" w:color="auto"/>
              <w:bottom w:val="single" w:sz="12" w:space="0" w:color="auto"/>
              <w:right w:val="single" w:sz="8"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1</w:t>
            </w:r>
          </w:p>
        </w:tc>
        <w:tc>
          <w:tcPr>
            <w:tcW w:w="3680" w:type="dxa"/>
            <w:gridSpan w:val="2"/>
            <w:tcBorders>
              <w:left w:val="single" w:sz="8" w:space="0" w:color="auto"/>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p>
        </w:tc>
      </w:tr>
      <w:tr w:rsidR="00BE1C92" w:rsidRPr="00DA657F" w:rsidTr="00532801">
        <w:tc>
          <w:tcPr>
            <w:tcW w:w="3169" w:type="dxa"/>
            <w:tcBorders>
              <w:top w:val="single" w:sz="4" w:space="0" w:color="auto"/>
              <w:left w:val="single" w:sz="12" w:space="0" w:color="auto"/>
            </w:tcBorders>
            <w:shd w:val="clear" w:color="auto" w:fill="D2E6C0"/>
            <w:vAlign w:val="center"/>
          </w:tcPr>
          <w:p w:rsidR="00BE1C92" w:rsidRPr="00DA657F" w:rsidRDefault="00BE1C92"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2107" w:type="dxa"/>
            <w:gridSpan w:val="9"/>
            <w:tcBorders>
              <w:top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Šagud, M. (2000). Značaj igre za djetetov razvoj. Zbornik radova. Znanstveno stručno savjetovanje „Slobodno vrijeme i igra“ Zagreb; str. 67-73.</w:t>
            </w:r>
          </w:p>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t>Teodorović, B.; Levandovski, D.; Pintarić Mlinar, Lj.; Kiš-Glavaš, L.(1997). Stimulacija perceptivnih i motoričkih sposobnosti. - Zagreb : Fakultet za defektologiju Sveučiliša u Zagrebu.</w:t>
            </w:r>
          </w:p>
        </w:tc>
      </w:tr>
      <w:tr w:rsidR="00BE1C92" w:rsidRPr="00DA657F" w:rsidTr="00532801">
        <w:tc>
          <w:tcPr>
            <w:tcW w:w="3169" w:type="dxa"/>
            <w:tcBorders>
              <w:left w:val="single" w:sz="12" w:space="0" w:color="auto"/>
            </w:tcBorders>
            <w:shd w:val="clear" w:color="auto" w:fill="D2E6C0"/>
            <w:vAlign w:val="center"/>
          </w:tcPr>
          <w:p w:rsidR="00BE1C92" w:rsidRPr="00DA657F" w:rsidRDefault="00477EFB"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BE1C92" w:rsidRPr="00DA657F">
              <w:rPr>
                <w:rFonts w:ascii="Arial Narrow" w:hAnsi="Arial Narrow" w:cs="Arial"/>
                <w:color w:val="000000"/>
              </w:rPr>
              <w:t>Načini praćenja kvalitete koji osiguravaju stjecanje izlaznih kompetencija</w:t>
            </w:r>
          </w:p>
        </w:tc>
        <w:tc>
          <w:tcPr>
            <w:tcW w:w="12107" w:type="dxa"/>
            <w:gridSpan w:val="9"/>
            <w:tcBorders>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BE1C92" w:rsidRPr="00DA657F" w:rsidTr="00532801">
        <w:tc>
          <w:tcPr>
            <w:tcW w:w="3169" w:type="dxa"/>
            <w:tcBorders>
              <w:left w:val="single" w:sz="12" w:space="0" w:color="auto"/>
              <w:bottom w:val="single" w:sz="12" w:space="0" w:color="auto"/>
            </w:tcBorders>
            <w:shd w:val="clear" w:color="auto" w:fill="D2E6C0"/>
            <w:vAlign w:val="center"/>
          </w:tcPr>
          <w:p w:rsidR="00BE1C92" w:rsidRPr="00DA657F" w:rsidRDefault="00477EFB"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BE1C92" w:rsidRPr="00DA657F">
              <w:rPr>
                <w:rFonts w:ascii="Arial Narrow" w:hAnsi="Arial Narrow" w:cs="Arial"/>
                <w:color w:val="000000"/>
              </w:rPr>
              <w:t>Ostalo (prema mišljenju predlagatelja)</w:t>
            </w:r>
          </w:p>
        </w:tc>
        <w:tc>
          <w:tcPr>
            <w:tcW w:w="12107" w:type="dxa"/>
            <w:gridSpan w:val="9"/>
            <w:tcBorders>
              <w:bottom w:val="single" w:sz="12" w:space="0" w:color="auto"/>
              <w:right w:val="single" w:sz="12" w:space="0" w:color="auto"/>
            </w:tcBorders>
          </w:tcPr>
          <w:p w:rsidR="00BE1C92" w:rsidRPr="00DA657F" w:rsidRDefault="00BE1C92"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AB7420" w:rsidRPr="00DA657F" w:rsidRDefault="00AB7420" w:rsidP="00DA657F">
      <w:pPr>
        <w:jc w:val="both"/>
        <w:rPr>
          <w:rFonts w:ascii="Arial Narrow" w:hAnsi="Arial Narrow" w:cs="Arial"/>
          <w:lang w:eastAsia="hr-HR"/>
        </w:rPr>
      </w:pPr>
    </w:p>
    <w:p w:rsidR="00AB7420" w:rsidRPr="00DA657F" w:rsidRDefault="00806F44" w:rsidP="00DA657F">
      <w:pPr>
        <w:jc w:val="both"/>
        <w:rPr>
          <w:rFonts w:ascii="Arial Narrow" w:hAnsi="Arial Narrow" w:cs="Arial"/>
          <w:lang w:eastAsia="hr-HR"/>
        </w:rPr>
      </w:pPr>
      <w:r w:rsidRPr="00DA657F">
        <w:rPr>
          <w:rFonts w:ascii="Arial Narrow" w:hAnsi="Arial Narrow" w:cs="Arial"/>
          <w:lang w:eastAsia="hr-HR"/>
        </w:rPr>
        <w:br w:type="page"/>
      </w:r>
    </w:p>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410"/>
        <w:gridCol w:w="992"/>
        <w:gridCol w:w="284"/>
        <w:gridCol w:w="1275"/>
        <w:gridCol w:w="1843"/>
        <w:gridCol w:w="709"/>
        <w:gridCol w:w="425"/>
        <w:gridCol w:w="142"/>
        <w:gridCol w:w="1276"/>
        <w:gridCol w:w="2913"/>
      </w:tblGrid>
      <w:tr w:rsidR="00802F0E" w:rsidRPr="00DA657F" w:rsidTr="00532801">
        <w:tc>
          <w:tcPr>
            <w:tcW w:w="15354"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532801" w:rsidRPr="00DA657F" w:rsidTr="00D4752F">
        <w:tc>
          <w:tcPr>
            <w:tcW w:w="3085" w:type="dxa"/>
            <w:tcBorders>
              <w:top w:val="single" w:sz="4" w:space="0" w:color="auto"/>
              <w:lef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bCs/>
              </w:rPr>
            </w:pPr>
            <w:r w:rsidRPr="00DA657F">
              <w:rPr>
                <w:rFonts w:ascii="Arial Narrow" w:hAnsi="Arial Narrow" w:cs="Arial"/>
              </w:rPr>
              <w:t>1.1.Studijski pro</w:t>
            </w:r>
            <w:r w:rsidR="00D4752F" w:rsidRPr="00DA657F">
              <w:rPr>
                <w:rFonts w:ascii="Arial Narrow" w:hAnsi="Arial Narrow" w:cs="Arial"/>
              </w:rPr>
              <w:t xml:space="preserve">gram (preddiplomski, diplomski, </w:t>
            </w:r>
            <w:r w:rsidRPr="00DA657F">
              <w:rPr>
                <w:rFonts w:ascii="Arial Narrow" w:hAnsi="Arial Narrow" w:cs="Arial"/>
              </w:rPr>
              <w:t>integrirani)</w:t>
            </w:r>
          </w:p>
        </w:tc>
        <w:tc>
          <w:tcPr>
            <w:tcW w:w="3402" w:type="dxa"/>
            <w:gridSpan w:val="2"/>
            <w:tcBorders>
              <w:top w:val="single" w:sz="4" w:space="0" w:color="auto"/>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rPr>
              <w:t xml:space="preserve">Diplomski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4"/>
            <w:tcBorders>
              <w:top w:val="single" w:sz="4" w:space="0" w:color="auto"/>
              <w:lef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4756" w:type="dxa"/>
            <w:gridSpan w:val="4"/>
            <w:tcBorders>
              <w:top w:val="single" w:sz="4" w:space="0" w:color="auto"/>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2+</w:t>
            </w:r>
            <w:r w:rsidR="00B40DCE" w:rsidRPr="00DA657F">
              <w:rPr>
                <w:rFonts w:ascii="Arial Narrow" w:hAnsi="Arial Narrow" w:cs="Arial"/>
              </w:rPr>
              <w:t>0</w:t>
            </w:r>
            <w:r w:rsidRPr="00DA657F">
              <w:rPr>
                <w:rFonts w:ascii="Arial Narrow" w:hAnsi="Arial Narrow" w:cs="Arial"/>
              </w:rPr>
              <w:t>+</w:t>
            </w:r>
            <w:r w:rsidR="00B40DCE" w:rsidRPr="00DA657F">
              <w:rPr>
                <w:rFonts w:ascii="Arial Narrow" w:hAnsi="Arial Narrow" w:cs="Arial"/>
              </w:rPr>
              <w:t>1</w:t>
            </w:r>
          </w:p>
        </w:tc>
      </w:tr>
      <w:tr w:rsidR="00532801" w:rsidRPr="00DA657F" w:rsidTr="00D4752F">
        <w:tc>
          <w:tcPr>
            <w:tcW w:w="3085" w:type="dxa"/>
            <w:tcBorders>
              <w:lef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402" w:type="dxa"/>
            <w:gridSpan w:val="2"/>
            <w:tcBorders>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4"/>
            <w:tcBorders>
              <w:lef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4756" w:type="dxa"/>
            <w:gridSpan w:val="4"/>
            <w:tcBorders>
              <w:right w:val="single" w:sz="12" w:space="0" w:color="auto"/>
            </w:tcBorders>
          </w:tcPr>
          <w:p w:rsidR="00802F0E"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532801" w:rsidRPr="00DA657F" w:rsidTr="00D4752F">
        <w:tc>
          <w:tcPr>
            <w:tcW w:w="3085" w:type="dxa"/>
            <w:tcBorders>
              <w:lef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402" w:type="dxa"/>
            <w:gridSpan w:val="2"/>
            <w:tcBorders>
              <w:right w:val="single" w:sz="12" w:space="0" w:color="auto"/>
            </w:tcBorders>
          </w:tcPr>
          <w:p w:rsidR="00802F0E" w:rsidRPr="00DA657F" w:rsidRDefault="00802F0E" w:rsidP="00DA657F">
            <w:pPr>
              <w:tabs>
                <w:tab w:val="left" w:pos="2820"/>
              </w:tabs>
              <w:jc w:val="both"/>
              <w:rPr>
                <w:rFonts w:ascii="Arial Narrow" w:hAnsi="Arial Narrow" w:cs="Arial"/>
                <w:b/>
              </w:rPr>
            </w:pPr>
            <w:r w:rsidRPr="00DA657F">
              <w:rPr>
                <w:rFonts w:ascii="Arial Narrow" w:hAnsi="Arial Narrow" w:cs="Arial"/>
                <w:b/>
              </w:rPr>
              <w:t>Profesionalne kompetencije odgojitelja</w:t>
            </w:r>
          </w:p>
        </w:tc>
        <w:tc>
          <w:tcPr>
            <w:tcW w:w="4111" w:type="dxa"/>
            <w:gridSpan w:val="4"/>
            <w:tcBorders>
              <w:lef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4756" w:type="dxa"/>
            <w:gridSpan w:val="4"/>
            <w:tcBorders>
              <w:right w:val="single" w:sz="12" w:space="0" w:color="auto"/>
            </w:tcBorders>
          </w:tcPr>
          <w:p w:rsidR="00802F0E" w:rsidRPr="00DA657F" w:rsidRDefault="00F87918" w:rsidP="00DA657F">
            <w:pPr>
              <w:tabs>
                <w:tab w:val="left" w:pos="2820"/>
              </w:tabs>
              <w:jc w:val="both"/>
              <w:rPr>
                <w:rFonts w:ascii="Arial Narrow" w:hAnsi="Arial Narrow" w:cs="Arial"/>
              </w:rPr>
            </w:pPr>
            <w:r w:rsidRPr="00DA657F">
              <w:rPr>
                <w:rFonts w:ascii="Arial Narrow" w:hAnsi="Arial Narrow" w:cs="Arial"/>
              </w:rPr>
              <w:t xml:space="preserve">Dr.sc. Diana </w:t>
            </w:r>
            <w:r w:rsidR="00802F0E" w:rsidRPr="00DA657F">
              <w:rPr>
                <w:rFonts w:ascii="Arial Narrow" w:hAnsi="Arial Narrow" w:cs="Arial"/>
              </w:rPr>
              <w:t>Nenadić-Bilan</w:t>
            </w:r>
          </w:p>
        </w:tc>
      </w:tr>
      <w:tr w:rsidR="00532801" w:rsidRPr="00DA657F" w:rsidTr="00D4752F">
        <w:tc>
          <w:tcPr>
            <w:tcW w:w="3085" w:type="dxa"/>
            <w:tcBorders>
              <w:lef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402" w:type="dxa"/>
            <w:gridSpan w:val="2"/>
            <w:tcBorders>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4</w:t>
            </w:r>
          </w:p>
        </w:tc>
        <w:tc>
          <w:tcPr>
            <w:tcW w:w="4111" w:type="dxa"/>
            <w:gridSpan w:val="4"/>
            <w:tcBorders>
              <w:lef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1.9.Suradnici</w:t>
            </w:r>
          </w:p>
        </w:tc>
        <w:tc>
          <w:tcPr>
            <w:tcW w:w="4756" w:type="dxa"/>
            <w:gridSpan w:val="4"/>
            <w:tcBorders>
              <w:right w:val="single" w:sz="12" w:space="0" w:color="auto"/>
            </w:tcBorders>
          </w:tcPr>
          <w:p w:rsidR="00802F0E" w:rsidRPr="00DA657F" w:rsidRDefault="00802F0E" w:rsidP="00DA657F">
            <w:pPr>
              <w:tabs>
                <w:tab w:val="left" w:pos="2820"/>
              </w:tabs>
              <w:jc w:val="both"/>
              <w:rPr>
                <w:rFonts w:ascii="Arial Narrow" w:hAnsi="Arial Narrow" w:cs="Arial"/>
              </w:rPr>
            </w:pPr>
          </w:p>
        </w:tc>
      </w:tr>
      <w:tr w:rsidR="00532801" w:rsidRPr="00DA657F" w:rsidTr="00D4752F">
        <w:tc>
          <w:tcPr>
            <w:tcW w:w="3085" w:type="dxa"/>
            <w:tcBorders>
              <w:left w:val="single" w:sz="12" w:space="0" w:color="auto"/>
              <w:bottom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1.5.Status predmeta</w:t>
            </w:r>
          </w:p>
        </w:tc>
        <w:tc>
          <w:tcPr>
            <w:tcW w:w="3402" w:type="dxa"/>
            <w:gridSpan w:val="2"/>
            <w:tcBorders>
              <w:bottom w:val="single" w:sz="12" w:space="0" w:color="auto"/>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4"/>
            <w:tcBorders>
              <w:left w:val="single" w:sz="12" w:space="0" w:color="auto"/>
              <w:bottom w:val="single" w:sz="12" w:space="0" w:color="auto"/>
            </w:tcBorders>
            <w:shd w:val="clear" w:color="auto" w:fill="D2E6C0"/>
            <w:vAlign w:val="center"/>
          </w:tcPr>
          <w:p w:rsidR="00802F0E" w:rsidRPr="00DA657F" w:rsidRDefault="00802F0E" w:rsidP="00DA657F">
            <w:pPr>
              <w:tabs>
                <w:tab w:val="left" w:pos="459"/>
              </w:tabs>
              <w:jc w:val="both"/>
              <w:rPr>
                <w:rFonts w:ascii="Arial Narrow" w:hAnsi="Arial Narrow" w:cs="Arial"/>
                <w:color w:val="FF0000"/>
              </w:rPr>
            </w:pPr>
          </w:p>
        </w:tc>
        <w:tc>
          <w:tcPr>
            <w:tcW w:w="4756" w:type="dxa"/>
            <w:gridSpan w:val="4"/>
            <w:tcBorders>
              <w:bottom w:val="single" w:sz="12" w:space="0" w:color="auto"/>
              <w:right w:val="single" w:sz="12" w:space="0" w:color="auto"/>
            </w:tcBorders>
          </w:tcPr>
          <w:p w:rsidR="00802F0E" w:rsidRPr="00DA657F" w:rsidRDefault="00802F0E" w:rsidP="00DA657F">
            <w:pPr>
              <w:tabs>
                <w:tab w:val="left" w:pos="2820"/>
              </w:tabs>
              <w:jc w:val="both"/>
              <w:rPr>
                <w:rFonts w:ascii="Arial Narrow" w:hAnsi="Arial Narrow" w:cs="Arial"/>
                <w:b/>
                <w:color w:val="FF0000"/>
              </w:rPr>
            </w:pPr>
          </w:p>
        </w:tc>
      </w:tr>
      <w:tr w:rsidR="00802F0E" w:rsidRPr="00DA657F" w:rsidTr="00532801">
        <w:tc>
          <w:tcPr>
            <w:tcW w:w="15354"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b/>
              </w:rPr>
            </w:pPr>
            <w:r w:rsidRPr="00DA657F">
              <w:rPr>
                <w:rFonts w:ascii="Arial Narrow" w:hAnsi="Arial Narrow" w:cs="Arial"/>
                <w:b/>
              </w:rPr>
              <w:t>2. OPIS PREDMETA</w:t>
            </w:r>
          </w:p>
        </w:tc>
      </w:tr>
      <w:tr w:rsidR="00802F0E" w:rsidRPr="00DA657F" w:rsidTr="009D5A33">
        <w:tc>
          <w:tcPr>
            <w:tcW w:w="3085" w:type="dxa"/>
            <w:tcBorders>
              <w:top w:val="single" w:sz="4" w:space="0" w:color="auto"/>
              <w:left w:val="single" w:sz="12" w:space="0" w:color="auto"/>
              <w:bottom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2269" w:type="dxa"/>
            <w:gridSpan w:val="10"/>
            <w:tcBorders>
              <w:top w:val="single" w:sz="4" w:space="0" w:color="auto"/>
              <w:right w:val="single" w:sz="12" w:space="0" w:color="auto"/>
            </w:tcBorders>
          </w:tcPr>
          <w:p w:rsidR="00532801" w:rsidRPr="00DA657F" w:rsidRDefault="00802F0E" w:rsidP="00DA657F">
            <w:pPr>
              <w:pStyle w:val="Default"/>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 xml:space="preserve">Studenti će ovim kolegijem: </w:t>
            </w:r>
            <w:r w:rsidR="00532801" w:rsidRPr="00DA657F">
              <w:rPr>
                <w:rFonts w:ascii="Arial Narrow" w:hAnsi="Arial Narrow"/>
                <w:sz w:val="22"/>
                <w:szCs w:val="22"/>
              </w:rPr>
              <w:t xml:space="preserve"> </w:t>
            </w:r>
          </w:p>
          <w:p w:rsidR="00532801" w:rsidRPr="00DA657F" w:rsidRDefault="00532801" w:rsidP="00DA657F">
            <w:pPr>
              <w:pStyle w:val="Default"/>
              <w:numPr>
                <w:ilvl w:val="0"/>
                <w:numId w:val="32"/>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 xml:space="preserve">razviti spoznaju o važnosti odgojitelja kao ˝drugog odraslog˝ u životu djeteta u ranom i predškolskom odgoju i obrazovanju, </w:t>
            </w:r>
          </w:p>
          <w:p w:rsidR="00532801" w:rsidRPr="00DA657F" w:rsidRDefault="00532801" w:rsidP="00DA657F">
            <w:pPr>
              <w:pStyle w:val="Default"/>
              <w:numPr>
                <w:ilvl w:val="0"/>
                <w:numId w:val="32"/>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 xml:space="preserve">adekvatno vrednovati ulogu odgojitelja u osmišljavanju sredinskih utjecaja za dijete i po mjeri djeteta, </w:t>
            </w:r>
          </w:p>
          <w:p w:rsidR="00532801" w:rsidRPr="00DA657F" w:rsidRDefault="00532801" w:rsidP="00DA657F">
            <w:pPr>
              <w:pStyle w:val="Default"/>
              <w:numPr>
                <w:ilvl w:val="0"/>
                <w:numId w:val="32"/>
              </w:numPr>
              <w:suppressAutoHyphens w:val="0"/>
              <w:adjustRightInd w:val="0"/>
              <w:spacing w:after="0" w:line="240" w:lineRule="auto"/>
              <w:jc w:val="both"/>
              <w:textAlignment w:val="auto"/>
              <w:rPr>
                <w:rFonts w:ascii="Arial Narrow" w:hAnsi="Arial Narrow"/>
                <w:sz w:val="22"/>
                <w:szCs w:val="22"/>
              </w:rPr>
            </w:pPr>
            <w:r w:rsidRPr="00DA657F">
              <w:rPr>
                <w:rFonts w:ascii="Arial Narrow" w:hAnsi="Arial Narrow"/>
                <w:sz w:val="22"/>
                <w:szCs w:val="22"/>
              </w:rPr>
              <w:t>razvijati  profesionalizam kao etičku, kognitivnu i afektivnu kategoriju.</w:t>
            </w:r>
          </w:p>
        </w:tc>
      </w:tr>
      <w:tr w:rsidR="00802F0E" w:rsidRPr="00DA657F" w:rsidTr="009D5A33">
        <w:tc>
          <w:tcPr>
            <w:tcW w:w="3085" w:type="dxa"/>
            <w:tcBorders>
              <w:left w:val="single" w:sz="12" w:space="0" w:color="auto"/>
              <w:bottom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2269" w:type="dxa"/>
            <w:gridSpan w:val="10"/>
            <w:tcBorders>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t xml:space="preserve">Nema. </w:t>
            </w:r>
          </w:p>
        </w:tc>
      </w:tr>
      <w:tr w:rsidR="00802F0E" w:rsidRPr="00DA657F" w:rsidTr="009D5A33">
        <w:tc>
          <w:tcPr>
            <w:tcW w:w="3085" w:type="dxa"/>
            <w:tcBorders>
              <w:left w:val="single" w:sz="12" w:space="0" w:color="auto"/>
              <w:bottom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2269" w:type="dxa"/>
            <w:gridSpan w:val="10"/>
            <w:tcBorders>
              <w:right w:val="single" w:sz="12" w:space="0" w:color="auto"/>
            </w:tcBorders>
          </w:tcPr>
          <w:p w:rsidR="00E90FA1" w:rsidRPr="00DA657F" w:rsidRDefault="00802F0E"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E90FA1" w:rsidRPr="00DA657F">
              <w:rPr>
                <w:rFonts w:ascii="Arial Narrow" w:hAnsi="Arial Narrow"/>
                <w:sz w:val="22"/>
                <w:szCs w:val="22"/>
                <w:lang w:val="hr-HR"/>
              </w:rPr>
              <w:t>Studenti će moći:</w:t>
            </w:r>
          </w:p>
          <w:p w:rsidR="00802F0E"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802F0E" w:rsidRPr="00DA657F">
              <w:rPr>
                <w:rFonts w:ascii="Arial Narrow" w:hAnsi="Arial Narrow"/>
                <w:sz w:val="22"/>
                <w:szCs w:val="22"/>
                <w:lang w:val="hr-HR"/>
              </w:rPr>
              <w:t>osmisliti i ispitati nove strategije u dizajniranju int</w:t>
            </w:r>
            <w:r w:rsidRPr="00DA657F">
              <w:rPr>
                <w:rFonts w:ascii="Arial Narrow" w:hAnsi="Arial Narrow"/>
                <w:sz w:val="22"/>
                <w:szCs w:val="22"/>
                <w:lang w:val="hr-HR"/>
              </w:rPr>
              <w:t>egriranoga kurikula kao</w:t>
            </w:r>
            <w:r w:rsidR="00802F0E" w:rsidRPr="00DA657F">
              <w:rPr>
                <w:rFonts w:ascii="Arial Narrow" w:hAnsi="Arial Narrow"/>
                <w:sz w:val="22"/>
                <w:szCs w:val="22"/>
                <w:lang w:val="hr-HR"/>
              </w:rPr>
              <w:t xml:space="preserve"> odgovor na suvremene spoznaje o razvojnim učincima izvanobiteljskoga </w:t>
            </w:r>
            <w:r w:rsidR="00532801" w:rsidRPr="00DA657F">
              <w:rPr>
                <w:rFonts w:ascii="Arial Narrow" w:hAnsi="Arial Narrow"/>
                <w:sz w:val="22"/>
                <w:szCs w:val="22"/>
                <w:lang w:val="hr-HR"/>
              </w:rPr>
              <w:t xml:space="preserve"> </w:t>
            </w:r>
            <w:r w:rsidR="002033CB" w:rsidRPr="00DA657F">
              <w:rPr>
                <w:rFonts w:ascii="Arial Narrow" w:hAnsi="Arial Narrow"/>
                <w:sz w:val="22"/>
                <w:szCs w:val="22"/>
                <w:lang w:val="hr-HR"/>
              </w:rPr>
              <w:t xml:space="preserve">    </w:t>
            </w:r>
            <w:r w:rsidR="00802F0E" w:rsidRPr="00DA657F">
              <w:rPr>
                <w:rFonts w:ascii="Arial Narrow" w:hAnsi="Arial Narrow"/>
                <w:sz w:val="22"/>
                <w:szCs w:val="22"/>
                <w:lang w:val="hr-HR"/>
              </w:rPr>
              <w:t>ranoga i predškolskoga odgoja kao sredine po mjeri djeteta;</w:t>
            </w:r>
          </w:p>
          <w:p w:rsidR="00802F0E"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802F0E" w:rsidRPr="00DA657F">
              <w:rPr>
                <w:rFonts w:ascii="Arial Narrow" w:hAnsi="Arial Narrow"/>
                <w:sz w:val="22"/>
                <w:szCs w:val="22"/>
                <w:lang w:val="hr-HR"/>
              </w:rPr>
              <w:t>identificirati mogućnosti unaprjeđenja kvalitete odgojno-obrazovnog rada te organizirati i rukovoditi istraživačkim projektima odabirom odgovarajućih istraživačkih paradigmi (metoda i tehnika), kao i analizirati i interpretirati rezultate istraživanja;</w:t>
            </w:r>
          </w:p>
          <w:p w:rsidR="00802F0E"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802F0E" w:rsidRPr="00DA657F">
              <w:rPr>
                <w:rFonts w:ascii="Arial Narrow" w:hAnsi="Arial Narrow"/>
                <w:sz w:val="22"/>
                <w:szCs w:val="22"/>
                <w:lang w:val="hr-HR"/>
              </w:rPr>
              <w:t>razvijati sposobnost upravljanja i vođenja ustanovama ranog i predškolskog odgoja i obrazovanja te organizirati njihovo optimalno funkcioniranje;</w:t>
            </w:r>
          </w:p>
          <w:p w:rsidR="00802F0E" w:rsidRPr="00DA657F" w:rsidRDefault="00802F0E"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xml:space="preserve">- </w:t>
            </w:r>
            <w:r w:rsidR="00E90FA1" w:rsidRPr="00DA657F">
              <w:rPr>
                <w:rFonts w:ascii="Arial Narrow" w:hAnsi="Arial Narrow"/>
                <w:sz w:val="22"/>
                <w:szCs w:val="22"/>
                <w:lang w:val="hr-HR"/>
              </w:rPr>
              <w:t xml:space="preserve">  </w:t>
            </w:r>
            <w:r w:rsidRPr="00DA657F">
              <w:rPr>
                <w:rFonts w:ascii="Arial Narrow" w:hAnsi="Arial Narrow"/>
                <w:sz w:val="22"/>
                <w:szCs w:val="22"/>
                <w:lang w:val="hr-HR"/>
              </w:rPr>
              <w:t>planirati, organizirati i upravljati osobnim profesionalnim usavršavanjem u kontekstu cjeloživotnog obrazovanja i učenja.</w:t>
            </w:r>
          </w:p>
        </w:tc>
      </w:tr>
      <w:tr w:rsidR="00802F0E" w:rsidRPr="00DA657F" w:rsidTr="009D5A33">
        <w:tc>
          <w:tcPr>
            <w:tcW w:w="3085" w:type="dxa"/>
            <w:tcBorders>
              <w:left w:val="single" w:sz="12" w:space="0" w:color="auto"/>
              <w:bottom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2269" w:type="dxa"/>
            <w:gridSpan w:val="10"/>
            <w:tcBorders>
              <w:right w:val="single" w:sz="12" w:space="0" w:color="auto"/>
            </w:tcBorders>
          </w:tcPr>
          <w:p w:rsidR="00802F0E" w:rsidRPr="00DA657F" w:rsidRDefault="00802F0E" w:rsidP="00DA657F">
            <w:pPr>
              <w:pStyle w:val="NormalWeb"/>
              <w:spacing w:before="0" w:beforeAutospacing="0" w:after="0"/>
              <w:jc w:val="both"/>
              <w:rPr>
                <w:rFonts w:ascii="Arial Narrow" w:hAnsi="Arial Narrow"/>
                <w:color w:val="000000"/>
                <w:sz w:val="22"/>
                <w:szCs w:val="22"/>
                <w:lang w:val="pl-PL"/>
              </w:rPr>
            </w:pPr>
            <w:r w:rsidRPr="00DA657F">
              <w:rPr>
                <w:rFonts w:ascii="Arial Narrow" w:hAnsi="Arial Narrow"/>
                <w:color w:val="000000"/>
                <w:sz w:val="22"/>
                <w:szCs w:val="22"/>
                <w:lang w:val="pl-PL"/>
              </w:rPr>
              <w:t xml:space="preserve">Nakon odslušanoga kolegija studenti će: </w:t>
            </w:r>
          </w:p>
          <w:p w:rsidR="00802F0E" w:rsidRPr="00DA657F" w:rsidRDefault="00802F0E" w:rsidP="00DA657F">
            <w:pPr>
              <w:pStyle w:val="NormalWeb"/>
              <w:numPr>
                <w:ilvl w:val="0"/>
                <w:numId w:val="34"/>
              </w:numPr>
              <w:spacing w:before="0" w:beforeAutospacing="0" w:after="0" w:afterAutospacing="0"/>
              <w:ind w:left="360"/>
              <w:jc w:val="both"/>
              <w:rPr>
                <w:rFonts w:ascii="Arial Narrow" w:hAnsi="Arial Narrow"/>
                <w:sz w:val="22"/>
                <w:szCs w:val="22"/>
                <w:lang w:val="pl-PL"/>
              </w:rPr>
            </w:pPr>
            <w:r w:rsidRPr="00DA657F">
              <w:rPr>
                <w:rFonts w:ascii="Arial Narrow" w:hAnsi="Arial Narrow"/>
                <w:sz w:val="22"/>
                <w:szCs w:val="22"/>
                <w:lang w:val="pl-PL"/>
              </w:rPr>
              <w:t>djelovati autonomno, razviti osobni identitet i relativnu autonomiju u odl</w:t>
            </w:r>
            <w:r w:rsidR="00E90FA1" w:rsidRPr="00DA657F">
              <w:rPr>
                <w:rFonts w:ascii="Arial Narrow" w:hAnsi="Arial Narrow"/>
                <w:sz w:val="22"/>
                <w:szCs w:val="22"/>
                <w:lang w:val="pl-PL"/>
              </w:rPr>
              <w:t>ukama;</w:t>
            </w:r>
          </w:p>
          <w:p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donositi odluke primjer</w:t>
            </w:r>
            <w:r w:rsidR="00E90FA1" w:rsidRPr="00DA657F">
              <w:rPr>
                <w:rFonts w:ascii="Arial Narrow" w:hAnsi="Arial Narrow"/>
                <w:sz w:val="22"/>
                <w:szCs w:val="22"/>
                <w:lang w:val="pl-PL"/>
              </w:rPr>
              <w:t>ene svojoj profesionalnoj ulozi;</w:t>
            </w:r>
          </w:p>
          <w:p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konstruktivno rješavati probleme u novim i nepoznatim situacijama u okviru šireg (multidisciplinarnog) kontek</w:t>
            </w:r>
            <w:r w:rsidR="00E90FA1" w:rsidRPr="00DA657F">
              <w:rPr>
                <w:rFonts w:ascii="Arial Narrow" w:hAnsi="Arial Narrow"/>
                <w:sz w:val="22"/>
                <w:szCs w:val="22"/>
                <w:lang w:val="pl-PL"/>
              </w:rPr>
              <w:t>sta u profesionalnom polju rada;</w:t>
            </w:r>
          </w:p>
          <w:p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djelovati interdisciplinarno u timskom radu sa stručnjacima unutar vlastitog i drug</w:t>
            </w:r>
            <w:r w:rsidR="00E90FA1" w:rsidRPr="00DA657F">
              <w:rPr>
                <w:rFonts w:ascii="Arial Narrow" w:hAnsi="Arial Narrow"/>
                <w:sz w:val="22"/>
                <w:szCs w:val="22"/>
                <w:lang w:val="pl-PL"/>
              </w:rPr>
              <w:t>ih znanstvenih područja i polja;</w:t>
            </w:r>
          </w:p>
          <w:p w:rsidR="00802F0E" w:rsidRPr="00DA657F" w:rsidRDefault="00E90FA1"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demonstrirati etičku predanost;</w:t>
            </w:r>
          </w:p>
          <w:p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razvijati znanja u praksi refleksijo</w:t>
            </w:r>
            <w:r w:rsidR="00E90FA1" w:rsidRPr="00DA657F">
              <w:rPr>
                <w:rFonts w:ascii="Arial Narrow" w:hAnsi="Arial Narrow"/>
                <w:sz w:val="22"/>
                <w:szCs w:val="22"/>
                <w:lang w:val="pl-PL"/>
              </w:rPr>
              <w:t>m i evaluacijom vlastite prakse;</w:t>
            </w:r>
          </w:p>
          <w:p w:rsidR="00802F0E" w:rsidRPr="00DA657F" w:rsidRDefault="00802F0E" w:rsidP="00DA657F">
            <w:pPr>
              <w:pStyle w:val="NormalWeb"/>
              <w:numPr>
                <w:ilvl w:val="0"/>
                <w:numId w:val="34"/>
              </w:numPr>
              <w:spacing w:after="0" w:afterAutospacing="0"/>
              <w:ind w:left="360"/>
              <w:jc w:val="both"/>
              <w:rPr>
                <w:rFonts w:ascii="Arial Narrow" w:hAnsi="Arial Narrow"/>
                <w:sz w:val="22"/>
                <w:szCs w:val="22"/>
                <w:lang w:val="pl-PL"/>
              </w:rPr>
            </w:pPr>
            <w:r w:rsidRPr="00DA657F">
              <w:rPr>
                <w:rFonts w:ascii="Arial Narrow" w:hAnsi="Arial Narrow"/>
                <w:sz w:val="22"/>
                <w:szCs w:val="22"/>
                <w:lang w:val="pl-PL"/>
              </w:rPr>
              <w:t>razviti sposobnost vođenja na razini samostal</w:t>
            </w:r>
            <w:r w:rsidR="00E90FA1" w:rsidRPr="00DA657F">
              <w:rPr>
                <w:rFonts w:ascii="Arial Narrow" w:hAnsi="Arial Narrow"/>
                <w:sz w:val="22"/>
                <w:szCs w:val="22"/>
                <w:lang w:val="pl-PL"/>
              </w:rPr>
              <w:t>nog djelovanja i u timskom radu;</w:t>
            </w:r>
          </w:p>
          <w:p w:rsidR="00802F0E" w:rsidRPr="00DA657F" w:rsidRDefault="00802F0E" w:rsidP="00DA657F">
            <w:pPr>
              <w:numPr>
                <w:ilvl w:val="0"/>
                <w:numId w:val="33"/>
              </w:numPr>
              <w:tabs>
                <w:tab w:val="left" w:pos="2820"/>
              </w:tabs>
              <w:spacing w:line="276" w:lineRule="auto"/>
              <w:ind w:left="360"/>
              <w:jc w:val="both"/>
              <w:rPr>
                <w:rFonts w:ascii="Arial Narrow" w:hAnsi="Arial Narrow" w:cs="Arial"/>
                <w:lang w:val="pl-PL"/>
              </w:rPr>
            </w:pPr>
            <w:r w:rsidRPr="00DA657F">
              <w:rPr>
                <w:rFonts w:ascii="Arial Narrow" w:hAnsi="Arial Narrow"/>
              </w:rPr>
              <w:t>demonstrirati visoku razinu osobne posvećenosti i predanosti odgojiteljskoj profesiji.</w:t>
            </w:r>
          </w:p>
        </w:tc>
      </w:tr>
      <w:tr w:rsidR="00802F0E" w:rsidRPr="00DA657F" w:rsidTr="009D5A33">
        <w:tc>
          <w:tcPr>
            <w:tcW w:w="3085" w:type="dxa"/>
            <w:tcBorders>
              <w:left w:val="single" w:sz="12" w:space="0" w:color="auto"/>
              <w:bottom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802F0E" w:rsidRPr="00DA657F" w:rsidRDefault="00802F0E" w:rsidP="00DA657F">
            <w:pPr>
              <w:tabs>
                <w:tab w:val="left" w:pos="2820"/>
              </w:tabs>
              <w:ind w:left="360"/>
              <w:jc w:val="both"/>
              <w:rPr>
                <w:rFonts w:ascii="Arial Narrow" w:hAnsi="Arial Narrow" w:cs="Arial"/>
                <w:color w:val="000000"/>
              </w:rPr>
            </w:pPr>
          </w:p>
        </w:tc>
        <w:tc>
          <w:tcPr>
            <w:tcW w:w="12269" w:type="dxa"/>
            <w:gridSpan w:val="10"/>
            <w:tcBorders>
              <w:right w:val="single" w:sz="12" w:space="0" w:color="auto"/>
            </w:tcBorders>
          </w:tcPr>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lastRenderedPageBreak/>
              <w:t>Pojmovno određenje kompetencija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lastRenderedPageBreak/>
              <w:t>Kompetencije, ishodi učenja, kvalifikacija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Razvoj pojma kompetencija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Definicija pojma kompetencija u psihološkim znanstvenim istraživanjima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Pedagoško određenje pojma kompetencija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Kompetencije pedagoških djelatnika u europskim dokumentima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Kurikulum usmjeren na razvoj kompetencija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Suvremene kompetencije odgojitelja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Područja kompetencija u profesionalnom razvoju odgojitelja</w:t>
            </w:r>
          </w:p>
          <w:p w:rsidR="00802F0E" w:rsidRPr="00DA657F" w:rsidRDefault="00802F0E" w:rsidP="00DA657F">
            <w:pPr>
              <w:tabs>
                <w:tab w:val="left" w:pos="2820"/>
              </w:tabs>
              <w:spacing w:line="276" w:lineRule="auto"/>
              <w:jc w:val="both"/>
              <w:rPr>
                <w:rFonts w:ascii="Arial Narrow" w:hAnsi="Arial Narrow" w:cs="MyriadPro-Regular"/>
              </w:rPr>
            </w:pPr>
            <w:r w:rsidRPr="00DA657F">
              <w:rPr>
                <w:rFonts w:ascii="Arial Narrow" w:hAnsi="Arial Narrow" w:cs="Arial"/>
              </w:rPr>
              <w:t>Profesionalno usavršavanje usmjereno prema unaprjeđenju prakse</w:t>
            </w:r>
          </w:p>
          <w:p w:rsidR="00802F0E" w:rsidRPr="00DA657F" w:rsidRDefault="00802F0E" w:rsidP="00DA657F">
            <w:pPr>
              <w:tabs>
                <w:tab w:val="left" w:pos="2820"/>
              </w:tabs>
              <w:spacing w:line="276" w:lineRule="auto"/>
              <w:jc w:val="both"/>
              <w:rPr>
                <w:rFonts w:ascii="Arial Narrow" w:hAnsi="Arial Narrow" w:cs="MyriadPro-Regular"/>
              </w:rPr>
            </w:pPr>
            <w:r w:rsidRPr="00DA657F">
              <w:rPr>
                <w:rFonts w:ascii="Arial Narrow" w:hAnsi="Arial Narrow" w:cs="Arial"/>
              </w:rPr>
              <w:t>Sastavnice profesionalnog portfolia</w:t>
            </w:r>
          </w:p>
          <w:p w:rsidR="00802F0E" w:rsidRPr="00DA657F" w:rsidRDefault="00802F0E" w:rsidP="00DA657F">
            <w:pPr>
              <w:tabs>
                <w:tab w:val="left" w:pos="2820"/>
              </w:tabs>
              <w:spacing w:line="276" w:lineRule="auto"/>
              <w:jc w:val="both"/>
              <w:rPr>
                <w:rFonts w:ascii="Arial Narrow" w:hAnsi="Arial Narrow" w:cs="MyriadPro-Regular"/>
              </w:rPr>
            </w:pPr>
            <w:r w:rsidRPr="00DA657F">
              <w:rPr>
                <w:rFonts w:ascii="Arial Narrow" w:hAnsi="Arial Narrow" w:cs="MyriadPro-Regular"/>
              </w:rPr>
              <w:t>Uloga dokumentiranja u praćenju, vrjednovanju i unaprjeđenju profesionalnih kompetencija</w:t>
            </w:r>
          </w:p>
          <w:p w:rsidR="00802F0E" w:rsidRPr="00DA657F" w:rsidRDefault="00802F0E" w:rsidP="00DA657F">
            <w:pPr>
              <w:autoSpaceDE w:val="0"/>
              <w:autoSpaceDN w:val="0"/>
              <w:adjustRightInd w:val="0"/>
              <w:jc w:val="both"/>
              <w:rPr>
                <w:rFonts w:ascii="Arial Narrow" w:hAnsi="Arial Narrow" w:cs="MyriadPro-Regular"/>
              </w:rPr>
            </w:pPr>
            <w:r w:rsidRPr="00DA657F">
              <w:rPr>
                <w:rFonts w:ascii="Arial Narrow" w:hAnsi="Arial Narrow" w:cs="MyriadPro-Regular"/>
              </w:rPr>
              <w:t>Uloga rasprava u praćenju, vrjednovanju i unaprjeđenju profesionalnih kompetencija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Profesionalni razvoj u kontekstu cjeloživotnog učenja</w:t>
            </w:r>
          </w:p>
          <w:p w:rsidR="00802F0E" w:rsidRPr="00DA657F" w:rsidRDefault="00802F0E" w:rsidP="00DA657F">
            <w:pPr>
              <w:tabs>
                <w:tab w:val="left" w:pos="2820"/>
              </w:tabs>
              <w:spacing w:line="276" w:lineRule="auto"/>
              <w:jc w:val="both"/>
              <w:rPr>
                <w:rFonts w:ascii="Arial Narrow" w:hAnsi="Arial Narrow" w:cs="Arial"/>
              </w:rPr>
            </w:pPr>
            <w:r w:rsidRPr="00DA657F">
              <w:rPr>
                <w:rFonts w:ascii="Arial Narrow" w:hAnsi="Arial Narrow" w:cs="Arial"/>
              </w:rPr>
              <w:t>Profesionalni razvoj u kontekstu timskog rada, vođenja i rukovođenja.</w:t>
            </w:r>
          </w:p>
        </w:tc>
      </w:tr>
      <w:tr w:rsidR="00802F0E" w:rsidRPr="00DA657F" w:rsidTr="009D5A33">
        <w:trPr>
          <w:trHeight w:val="349"/>
        </w:trPr>
        <w:tc>
          <w:tcPr>
            <w:tcW w:w="3085" w:type="dxa"/>
            <w:vMerge w:val="restart"/>
            <w:tcBorders>
              <w:left w:val="single" w:sz="12" w:space="0" w:color="auto"/>
              <w:bottom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686" w:type="dxa"/>
            <w:gridSpan w:val="3"/>
            <w:vMerge w:val="restart"/>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seminari i radionice  </w:t>
            </w:r>
          </w:p>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4252" w:type="dxa"/>
            <w:gridSpan w:val="4"/>
            <w:vMerge w:val="restart"/>
            <w:tcBorders>
              <w:right w:val="single" w:sz="12" w:space="0" w:color="auto"/>
            </w:tcBorders>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802F0E" w:rsidRPr="00DA657F" w:rsidRDefault="00802F0E"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331" w:type="dxa"/>
            <w:gridSpan w:val="3"/>
            <w:tcBorders>
              <w:left w:val="single" w:sz="12" w:space="0" w:color="auto"/>
              <w:bottom w:val="single" w:sz="12" w:space="0" w:color="auto"/>
              <w:right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802F0E" w:rsidRPr="00DA657F" w:rsidTr="009D5A33">
        <w:trPr>
          <w:trHeight w:val="577"/>
        </w:trPr>
        <w:tc>
          <w:tcPr>
            <w:tcW w:w="3085" w:type="dxa"/>
            <w:vMerge/>
            <w:tcBorders>
              <w:left w:val="single" w:sz="12" w:space="0" w:color="auto"/>
              <w:bottom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p>
        </w:tc>
        <w:tc>
          <w:tcPr>
            <w:tcW w:w="3686" w:type="dxa"/>
            <w:gridSpan w:val="3"/>
            <w:vMerge/>
            <w:vAlign w:val="center"/>
          </w:tcPr>
          <w:p w:rsidR="00802F0E" w:rsidRPr="00DA657F" w:rsidRDefault="00802F0E" w:rsidP="00DA657F">
            <w:pPr>
              <w:pStyle w:val="FieldText"/>
              <w:jc w:val="both"/>
              <w:rPr>
                <w:rFonts w:ascii="Arial Narrow" w:hAnsi="Arial Narrow" w:cs="Arial"/>
                <w:b w:val="0"/>
                <w:sz w:val="22"/>
                <w:szCs w:val="22"/>
                <w:lang w:val="hr-HR"/>
              </w:rPr>
            </w:pPr>
          </w:p>
        </w:tc>
        <w:tc>
          <w:tcPr>
            <w:tcW w:w="4252" w:type="dxa"/>
            <w:gridSpan w:val="4"/>
            <w:vMerge/>
            <w:vAlign w:val="center"/>
          </w:tcPr>
          <w:p w:rsidR="00802F0E" w:rsidRPr="00DA657F" w:rsidRDefault="00802F0E" w:rsidP="00DA657F">
            <w:pPr>
              <w:pStyle w:val="FieldText"/>
              <w:jc w:val="both"/>
              <w:rPr>
                <w:rFonts w:ascii="Arial Narrow" w:hAnsi="Arial Narrow" w:cs="Arial"/>
                <w:b w:val="0"/>
                <w:sz w:val="22"/>
                <w:szCs w:val="22"/>
                <w:lang w:val="hr-HR"/>
              </w:rPr>
            </w:pPr>
          </w:p>
        </w:tc>
        <w:tc>
          <w:tcPr>
            <w:tcW w:w="4331" w:type="dxa"/>
            <w:gridSpan w:val="3"/>
            <w:tcBorders>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rsidTr="009D5A33">
        <w:tc>
          <w:tcPr>
            <w:tcW w:w="3085" w:type="dxa"/>
            <w:tcBorders>
              <w:left w:val="single" w:sz="12" w:space="0" w:color="auto"/>
              <w:bottom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2269" w:type="dxa"/>
            <w:gridSpan w:val="10"/>
            <w:tcBorders>
              <w:bottom w:val="single" w:sz="12" w:space="0" w:color="auto"/>
              <w:right w:val="single" w:sz="12" w:space="0" w:color="auto"/>
            </w:tcBorders>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olor w:val="000000"/>
              </w:rPr>
              <w:t>Student je obvezan: pohađati sve oblike nastave; biti aktivan u svim oblicima nastave; dolaziti na konzultacije; izraditi i prezentirati kraći samostalni zadatak na seminaru; položiti dva kolokvija ili pismeni ispit; položiti usmeni ispit.</w:t>
            </w:r>
            <w:r w:rsidRPr="00DA657F">
              <w:rPr>
                <w:rFonts w:ascii="Arial Narrow" w:hAnsi="Arial Narrow" w:cs="Arial Unicode MS"/>
                <w:color w:val="000000"/>
              </w:rPr>
              <w:t> </w:t>
            </w:r>
          </w:p>
        </w:tc>
      </w:tr>
      <w:tr w:rsidR="009D5A33" w:rsidRPr="00DA657F" w:rsidTr="009D5A33">
        <w:trPr>
          <w:trHeight w:val="397"/>
        </w:trPr>
        <w:tc>
          <w:tcPr>
            <w:tcW w:w="3085" w:type="dxa"/>
            <w:vMerge w:val="restart"/>
            <w:tcBorders>
              <w:top w:val="single" w:sz="4" w:space="0" w:color="auto"/>
              <w:left w:val="single" w:sz="12" w:space="0" w:color="auto"/>
              <w:bottom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410" w:type="dxa"/>
            <w:tcBorders>
              <w:top w:val="single" w:sz="12" w:space="0" w:color="auto"/>
            </w:tcBorders>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92" w:type="dxa"/>
            <w:tcBorders>
              <w:top w:val="single" w:sz="12" w:space="0" w:color="auto"/>
            </w:tcBorders>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1559" w:type="dxa"/>
            <w:gridSpan w:val="2"/>
            <w:tcBorders>
              <w:top w:val="single" w:sz="12" w:space="0" w:color="auto"/>
            </w:tcBorders>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843" w:type="dxa"/>
            <w:tcBorders>
              <w:top w:val="single" w:sz="12" w:space="0" w:color="auto"/>
            </w:tcBorders>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552" w:type="dxa"/>
            <w:gridSpan w:val="4"/>
            <w:tcBorders>
              <w:top w:val="single" w:sz="12" w:space="0" w:color="auto"/>
            </w:tcBorders>
            <w:vAlign w:val="center"/>
          </w:tcPr>
          <w:p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913" w:type="dxa"/>
            <w:tcBorders>
              <w:top w:val="single" w:sz="12" w:space="0" w:color="auto"/>
              <w:right w:val="single" w:sz="12" w:space="0" w:color="auto"/>
            </w:tcBorders>
            <w:vAlign w:val="center"/>
          </w:tcPr>
          <w:p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1,5</w:t>
            </w:r>
          </w:p>
        </w:tc>
      </w:tr>
      <w:tr w:rsidR="009D5A33" w:rsidRPr="00DA657F" w:rsidTr="009D5A33">
        <w:trPr>
          <w:trHeight w:val="397"/>
        </w:trPr>
        <w:tc>
          <w:tcPr>
            <w:tcW w:w="3085" w:type="dxa"/>
            <w:vMerge/>
            <w:tcBorders>
              <w:left w:val="single" w:sz="12" w:space="0" w:color="auto"/>
              <w:bottom w:val="single" w:sz="4" w:space="0" w:color="auto"/>
            </w:tcBorders>
            <w:shd w:val="clear" w:color="auto" w:fill="D2E6C0"/>
            <w:vAlign w:val="center"/>
          </w:tcPr>
          <w:p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vAlign w:val="center"/>
          </w:tcPr>
          <w:p w:rsidR="00802F0E" w:rsidRPr="00DA657F" w:rsidRDefault="0077226D"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Priprema za </w:t>
            </w:r>
            <w:r w:rsidR="00802F0E" w:rsidRPr="00DA657F">
              <w:rPr>
                <w:rFonts w:ascii="Arial Narrow" w:hAnsi="Arial Narrow" w:cs="Arial"/>
                <w:b w:val="0"/>
                <w:sz w:val="22"/>
                <w:szCs w:val="22"/>
                <w:lang w:val="hr-HR"/>
              </w:rPr>
              <w:t>predavanje</w:t>
            </w:r>
          </w:p>
        </w:tc>
        <w:tc>
          <w:tcPr>
            <w:tcW w:w="992" w:type="dxa"/>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559" w:type="dxa"/>
            <w:gridSpan w:val="2"/>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843" w:type="dxa"/>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552" w:type="dxa"/>
            <w:gridSpan w:val="4"/>
            <w:vAlign w:val="center"/>
          </w:tcPr>
          <w:p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913" w:type="dxa"/>
            <w:tcBorders>
              <w:right w:val="single" w:sz="12" w:space="0" w:color="auto"/>
            </w:tcBorders>
            <w:vAlign w:val="center"/>
          </w:tcPr>
          <w:p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9D5A33" w:rsidRPr="00DA657F" w:rsidTr="009D5A33">
        <w:trPr>
          <w:trHeight w:val="397"/>
        </w:trPr>
        <w:tc>
          <w:tcPr>
            <w:tcW w:w="3085" w:type="dxa"/>
            <w:vMerge/>
            <w:tcBorders>
              <w:left w:val="single" w:sz="12" w:space="0" w:color="auto"/>
              <w:bottom w:val="single" w:sz="4" w:space="0" w:color="auto"/>
            </w:tcBorders>
            <w:shd w:val="clear" w:color="auto" w:fill="D2E6C0"/>
            <w:vAlign w:val="center"/>
          </w:tcPr>
          <w:p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92" w:type="dxa"/>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559" w:type="dxa"/>
            <w:gridSpan w:val="2"/>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843" w:type="dxa"/>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552" w:type="dxa"/>
            <w:gridSpan w:val="4"/>
            <w:vAlign w:val="center"/>
          </w:tcPr>
          <w:p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913" w:type="dxa"/>
            <w:tcBorders>
              <w:right w:val="single" w:sz="12" w:space="0" w:color="auto"/>
            </w:tcBorders>
            <w:vAlign w:val="center"/>
          </w:tcPr>
          <w:p w:rsidR="00802F0E" w:rsidRPr="00DA657F" w:rsidRDefault="00802F0E"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9D5A33" w:rsidRPr="00DA657F" w:rsidTr="009D5A33">
        <w:trPr>
          <w:trHeight w:val="397"/>
        </w:trPr>
        <w:tc>
          <w:tcPr>
            <w:tcW w:w="3085" w:type="dxa"/>
            <w:vMerge/>
            <w:tcBorders>
              <w:left w:val="single" w:sz="12" w:space="0" w:color="auto"/>
              <w:bottom w:val="single" w:sz="4" w:space="0" w:color="auto"/>
            </w:tcBorders>
            <w:shd w:val="clear" w:color="auto" w:fill="D2E6C0"/>
            <w:vAlign w:val="center"/>
          </w:tcPr>
          <w:p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92" w:type="dxa"/>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559" w:type="dxa"/>
            <w:gridSpan w:val="2"/>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843" w:type="dxa"/>
            <w:vAlign w:val="center"/>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52" w:type="dxa"/>
            <w:gridSpan w:val="4"/>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913" w:type="dxa"/>
            <w:tcBorders>
              <w:right w:val="single" w:sz="12" w:space="0" w:color="auto"/>
            </w:tcBorders>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9D5A33" w:rsidRPr="00DA657F" w:rsidTr="009D5A33">
        <w:trPr>
          <w:trHeight w:val="397"/>
        </w:trPr>
        <w:tc>
          <w:tcPr>
            <w:tcW w:w="3085" w:type="dxa"/>
            <w:vMerge/>
            <w:tcBorders>
              <w:left w:val="single" w:sz="12" w:space="0" w:color="auto"/>
              <w:bottom w:val="single" w:sz="4" w:space="0" w:color="auto"/>
            </w:tcBorders>
            <w:shd w:val="clear" w:color="auto" w:fill="D2E6C0"/>
            <w:vAlign w:val="center"/>
          </w:tcPr>
          <w:p w:rsidR="00802F0E" w:rsidRPr="00DA657F" w:rsidRDefault="00802F0E" w:rsidP="00DA657F">
            <w:pPr>
              <w:numPr>
                <w:ilvl w:val="1"/>
                <w:numId w:val="11"/>
              </w:numPr>
              <w:tabs>
                <w:tab w:val="left" w:pos="567"/>
              </w:tabs>
              <w:ind w:left="539" w:hanging="539"/>
              <w:jc w:val="both"/>
              <w:rPr>
                <w:rFonts w:ascii="Arial Narrow" w:hAnsi="Arial Narrow" w:cs="Arial"/>
                <w:color w:val="000000"/>
              </w:rPr>
            </w:pPr>
          </w:p>
        </w:tc>
        <w:tc>
          <w:tcPr>
            <w:tcW w:w="2410" w:type="dxa"/>
            <w:tcBorders>
              <w:bottom w:val="single" w:sz="12" w:space="0" w:color="auto"/>
              <w:right w:val="single" w:sz="8" w:space="0" w:color="auto"/>
            </w:tcBorders>
            <w:vAlign w:val="center"/>
          </w:tcPr>
          <w:p w:rsidR="00802F0E" w:rsidRPr="00DA657F" w:rsidRDefault="00802F0E"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92" w:type="dxa"/>
            <w:tcBorders>
              <w:left w:val="single" w:sz="8" w:space="0" w:color="auto"/>
              <w:bottom w:val="single" w:sz="12" w:space="0" w:color="auto"/>
              <w:right w:val="single" w:sz="8" w:space="0" w:color="auto"/>
            </w:tcBorders>
            <w:vAlign w:val="center"/>
          </w:tcPr>
          <w:p w:rsidR="00802F0E" w:rsidRPr="00DA657F" w:rsidRDefault="00802F0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559" w:type="dxa"/>
            <w:gridSpan w:val="2"/>
            <w:tcBorders>
              <w:left w:val="single" w:sz="8" w:space="0" w:color="auto"/>
              <w:bottom w:val="single" w:sz="12" w:space="0" w:color="auto"/>
              <w:right w:val="single" w:sz="8" w:space="0" w:color="auto"/>
            </w:tcBorders>
            <w:vAlign w:val="center"/>
          </w:tcPr>
          <w:p w:rsidR="00802F0E" w:rsidRPr="00DA657F" w:rsidRDefault="00802F0E"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843" w:type="dxa"/>
            <w:tcBorders>
              <w:left w:val="single" w:sz="8" w:space="0" w:color="auto"/>
              <w:bottom w:val="single" w:sz="12" w:space="0" w:color="auto"/>
              <w:right w:val="single" w:sz="8" w:space="0" w:color="auto"/>
            </w:tcBorders>
            <w:vAlign w:val="center"/>
          </w:tcPr>
          <w:p w:rsidR="00802F0E" w:rsidRPr="00DA657F" w:rsidRDefault="00802F0E"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552" w:type="dxa"/>
            <w:gridSpan w:val="4"/>
            <w:tcBorders>
              <w:left w:val="single" w:sz="8" w:space="0" w:color="auto"/>
              <w:bottom w:val="single" w:sz="12" w:space="0" w:color="auto"/>
              <w:right w:val="single" w:sz="8" w:space="0" w:color="auto"/>
            </w:tcBorders>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913" w:type="dxa"/>
            <w:tcBorders>
              <w:left w:val="single" w:sz="8" w:space="0" w:color="auto"/>
              <w:bottom w:val="single" w:sz="12" w:space="0" w:color="auto"/>
              <w:right w:val="single" w:sz="12" w:space="0" w:color="auto"/>
            </w:tcBorders>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rsidTr="009D5A33">
        <w:tc>
          <w:tcPr>
            <w:tcW w:w="3085" w:type="dxa"/>
            <w:tcBorders>
              <w:top w:val="single" w:sz="4" w:space="0" w:color="auto"/>
              <w:left w:val="single" w:sz="12" w:space="0" w:color="auto"/>
              <w:bottom w:val="single" w:sz="4" w:space="0" w:color="auto"/>
            </w:tcBorders>
            <w:shd w:val="clear" w:color="auto" w:fill="D2E6C0"/>
            <w:vAlign w:val="center"/>
          </w:tcPr>
          <w:p w:rsidR="00802F0E" w:rsidRPr="00DA657F" w:rsidRDefault="00802F0E"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2269" w:type="dxa"/>
            <w:gridSpan w:val="10"/>
            <w:tcBorders>
              <w:top w:val="single" w:sz="12" w:space="0" w:color="auto"/>
              <w:bottom w:val="single" w:sz="4" w:space="0" w:color="auto"/>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rPr>
              <w:t xml:space="preserve">Pohađanje nastave ocjenjuje se  12,5 </w:t>
            </w:r>
            <w:r w:rsidRPr="00DA657F">
              <w:rPr>
                <w:rFonts w:ascii="Arial Narrow" w:eastAsia="Arial Unicode MS" w:hAnsi="Arial Narrow" w:cs="Arial Unicode MS"/>
              </w:rPr>
              <w:t> </w:t>
            </w:r>
            <w:r w:rsidRPr="00DA657F">
              <w:rPr>
                <w:rFonts w:ascii="Arial Narrow" w:eastAsia="Arial Unicode MS" w:hAnsi="Arial Narrow" w:cs="Arial Unicode MS"/>
              </w:rPr>
              <w:t xml:space="preserve">ECTS </w:t>
            </w:r>
            <w:r w:rsidRPr="00DA657F">
              <w:rPr>
                <w:rFonts w:ascii="Arial Narrow" w:hAnsi="Arial Narrow"/>
              </w:rPr>
              <w:t xml:space="preserve">postotnih bodova; </w:t>
            </w:r>
            <w:r w:rsidRPr="00DA657F">
              <w:rPr>
                <w:rFonts w:ascii="Arial Narrow" w:eastAsia="Arial Unicode MS" w:hAnsi="Arial Narrow" w:cs="Arial Unicode MS"/>
              </w:rPr>
              <w:t> </w:t>
            </w:r>
            <w:r w:rsidRPr="00DA657F">
              <w:rPr>
                <w:rFonts w:ascii="Arial Narrow" w:hAnsi="Arial Narrow"/>
              </w:rPr>
              <w:t xml:space="preserve"> seminarski rad  25 ECTS postotnih bodova; 2 kolokvija (ili završni pismeni ispt )  37,5  ECTS postotnih bodova; usmeni ispit  25  ECTS postotnih bodova.</w:t>
            </w:r>
          </w:p>
        </w:tc>
      </w:tr>
      <w:tr w:rsidR="00802F0E" w:rsidRPr="00DA657F" w:rsidTr="009D5A33">
        <w:tc>
          <w:tcPr>
            <w:tcW w:w="3085" w:type="dxa"/>
            <w:vMerge w:val="restart"/>
            <w:tcBorders>
              <w:top w:val="single" w:sz="4" w:space="0" w:color="auto"/>
              <w:left w:val="single" w:sz="12" w:space="0" w:color="auto"/>
              <w:right w:val="single" w:sz="12" w:space="0" w:color="auto"/>
            </w:tcBorders>
            <w:shd w:val="clear" w:color="auto" w:fill="D2E6C0"/>
            <w:vAlign w:val="center"/>
          </w:tcPr>
          <w:p w:rsidR="00802F0E" w:rsidRPr="00DA657F" w:rsidRDefault="00802F0E" w:rsidP="00DA657F">
            <w:pPr>
              <w:jc w:val="both"/>
              <w:rPr>
                <w:rFonts w:ascii="Arial Narrow" w:hAnsi="Arial Narrow" w:cs="Arial"/>
                <w:color w:val="000000"/>
              </w:rPr>
            </w:pPr>
            <w:r w:rsidRPr="00DA657F">
              <w:rPr>
                <w:rFonts w:ascii="Arial Narrow" w:hAnsi="Arial Narrow" w:cs="Arial"/>
                <w:color w:val="000000"/>
              </w:rPr>
              <w:lastRenderedPageBreak/>
              <w:t>2.11.Obvezna literatura (dostupna u knjižnici i putem ostalih medija)</w:t>
            </w:r>
          </w:p>
        </w:tc>
        <w:tc>
          <w:tcPr>
            <w:tcW w:w="8080" w:type="dxa"/>
            <w:gridSpan w:val="8"/>
            <w:tcBorders>
              <w:top w:val="single" w:sz="4" w:space="0" w:color="auto"/>
              <w:left w:val="single" w:sz="12" w:space="0" w:color="auto"/>
              <w:bottom w:val="single" w:sz="12" w:space="0" w:color="auto"/>
              <w:right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276" w:type="dxa"/>
            <w:tcBorders>
              <w:top w:val="single" w:sz="4" w:space="0" w:color="auto"/>
              <w:left w:val="single" w:sz="4" w:space="0" w:color="auto"/>
              <w:bottom w:val="single" w:sz="12" w:space="0" w:color="auto"/>
              <w:right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913" w:type="dxa"/>
            <w:tcBorders>
              <w:top w:val="single" w:sz="4" w:space="0" w:color="auto"/>
              <w:left w:val="single" w:sz="4" w:space="0" w:color="auto"/>
              <w:bottom w:val="single" w:sz="12" w:space="0" w:color="auto"/>
              <w:right w:val="single" w:sz="4" w:space="0" w:color="auto"/>
            </w:tcBorders>
            <w:shd w:val="clear" w:color="auto" w:fill="D2E6C0"/>
            <w:vAlign w:val="center"/>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802F0E" w:rsidRPr="00DA657F" w:rsidTr="009D5A33">
        <w:trPr>
          <w:trHeight w:val="75"/>
        </w:trPr>
        <w:tc>
          <w:tcPr>
            <w:tcW w:w="3085" w:type="dxa"/>
            <w:vMerge/>
            <w:tcBorders>
              <w:left w:val="single" w:sz="12" w:space="0" w:color="auto"/>
            </w:tcBorders>
            <w:shd w:val="clear" w:color="auto" w:fill="D2E6C0"/>
            <w:vAlign w:val="center"/>
          </w:tcPr>
          <w:p w:rsidR="00802F0E" w:rsidRPr="00DA657F" w:rsidRDefault="00802F0E" w:rsidP="00DA657F">
            <w:pPr>
              <w:numPr>
                <w:ilvl w:val="0"/>
                <w:numId w:val="13"/>
              </w:numPr>
              <w:tabs>
                <w:tab w:val="left" w:pos="2820"/>
              </w:tabs>
              <w:jc w:val="both"/>
              <w:rPr>
                <w:rFonts w:ascii="Arial Narrow" w:hAnsi="Arial Narrow" w:cs="Arial"/>
                <w:color w:val="000000"/>
              </w:rPr>
            </w:pPr>
          </w:p>
        </w:tc>
        <w:tc>
          <w:tcPr>
            <w:tcW w:w="8080" w:type="dxa"/>
            <w:gridSpan w:val="8"/>
            <w:tcBorders>
              <w:top w:val="single" w:sz="12" w:space="0" w:color="auto"/>
              <w:right w:val="single" w:sz="8" w:space="0" w:color="auto"/>
            </w:tcBorders>
          </w:tcPr>
          <w:p w:rsidR="00802F0E" w:rsidRPr="00DA657F" w:rsidRDefault="00802F0E" w:rsidP="00DA657F">
            <w:pPr>
              <w:tabs>
                <w:tab w:val="left" w:pos="2820"/>
              </w:tabs>
              <w:jc w:val="both"/>
              <w:rPr>
                <w:rFonts w:ascii="Arial Narrow" w:hAnsi="Arial Narrow" w:cs="Arial"/>
                <w:color w:val="000000"/>
                <w:lang w:val="pl-PL"/>
              </w:rPr>
            </w:pPr>
            <w:r w:rsidRPr="00DA657F">
              <w:rPr>
                <w:rFonts w:ascii="Arial Narrow" w:hAnsi="Arial Narrow" w:cs="Arial"/>
              </w:rPr>
              <w:t xml:space="preserve">Babić, N. (2007). Kompetencije i obrazovanje učitelja. </w:t>
            </w:r>
            <w:r w:rsidRPr="00DA657F">
              <w:rPr>
                <w:rFonts w:ascii="Arial Narrow" w:hAnsi="Arial Narrow"/>
                <w:lang w:val="pl-PL"/>
              </w:rPr>
              <w:t>Babić N. ur. Kompetencije i kompetentnost učitelja. Competences and Teacher Competenc</w:t>
            </w:r>
            <w:r w:rsidR="00867B1A" w:rsidRPr="00DA657F">
              <w:rPr>
                <w:rFonts w:ascii="Arial Narrow" w:hAnsi="Arial Narrow"/>
                <w:lang w:val="pl-PL"/>
              </w:rPr>
              <w:t>e, Zbornik radova: Proceeding,</w:t>
            </w:r>
            <w:r w:rsidRPr="00DA657F">
              <w:rPr>
                <w:rFonts w:ascii="Arial Narrow" w:hAnsi="Arial Narrow"/>
                <w:lang w:val="pl-PL"/>
              </w:rPr>
              <w:t>Sveučilište u Osijeku, Učiteljski fakultet u Osijeku, Osijek Kherson State University Kherson, Ukraine.</w:t>
            </w:r>
          </w:p>
        </w:tc>
        <w:tc>
          <w:tcPr>
            <w:tcW w:w="1276" w:type="dxa"/>
            <w:tcBorders>
              <w:top w:val="single" w:sz="12" w:space="0" w:color="auto"/>
              <w:left w:val="single" w:sz="8" w:space="0" w:color="auto"/>
              <w:right w:val="single" w:sz="8" w:space="0" w:color="auto"/>
            </w:tcBorders>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5</w:t>
            </w:r>
          </w:p>
        </w:tc>
        <w:tc>
          <w:tcPr>
            <w:tcW w:w="2913" w:type="dxa"/>
            <w:tcBorders>
              <w:top w:val="single" w:sz="12" w:space="0" w:color="auto"/>
              <w:left w:val="single" w:sz="8" w:space="0" w:color="auto"/>
              <w:right w:val="single" w:sz="12" w:space="0" w:color="auto"/>
            </w:tcBorders>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rsidTr="009D5A33">
        <w:trPr>
          <w:trHeight w:val="75"/>
        </w:trPr>
        <w:tc>
          <w:tcPr>
            <w:tcW w:w="3085" w:type="dxa"/>
            <w:vMerge/>
            <w:tcBorders>
              <w:left w:val="single" w:sz="12" w:space="0" w:color="auto"/>
            </w:tcBorders>
            <w:shd w:val="clear" w:color="auto" w:fill="D2E6C0"/>
            <w:vAlign w:val="center"/>
          </w:tcPr>
          <w:p w:rsidR="00802F0E" w:rsidRPr="00DA657F" w:rsidRDefault="00802F0E" w:rsidP="00DA657F">
            <w:pPr>
              <w:numPr>
                <w:ilvl w:val="0"/>
                <w:numId w:val="13"/>
              </w:numPr>
              <w:tabs>
                <w:tab w:val="left" w:pos="2820"/>
              </w:tabs>
              <w:jc w:val="both"/>
              <w:rPr>
                <w:rFonts w:ascii="Arial Narrow" w:hAnsi="Arial Narrow" w:cs="Arial"/>
                <w:color w:val="000000"/>
              </w:rPr>
            </w:pPr>
          </w:p>
        </w:tc>
        <w:tc>
          <w:tcPr>
            <w:tcW w:w="8080" w:type="dxa"/>
            <w:gridSpan w:val="8"/>
            <w:tcBorders>
              <w:right w:val="single" w:sz="8" w:space="0" w:color="auto"/>
            </w:tcBorders>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Tatković, N., Močinić, S. (2012). Učitelj za društvo znanja. Pula: Sveučilište Jurja Dobrile (odabrana poglavlja)</w:t>
            </w:r>
          </w:p>
        </w:tc>
        <w:tc>
          <w:tcPr>
            <w:tcW w:w="1276" w:type="dxa"/>
            <w:tcBorders>
              <w:left w:val="single" w:sz="8" w:space="0" w:color="auto"/>
              <w:right w:val="single" w:sz="8" w:space="0" w:color="auto"/>
            </w:tcBorders>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7</w:t>
            </w:r>
          </w:p>
        </w:tc>
        <w:tc>
          <w:tcPr>
            <w:tcW w:w="2913" w:type="dxa"/>
            <w:tcBorders>
              <w:left w:val="single" w:sz="8" w:space="0" w:color="auto"/>
              <w:right w:val="single" w:sz="12" w:space="0" w:color="auto"/>
            </w:tcBorders>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802F0E" w:rsidRPr="00DA657F" w:rsidTr="009D5A33">
        <w:trPr>
          <w:trHeight w:val="75"/>
        </w:trPr>
        <w:tc>
          <w:tcPr>
            <w:tcW w:w="3085" w:type="dxa"/>
            <w:vMerge/>
            <w:tcBorders>
              <w:left w:val="single" w:sz="12" w:space="0" w:color="auto"/>
            </w:tcBorders>
            <w:shd w:val="clear" w:color="auto" w:fill="D2E6C0"/>
            <w:vAlign w:val="center"/>
          </w:tcPr>
          <w:p w:rsidR="00802F0E" w:rsidRPr="00DA657F" w:rsidRDefault="00802F0E" w:rsidP="00DA657F">
            <w:pPr>
              <w:numPr>
                <w:ilvl w:val="0"/>
                <w:numId w:val="13"/>
              </w:numPr>
              <w:tabs>
                <w:tab w:val="left" w:pos="2820"/>
              </w:tabs>
              <w:jc w:val="both"/>
              <w:rPr>
                <w:rFonts w:ascii="Arial Narrow" w:hAnsi="Arial Narrow" w:cs="Arial"/>
                <w:color w:val="000000"/>
              </w:rPr>
            </w:pPr>
          </w:p>
        </w:tc>
        <w:tc>
          <w:tcPr>
            <w:tcW w:w="8080" w:type="dxa"/>
            <w:gridSpan w:val="8"/>
            <w:tcBorders>
              <w:right w:val="single" w:sz="8" w:space="0" w:color="auto"/>
            </w:tcBorders>
          </w:tcPr>
          <w:p w:rsidR="00802F0E" w:rsidRPr="00DA657F" w:rsidRDefault="00802F0E" w:rsidP="00DA657F">
            <w:pPr>
              <w:tabs>
                <w:tab w:val="left" w:pos="2820"/>
              </w:tabs>
              <w:jc w:val="both"/>
              <w:rPr>
                <w:rFonts w:ascii="Arial Narrow" w:hAnsi="Arial Narrow" w:cs="Arial"/>
                <w:color w:val="000000"/>
              </w:rPr>
            </w:pPr>
            <w:r w:rsidRPr="00DA657F">
              <w:rPr>
                <w:rFonts w:ascii="Arial Narrow" w:hAnsi="Arial Narrow" w:cs="Arial"/>
              </w:rPr>
              <w:t>Priručnik za samovrednovanje ustanova ranog i predškolskog odgoja i obrazovanja (2012). Zagreb: Nacionalni centar za vanjsko vrednovanje obrazovanja (odabrana poglavlja)</w:t>
            </w:r>
          </w:p>
        </w:tc>
        <w:tc>
          <w:tcPr>
            <w:tcW w:w="1276" w:type="dxa"/>
            <w:tcBorders>
              <w:left w:val="single" w:sz="8" w:space="0" w:color="auto"/>
              <w:right w:val="single" w:sz="8" w:space="0" w:color="auto"/>
            </w:tcBorders>
          </w:tcPr>
          <w:p w:rsidR="00802F0E" w:rsidRPr="00DA657F" w:rsidRDefault="00802F0E" w:rsidP="00DA657F">
            <w:pPr>
              <w:tabs>
                <w:tab w:val="left" w:pos="2820"/>
              </w:tabs>
              <w:jc w:val="both"/>
              <w:rPr>
                <w:rFonts w:ascii="Arial Narrow" w:hAnsi="Arial Narrow" w:cs="Arial"/>
                <w:color w:val="000000"/>
              </w:rPr>
            </w:pPr>
          </w:p>
        </w:tc>
        <w:tc>
          <w:tcPr>
            <w:tcW w:w="2913" w:type="dxa"/>
            <w:tcBorders>
              <w:left w:val="single" w:sz="8" w:space="0" w:color="auto"/>
              <w:right w:val="single" w:sz="12" w:space="0" w:color="auto"/>
            </w:tcBorders>
          </w:tcPr>
          <w:p w:rsidR="009D5A33" w:rsidRPr="00DA657F" w:rsidRDefault="00802F0E" w:rsidP="00DA657F">
            <w:pPr>
              <w:tabs>
                <w:tab w:val="left" w:pos="2820"/>
              </w:tabs>
              <w:jc w:val="both"/>
              <w:rPr>
                <w:rFonts w:ascii="Arial Narrow" w:hAnsi="Arial Narrow"/>
                <w:iCs/>
              </w:rPr>
            </w:pPr>
            <w:r w:rsidRPr="00DA657F">
              <w:rPr>
                <w:rStyle w:val="HTMLCite"/>
                <w:rFonts w:ascii="Arial Narrow" w:hAnsi="Arial Narrow"/>
                <w:i w:val="0"/>
              </w:rPr>
              <w:t>dokumenti.ncvvo.hr/</w:t>
            </w:r>
            <w:r w:rsidRPr="00DA657F">
              <w:rPr>
                <w:rStyle w:val="HTMLCite"/>
                <w:rFonts w:ascii="Arial Narrow" w:hAnsi="Arial Narrow"/>
                <w:bCs/>
                <w:i w:val="0"/>
              </w:rPr>
              <w:t>Samo</w:t>
            </w:r>
            <w:r w:rsidRPr="00DA657F">
              <w:rPr>
                <w:rStyle w:val="HTMLCite"/>
                <w:rFonts w:ascii="Arial Narrow" w:hAnsi="Arial Narrow"/>
                <w:i w:val="0"/>
              </w:rPr>
              <w:t>vrjednovanje/.../</w:t>
            </w:r>
            <w:r w:rsidRPr="00DA657F">
              <w:rPr>
                <w:rStyle w:val="HTMLCite"/>
                <w:rFonts w:ascii="Arial Narrow" w:hAnsi="Arial Narrow"/>
                <w:bCs/>
                <w:i w:val="0"/>
              </w:rPr>
              <w:t>prirucnik</w:t>
            </w:r>
            <w:r w:rsidRPr="00DA657F">
              <w:rPr>
                <w:rStyle w:val="HTMLCite"/>
                <w:rFonts w:ascii="Arial Narrow" w:hAnsi="Arial Narrow"/>
                <w:i w:val="0"/>
              </w:rPr>
              <w:t>_</w:t>
            </w:r>
            <w:r w:rsidRPr="00DA657F">
              <w:rPr>
                <w:rStyle w:val="HTMLCite"/>
                <w:rFonts w:ascii="Arial Narrow" w:hAnsi="Arial Narrow"/>
                <w:bCs/>
                <w:i w:val="0"/>
              </w:rPr>
              <w:t>predskolski</w:t>
            </w:r>
            <w:r w:rsidRPr="00DA657F">
              <w:rPr>
                <w:rStyle w:val="HTMLCite"/>
                <w:rFonts w:ascii="Arial Narrow" w:hAnsi="Arial Narrow"/>
                <w:i w:val="0"/>
              </w:rPr>
              <w:t>_</w:t>
            </w:r>
            <w:r w:rsidRPr="00DA657F">
              <w:rPr>
                <w:rStyle w:val="HTMLCite"/>
                <w:rFonts w:ascii="Arial Narrow" w:hAnsi="Arial Narrow"/>
                <w:bCs/>
                <w:i w:val="0"/>
              </w:rPr>
              <w:t>odgoj</w:t>
            </w:r>
            <w:r w:rsidRPr="00DA657F">
              <w:rPr>
                <w:rStyle w:val="HTMLCite"/>
                <w:rFonts w:ascii="Arial Narrow" w:hAnsi="Arial Narrow"/>
                <w:i w:val="0"/>
              </w:rPr>
              <w:t>.</w:t>
            </w:r>
          </w:p>
        </w:tc>
      </w:tr>
      <w:tr w:rsidR="00802F0E" w:rsidRPr="00DA657F" w:rsidTr="009D5A33">
        <w:tc>
          <w:tcPr>
            <w:tcW w:w="3085" w:type="dxa"/>
            <w:tcBorders>
              <w:top w:val="single" w:sz="4" w:space="0" w:color="auto"/>
              <w:left w:val="single" w:sz="12" w:space="0" w:color="auto"/>
            </w:tcBorders>
            <w:shd w:val="clear" w:color="auto" w:fill="D2E6C0"/>
            <w:vAlign w:val="center"/>
          </w:tcPr>
          <w:p w:rsidR="00802F0E" w:rsidRPr="00DA657F" w:rsidRDefault="00802F0E"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2269" w:type="dxa"/>
            <w:gridSpan w:val="10"/>
            <w:tcBorders>
              <w:top w:val="single" w:sz="12" w:space="0" w:color="auto"/>
              <w:right w:val="single" w:sz="12" w:space="0" w:color="auto"/>
            </w:tcBorders>
          </w:tcPr>
          <w:p w:rsidR="009D5A33" w:rsidRPr="00DA657F" w:rsidRDefault="009D5A33" w:rsidP="00DA657F">
            <w:pPr>
              <w:pStyle w:val="Default"/>
              <w:numPr>
                <w:ilvl w:val="0"/>
                <w:numId w:val="62"/>
              </w:numPr>
              <w:suppressAutoHyphens w:val="0"/>
              <w:adjustRightInd w:val="0"/>
              <w:spacing w:after="0" w:line="240" w:lineRule="auto"/>
              <w:ind w:left="360"/>
              <w:jc w:val="both"/>
              <w:textAlignment w:val="auto"/>
              <w:rPr>
                <w:rFonts w:ascii="Arial Narrow" w:hAnsi="Arial Narrow"/>
                <w:color w:val="auto"/>
                <w:sz w:val="22"/>
                <w:szCs w:val="22"/>
              </w:rPr>
            </w:pPr>
            <w:r w:rsidRPr="00DA657F">
              <w:rPr>
                <w:rFonts w:ascii="Arial Narrow" w:hAnsi="Arial Narrow"/>
                <w:color w:val="auto"/>
                <w:sz w:val="22"/>
                <w:szCs w:val="22"/>
              </w:rPr>
              <w:t xml:space="preserve">Definition and selection of competencies: theoretical and conceptual foundations (deseco). Http:/ www. De.se.co. Admin.ch </w:t>
            </w:r>
            <w:r w:rsidRPr="00DA657F">
              <w:rPr>
                <w:rFonts w:ascii="Arial Narrow" w:hAnsi="Arial Narrow"/>
                <w:bCs/>
                <w:color w:val="auto"/>
                <w:sz w:val="22"/>
                <w:szCs w:val="22"/>
              </w:rPr>
              <w:t>Core competencies for early care and education professionals</w:t>
            </w:r>
            <w:r w:rsidRPr="00DA657F">
              <w:rPr>
                <w:rFonts w:ascii="Arial Narrow" w:hAnsi="Arial Narrow"/>
                <w:color w:val="auto"/>
                <w:sz w:val="22"/>
                <w:szCs w:val="22"/>
              </w:rPr>
              <w:t>www.marc.org/mcel/assets/</w:t>
            </w:r>
            <w:r w:rsidRPr="00DA657F">
              <w:rPr>
                <w:rFonts w:ascii="Arial Narrow" w:hAnsi="Arial Narrow"/>
                <w:bCs/>
                <w:color w:val="auto"/>
                <w:sz w:val="22"/>
                <w:szCs w:val="22"/>
              </w:rPr>
              <w:t>corecompetencies</w:t>
            </w:r>
            <w:r w:rsidRPr="00DA657F">
              <w:rPr>
                <w:rFonts w:ascii="Arial Narrow" w:hAnsi="Arial Narrow"/>
                <w:color w:val="auto"/>
                <w:sz w:val="22"/>
                <w:szCs w:val="22"/>
              </w:rPr>
              <w:t xml:space="preserve">.pdf </w:t>
            </w:r>
          </w:p>
          <w:p w:rsidR="00802F0E" w:rsidRPr="00DA657F" w:rsidRDefault="009D5A33" w:rsidP="00DA657F">
            <w:pPr>
              <w:pStyle w:val="Default"/>
              <w:numPr>
                <w:ilvl w:val="0"/>
                <w:numId w:val="62"/>
              </w:numPr>
              <w:suppressAutoHyphens w:val="0"/>
              <w:adjustRightInd w:val="0"/>
              <w:spacing w:after="0" w:line="240" w:lineRule="auto"/>
              <w:ind w:left="360"/>
              <w:jc w:val="both"/>
              <w:textAlignment w:val="auto"/>
              <w:rPr>
                <w:rFonts w:ascii="Arial Narrow" w:hAnsi="Arial Narrow"/>
                <w:color w:val="auto"/>
                <w:sz w:val="22"/>
                <w:szCs w:val="22"/>
              </w:rPr>
            </w:pPr>
            <w:r w:rsidRPr="00DA657F">
              <w:rPr>
                <w:rFonts w:ascii="Arial Narrow" w:hAnsi="Arial Narrow"/>
                <w:sz w:val="22"/>
                <w:szCs w:val="22"/>
              </w:rPr>
              <w:t>Krstović J., Ćepić R. (2007). Kompetencijski pristup kao pretpostavka planiranja i razvoja studijskih programa/ kurikuluma, Kompetencije i kompetentnost učitelja / Competeces and Teacher Competence, Zbornik radova/ proceedings, Sveučilište Josipa Juraja Štrosmajera, Učiteljski fakultet u Osijeku, Kherson State University Kherson,Ukraine, Osijek (83.-91. str.)</w:t>
            </w:r>
          </w:p>
        </w:tc>
      </w:tr>
      <w:tr w:rsidR="00802F0E" w:rsidRPr="00DA657F" w:rsidTr="009D5A33">
        <w:tc>
          <w:tcPr>
            <w:tcW w:w="3085" w:type="dxa"/>
            <w:tcBorders>
              <w:left w:val="single" w:sz="12" w:space="0" w:color="auto"/>
            </w:tcBorders>
            <w:shd w:val="clear" w:color="auto" w:fill="D2E6C0"/>
            <w:vAlign w:val="center"/>
          </w:tcPr>
          <w:p w:rsidR="00802F0E" w:rsidRPr="00DA657F" w:rsidRDefault="00802F0E"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2269" w:type="dxa"/>
            <w:gridSpan w:val="10"/>
            <w:tcBorders>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802F0E" w:rsidRPr="00DA657F" w:rsidTr="009D5A33">
        <w:tc>
          <w:tcPr>
            <w:tcW w:w="3085" w:type="dxa"/>
            <w:tcBorders>
              <w:left w:val="single" w:sz="12" w:space="0" w:color="auto"/>
              <w:bottom w:val="single" w:sz="12" w:space="0" w:color="auto"/>
            </w:tcBorders>
            <w:shd w:val="clear" w:color="auto" w:fill="D2E6C0"/>
            <w:vAlign w:val="center"/>
          </w:tcPr>
          <w:p w:rsidR="00802F0E" w:rsidRPr="00DA657F" w:rsidRDefault="00802F0E"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2269" w:type="dxa"/>
            <w:gridSpan w:val="10"/>
            <w:tcBorders>
              <w:bottom w:val="single" w:sz="12" w:space="0" w:color="auto"/>
              <w:right w:val="single" w:sz="12" w:space="0" w:color="auto"/>
            </w:tcBorders>
          </w:tcPr>
          <w:p w:rsidR="00802F0E" w:rsidRPr="00DA657F" w:rsidRDefault="00802F0E"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802F0E" w:rsidRPr="00DA657F" w:rsidRDefault="00802F0E" w:rsidP="00DA657F">
      <w:pPr>
        <w:ind w:left="1276"/>
        <w:jc w:val="both"/>
        <w:rPr>
          <w:rFonts w:ascii="Arial Narrow" w:hAnsi="Arial Narrow" w:cs="Arial"/>
          <w:lang w:eastAsia="hr-HR"/>
        </w:rPr>
      </w:pPr>
    </w:p>
    <w:p w:rsidR="006E2D31" w:rsidRPr="00DA657F" w:rsidRDefault="00AB7420"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A72335"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A72335" w:rsidRPr="00DA657F">
        <w:tc>
          <w:tcPr>
            <w:tcW w:w="3836" w:type="dxa"/>
            <w:tcBorders>
              <w:top w:val="single" w:sz="4" w:space="0" w:color="auto"/>
              <w:lef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rPr>
              <w:t xml:space="preserve">Diplomski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0+</w:t>
            </w:r>
            <w:r w:rsidR="00B40DCE" w:rsidRPr="00DA657F">
              <w:rPr>
                <w:rFonts w:ascii="Arial Narrow" w:hAnsi="Arial Narrow" w:cs="Arial"/>
              </w:rPr>
              <w:t>3</w:t>
            </w:r>
            <w:r w:rsidRPr="00DA657F">
              <w:rPr>
                <w:rFonts w:ascii="Arial Narrow" w:hAnsi="Arial Narrow" w:cs="Arial"/>
              </w:rPr>
              <w:t>+</w:t>
            </w:r>
            <w:r w:rsidR="00B40DCE" w:rsidRPr="00DA657F">
              <w:rPr>
                <w:rFonts w:ascii="Arial Narrow" w:hAnsi="Arial Narrow" w:cs="Arial"/>
              </w:rPr>
              <w:t>0</w:t>
            </w:r>
          </w:p>
        </w:tc>
      </w:tr>
      <w:tr w:rsidR="00A72335" w:rsidRPr="00DA657F">
        <w:tc>
          <w:tcPr>
            <w:tcW w:w="3836" w:type="dxa"/>
            <w:tcBorders>
              <w:lef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I.</w:t>
            </w:r>
          </w:p>
        </w:tc>
        <w:tc>
          <w:tcPr>
            <w:tcW w:w="4111" w:type="dxa"/>
            <w:gridSpan w:val="3"/>
            <w:tcBorders>
              <w:lef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rsidR="00A72335"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A72335" w:rsidRPr="00DA657F">
        <w:tc>
          <w:tcPr>
            <w:tcW w:w="3836" w:type="dxa"/>
            <w:tcBorders>
              <w:lef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rsidR="00A72335" w:rsidRPr="00DA657F" w:rsidRDefault="00A72335" w:rsidP="00DA657F">
            <w:pPr>
              <w:tabs>
                <w:tab w:val="left" w:pos="2820"/>
              </w:tabs>
              <w:jc w:val="both"/>
              <w:rPr>
                <w:rFonts w:ascii="Arial Narrow" w:hAnsi="Arial Narrow" w:cs="Arial"/>
                <w:b/>
              </w:rPr>
            </w:pPr>
            <w:r w:rsidRPr="00DA657F">
              <w:rPr>
                <w:rFonts w:ascii="Arial Narrow" w:hAnsi="Arial Narrow" w:cs="Arial"/>
                <w:b/>
              </w:rPr>
              <w:t>Stručna praksa I.</w:t>
            </w:r>
          </w:p>
        </w:tc>
        <w:tc>
          <w:tcPr>
            <w:tcW w:w="4111" w:type="dxa"/>
            <w:gridSpan w:val="3"/>
            <w:tcBorders>
              <w:lef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Dr.sc.Violeta Valjan Vukić</w:t>
            </w:r>
          </w:p>
        </w:tc>
      </w:tr>
      <w:tr w:rsidR="00A72335" w:rsidRPr="00DA657F">
        <w:tc>
          <w:tcPr>
            <w:tcW w:w="3836" w:type="dxa"/>
            <w:tcBorders>
              <w:lef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rsidR="00A72335" w:rsidRPr="00DA657F" w:rsidRDefault="00A72335" w:rsidP="00DA657F">
            <w:pPr>
              <w:tabs>
                <w:tab w:val="left" w:pos="2820"/>
              </w:tabs>
              <w:jc w:val="both"/>
              <w:rPr>
                <w:rFonts w:ascii="Arial Narrow" w:hAnsi="Arial Narrow" w:cs="Arial"/>
              </w:rPr>
            </w:pPr>
          </w:p>
        </w:tc>
      </w:tr>
      <w:tr w:rsidR="00A72335" w:rsidRPr="00DA657F">
        <w:tc>
          <w:tcPr>
            <w:tcW w:w="3836" w:type="dxa"/>
            <w:tcBorders>
              <w:left w:val="single" w:sz="12" w:space="0" w:color="auto"/>
              <w:bottom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3"/>
            <w:tcBorders>
              <w:left w:val="single" w:sz="12" w:space="0" w:color="auto"/>
              <w:bottom w:val="single" w:sz="12" w:space="0" w:color="auto"/>
            </w:tcBorders>
            <w:shd w:val="clear" w:color="auto" w:fill="D2E6C0"/>
            <w:vAlign w:val="center"/>
          </w:tcPr>
          <w:p w:rsidR="00A72335" w:rsidRPr="00DA657F" w:rsidRDefault="00A72335"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A72335" w:rsidRPr="00DA657F" w:rsidRDefault="00A72335" w:rsidP="00DA657F">
            <w:pPr>
              <w:tabs>
                <w:tab w:val="left" w:pos="2820"/>
              </w:tabs>
              <w:jc w:val="both"/>
              <w:rPr>
                <w:rFonts w:ascii="Arial Narrow" w:hAnsi="Arial Narrow" w:cs="Arial"/>
                <w:b/>
                <w:color w:val="FF0000"/>
              </w:rPr>
            </w:pPr>
          </w:p>
        </w:tc>
      </w:tr>
      <w:tr w:rsidR="00A72335"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b/>
              </w:rPr>
            </w:pPr>
            <w:r w:rsidRPr="00DA657F">
              <w:rPr>
                <w:rFonts w:ascii="Arial Narrow" w:hAnsi="Arial Narrow" w:cs="Arial"/>
                <w:b/>
              </w:rPr>
              <w:t>2. OPIS PREDMETA</w:t>
            </w:r>
          </w:p>
        </w:tc>
      </w:tr>
      <w:tr w:rsidR="00A72335" w:rsidRPr="00DA657F">
        <w:tc>
          <w:tcPr>
            <w:tcW w:w="3836" w:type="dxa"/>
            <w:tcBorders>
              <w:top w:val="single" w:sz="4" w:space="0" w:color="auto"/>
              <w:left w:val="single" w:sz="12" w:space="0" w:color="auto"/>
              <w:bottom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lang w:val="en-US"/>
              </w:rPr>
              <w:t>Osposobiti</w:t>
            </w:r>
            <w:r w:rsidRPr="00DA657F">
              <w:rPr>
                <w:rFonts w:ascii="Arial Narrow" w:hAnsi="Arial Narrow" w:cs="TimesNewRoman"/>
              </w:rPr>
              <w:t xml:space="preserve"> </w:t>
            </w:r>
            <w:r w:rsidRPr="00DA657F">
              <w:rPr>
                <w:rFonts w:ascii="Arial Narrow" w:hAnsi="Arial Narrow" w:cs="TimesNewRoman"/>
                <w:lang w:val="en-US"/>
              </w:rPr>
              <w:t>studente</w:t>
            </w:r>
            <w:r w:rsidRPr="00DA657F">
              <w:rPr>
                <w:rFonts w:ascii="Arial Narrow" w:hAnsi="Arial Narrow" w:cs="TimesNewRoman"/>
              </w:rPr>
              <w:t xml:space="preserve"> </w:t>
            </w:r>
            <w:r w:rsidRPr="00DA657F">
              <w:rPr>
                <w:rFonts w:ascii="Arial Narrow" w:hAnsi="Arial Narrow" w:cs="TimesNewRoman"/>
                <w:lang w:val="en-US"/>
              </w:rPr>
              <w:t>za</w:t>
            </w:r>
            <w:r w:rsidRPr="00DA657F">
              <w:rPr>
                <w:rFonts w:ascii="Arial Narrow" w:hAnsi="Arial Narrow" w:cs="TimesNewRoman"/>
              </w:rPr>
              <w:t xml:space="preserve"> </w:t>
            </w:r>
            <w:r w:rsidRPr="00DA657F">
              <w:rPr>
                <w:rFonts w:ascii="Arial Narrow" w:hAnsi="Arial Narrow" w:cs="TimesNewRoman"/>
                <w:lang w:val="en-US"/>
              </w:rPr>
              <w:t>samostalnu</w:t>
            </w:r>
            <w:r w:rsidRPr="00DA657F">
              <w:rPr>
                <w:rFonts w:ascii="Arial Narrow" w:hAnsi="Arial Narrow" w:cs="TimesNewRoman"/>
              </w:rPr>
              <w:t xml:space="preserve"> </w:t>
            </w:r>
            <w:r w:rsidRPr="00DA657F">
              <w:rPr>
                <w:rFonts w:ascii="Arial Narrow" w:hAnsi="Arial Narrow" w:cs="TimesNewRoman"/>
                <w:lang w:val="en-US"/>
              </w:rPr>
              <w:t>primjenu</w:t>
            </w:r>
            <w:r w:rsidRPr="00DA657F">
              <w:rPr>
                <w:rFonts w:ascii="Arial Narrow" w:hAnsi="Arial Narrow" w:cs="TimesNewRoman"/>
              </w:rPr>
              <w:t xml:space="preserve"> </w:t>
            </w:r>
            <w:r w:rsidRPr="00DA657F">
              <w:rPr>
                <w:rFonts w:ascii="Arial Narrow" w:hAnsi="Arial Narrow" w:cs="TimesNewRoman"/>
                <w:lang w:val="en-US"/>
              </w:rPr>
              <w:t>stru</w:t>
            </w:r>
            <w:r w:rsidRPr="00DA657F">
              <w:rPr>
                <w:rFonts w:ascii="Arial Narrow" w:hAnsi="Arial Narrow" w:cs="TimesNewRoman"/>
              </w:rPr>
              <w:t>č</w:t>
            </w:r>
            <w:r w:rsidRPr="00DA657F">
              <w:rPr>
                <w:rFonts w:ascii="Arial Narrow" w:hAnsi="Arial Narrow" w:cs="TimesNewRoman"/>
                <w:lang w:val="en-US"/>
              </w:rPr>
              <w:t>no</w:t>
            </w:r>
            <w:r w:rsidRPr="00DA657F">
              <w:rPr>
                <w:rFonts w:ascii="Arial Narrow" w:hAnsi="Arial Narrow" w:cs="TimesNewRoman"/>
              </w:rPr>
              <w:t xml:space="preserve"> – </w:t>
            </w:r>
            <w:r w:rsidRPr="00DA657F">
              <w:rPr>
                <w:rFonts w:ascii="Arial Narrow" w:hAnsi="Arial Narrow" w:cs="TimesNewRoman"/>
                <w:lang w:val="en-US"/>
              </w:rPr>
              <w:t>metodi</w:t>
            </w:r>
            <w:r w:rsidRPr="00DA657F">
              <w:rPr>
                <w:rFonts w:ascii="Arial Narrow" w:hAnsi="Arial Narrow" w:cs="TimesNewRoman"/>
              </w:rPr>
              <w:t>č</w:t>
            </w:r>
            <w:r w:rsidRPr="00DA657F">
              <w:rPr>
                <w:rFonts w:ascii="Arial Narrow" w:hAnsi="Arial Narrow" w:cs="TimesNewRoman"/>
                <w:lang w:val="en-US"/>
              </w:rPr>
              <w:t>kih</w:t>
            </w:r>
            <w:r w:rsidRPr="00DA657F">
              <w:rPr>
                <w:rFonts w:ascii="Arial Narrow" w:hAnsi="Arial Narrow" w:cs="TimesNewRoman"/>
              </w:rPr>
              <w:t xml:space="preserve"> </w:t>
            </w:r>
            <w:r w:rsidRPr="00DA657F">
              <w:rPr>
                <w:rFonts w:ascii="Arial Narrow" w:hAnsi="Arial Narrow" w:cs="TimesNewRoman"/>
                <w:lang w:val="en-US"/>
              </w:rPr>
              <w:t>znanja</w:t>
            </w:r>
            <w:r w:rsidRPr="00DA657F">
              <w:rPr>
                <w:rFonts w:ascii="Arial Narrow" w:hAnsi="Arial Narrow" w:cs="TimesNewRoman"/>
              </w:rPr>
              <w:t xml:space="preserve"> </w:t>
            </w:r>
            <w:r w:rsidRPr="00DA657F">
              <w:rPr>
                <w:rFonts w:ascii="Arial Narrow" w:hAnsi="Arial Narrow" w:cs="TimesNewRoman"/>
                <w:lang w:val="en-US"/>
              </w:rPr>
              <w:t>i</w:t>
            </w:r>
            <w:r w:rsidRPr="00DA657F">
              <w:rPr>
                <w:rFonts w:ascii="Arial Narrow" w:hAnsi="Arial Narrow" w:cs="TimesNewRoman"/>
              </w:rPr>
              <w:t xml:space="preserve"> </w:t>
            </w:r>
            <w:r w:rsidRPr="00DA657F">
              <w:rPr>
                <w:rFonts w:ascii="Arial Narrow" w:hAnsi="Arial Narrow" w:cs="TimesNewRoman"/>
                <w:lang w:val="en-US"/>
              </w:rPr>
              <w:t>sposobnosti</w:t>
            </w:r>
            <w:r w:rsidRPr="00DA657F">
              <w:rPr>
                <w:rFonts w:ascii="Arial Narrow" w:hAnsi="Arial Narrow" w:cs="TimesNewRoman"/>
              </w:rPr>
              <w:t xml:space="preserve"> </w:t>
            </w:r>
            <w:r w:rsidRPr="00DA657F">
              <w:rPr>
                <w:rFonts w:ascii="Arial Narrow" w:hAnsi="Arial Narrow" w:cs="TimesNewRoman"/>
                <w:lang w:val="en-US"/>
              </w:rPr>
              <w:t>te</w:t>
            </w:r>
            <w:r w:rsidRPr="00DA657F">
              <w:rPr>
                <w:rFonts w:ascii="Arial Narrow" w:hAnsi="Arial Narrow" w:cs="TimesNewRoman"/>
              </w:rPr>
              <w:t xml:space="preserve"> </w:t>
            </w:r>
            <w:r w:rsidRPr="00DA657F">
              <w:rPr>
                <w:rFonts w:ascii="Arial Narrow" w:hAnsi="Arial Narrow" w:cs="TimesNewRoman"/>
                <w:lang w:val="en-US"/>
              </w:rPr>
              <w:t>refleksiju</w:t>
            </w:r>
            <w:r w:rsidRPr="00DA657F">
              <w:rPr>
                <w:rFonts w:ascii="Arial Narrow" w:hAnsi="Arial Narrow" w:cs="TimesNewRoman"/>
              </w:rPr>
              <w:t xml:space="preserve"> </w:t>
            </w:r>
            <w:r w:rsidRPr="00DA657F">
              <w:rPr>
                <w:rFonts w:ascii="Arial Narrow" w:hAnsi="Arial Narrow" w:cs="TimesNewRoman"/>
                <w:lang w:val="en-US"/>
              </w:rPr>
              <w:t>i</w:t>
            </w:r>
            <w:r w:rsidRPr="00DA657F">
              <w:rPr>
                <w:rFonts w:ascii="Arial Narrow" w:hAnsi="Arial Narrow" w:cs="TimesNewRoman"/>
              </w:rPr>
              <w:t xml:space="preserve"> </w:t>
            </w:r>
            <w:r w:rsidRPr="00DA657F">
              <w:rPr>
                <w:rFonts w:ascii="Arial Narrow" w:hAnsi="Arial Narrow" w:cs="TimesNewRoman"/>
                <w:lang w:val="en-US"/>
              </w:rPr>
              <w:t>unaprje</w:t>
            </w:r>
            <w:r w:rsidRPr="00DA657F">
              <w:rPr>
                <w:rFonts w:ascii="Arial Narrow" w:hAnsi="Arial Narrow" w:cs="TimesNewRoman"/>
              </w:rPr>
              <w:t>đ</w:t>
            </w:r>
            <w:r w:rsidRPr="00DA657F">
              <w:rPr>
                <w:rFonts w:ascii="Arial Narrow" w:hAnsi="Arial Narrow" w:cs="TimesNewRoman"/>
                <w:lang w:val="en-US"/>
              </w:rPr>
              <w:t>ivanje</w:t>
            </w:r>
            <w:r w:rsidRPr="00DA657F">
              <w:rPr>
                <w:rFonts w:ascii="Arial Narrow" w:hAnsi="Arial Narrow" w:cs="TimesNewRoman"/>
              </w:rPr>
              <w:t xml:space="preserve"> </w:t>
            </w:r>
            <w:r w:rsidRPr="00DA657F">
              <w:rPr>
                <w:rFonts w:ascii="Arial Narrow" w:hAnsi="Arial Narrow" w:cs="TimesNewRoman"/>
                <w:lang w:val="en-US"/>
              </w:rPr>
              <w:t>pred</w:t>
            </w:r>
            <w:r w:rsidRPr="00DA657F">
              <w:rPr>
                <w:rFonts w:ascii="Arial Narrow" w:hAnsi="Arial Narrow" w:cs="TimesNewRoman"/>
              </w:rPr>
              <w:t>š</w:t>
            </w:r>
            <w:r w:rsidRPr="00DA657F">
              <w:rPr>
                <w:rFonts w:ascii="Arial Narrow" w:hAnsi="Arial Narrow" w:cs="TimesNewRoman"/>
                <w:lang w:val="en-US"/>
              </w:rPr>
              <w:t>kolske</w:t>
            </w:r>
            <w:r w:rsidRPr="00DA657F">
              <w:rPr>
                <w:rFonts w:ascii="Arial Narrow" w:hAnsi="Arial Narrow" w:cs="TimesNewRoman"/>
              </w:rPr>
              <w:t xml:space="preserve"> </w:t>
            </w:r>
            <w:r w:rsidRPr="00DA657F">
              <w:rPr>
                <w:rFonts w:ascii="Arial Narrow" w:hAnsi="Arial Narrow" w:cs="TimesNewRoman"/>
                <w:lang w:val="en-US"/>
              </w:rPr>
              <w:t>teorije</w:t>
            </w:r>
            <w:r w:rsidRPr="00DA657F">
              <w:rPr>
                <w:rFonts w:ascii="Arial Narrow" w:hAnsi="Arial Narrow" w:cs="TimesNewRoman"/>
              </w:rPr>
              <w:t xml:space="preserve"> </w:t>
            </w:r>
            <w:r w:rsidRPr="00DA657F">
              <w:rPr>
                <w:rFonts w:ascii="Arial Narrow" w:hAnsi="Arial Narrow" w:cs="TimesNewRoman"/>
                <w:lang w:val="en-US"/>
              </w:rPr>
              <w:t>i</w:t>
            </w:r>
          </w:p>
          <w:p w:rsidR="00A72335" w:rsidRPr="00DA657F" w:rsidRDefault="00A72335" w:rsidP="00DA657F">
            <w:pPr>
              <w:autoSpaceDE w:val="0"/>
              <w:autoSpaceDN w:val="0"/>
              <w:adjustRightInd w:val="0"/>
              <w:jc w:val="both"/>
              <w:rPr>
                <w:rFonts w:ascii="Arial Narrow" w:hAnsi="Arial Narrow" w:cs="TimesNewRoman"/>
                <w:lang w:val="en-US"/>
              </w:rPr>
            </w:pPr>
            <w:r w:rsidRPr="00DA657F">
              <w:rPr>
                <w:rFonts w:ascii="Arial Narrow" w:hAnsi="Arial Narrow" w:cs="TimesNewRoman"/>
                <w:lang w:val="en-US"/>
              </w:rPr>
              <w:t>prakse.</w:t>
            </w:r>
          </w:p>
        </w:tc>
      </w:tr>
      <w:tr w:rsidR="00A72335" w:rsidRPr="00DA657F">
        <w:tc>
          <w:tcPr>
            <w:tcW w:w="3836" w:type="dxa"/>
            <w:tcBorders>
              <w:left w:val="single" w:sz="12" w:space="0" w:color="auto"/>
              <w:bottom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rsidR="00A72335" w:rsidRPr="00DA657F" w:rsidRDefault="006E2D31" w:rsidP="00DA657F">
            <w:pPr>
              <w:tabs>
                <w:tab w:val="left" w:pos="2820"/>
              </w:tabs>
              <w:jc w:val="both"/>
              <w:rPr>
                <w:rFonts w:ascii="Arial Narrow" w:hAnsi="Arial Narrow" w:cs="Arial"/>
              </w:rPr>
            </w:pPr>
            <w:r w:rsidRPr="00DA657F">
              <w:rPr>
                <w:rFonts w:ascii="Arial Narrow" w:hAnsi="Arial Narrow" w:cs="Arial"/>
              </w:rPr>
              <w:t xml:space="preserve">Nema. </w:t>
            </w:r>
          </w:p>
        </w:tc>
      </w:tr>
      <w:tr w:rsidR="00A72335" w:rsidRPr="00DA657F">
        <w:tc>
          <w:tcPr>
            <w:tcW w:w="3836" w:type="dxa"/>
            <w:tcBorders>
              <w:left w:val="single" w:sz="12" w:space="0" w:color="auto"/>
              <w:bottom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rsidR="00E90FA1" w:rsidRPr="00DA657F" w:rsidRDefault="00E90FA1" w:rsidP="00DA657F">
            <w:pPr>
              <w:pStyle w:val="NormalWeb"/>
              <w:spacing w:before="0" w:beforeAutospacing="0" w:after="0" w:afterAutospacing="0"/>
              <w:jc w:val="both"/>
              <w:rPr>
                <w:rFonts w:ascii="Arial Narrow" w:hAnsi="Arial Narrow"/>
                <w:sz w:val="22"/>
                <w:szCs w:val="22"/>
                <w:lang w:val="pl-PL"/>
              </w:rPr>
            </w:pPr>
            <w:r w:rsidRPr="00DA657F">
              <w:rPr>
                <w:rFonts w:ascii="Arial Narrow" w:hAnsi="Arial Narrow"/>
                <w:sz w:val="22"/>
                <w:szCs w:val="22"/>
                <w:lang w:val="pl-PL"/>
              </w:rPr>
              <w:t>Studenti će moći:</w:t>
            </w:r>
          </w:p>
          <w:p w:rsidR="00A72335"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o</w:t>
            </w:r>
            <w:r w:rsidR="00A72335" w:rsidRPr="00DA657F">
              <w:rPr>
                <w:rFonts w:ascii="Arial Narrow" w:hAnsi="Arial Narrow"/>
                <w:sz w:val="22"/>
                <w:szCs w:val="22"/>
                <w:lang w:val="hr-HR"/>
              </w:rPr>
              <w:t>smisliti i ispitati nove strategije u dizajniranju integriranoga kurikula koji će biti odgovor na suvremene spoznaje o razvojnim učincima izvanobiteljskoga ranoga i predškolskoga odgoja kao sredine po mjeri djeteta;</w:t>
            </w:r>
          </w:p>
          <w:p w:rsidR="00A72335"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i</w:t>
            </w:r>
            <w:r w:rsidR="00A72335" w:rsidRPr="00DA657F">
              <w:rPr>
                <w:rFonts w:ascii="Arial Narrow" w:hAnsi="Arial Narrow"/>
                <w:sz w:val="22"/>
                <w:szCs w:val="22"/>
                <w:lang w:val="hr-HR"/>
              </w:rPr>
              <w:t>dentificirati mogućnosti unaprjeđenja kvalitete odgojno-obrazovnog rada te organizirati i rukovoditi istraživačkim projektima odabirom odgovarajućih istraživačkih paradigmi (metoda i tehnika), kao i analizirati i interpretirati rezultate istraživanja;</w:t>
            </w:r>
          </w:p>
          <w:p w:rsidR="00A72335"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 u</w:t>
            </w:r>
            <w:r w:rsidR="00A72335" w:rsidRPr="00DA657F">
              <w:rPr>
                <w:rFonts w:ascii="Arial Narrow" w:hAnsi="Arial Narrow"/>
                <w:sz w:val="22"/>
                <w:szCs w:val="22"/>
                <w:lang w:val="hr-HR"/>
              </w:rPr>
              <w:t>sporediti i kritički procjenjivati odnos između znanja i njegove primjene u konkretnoj odgojno-obrazovnoj praksi te procijeniti moguće utjecaje na kvalitetu konačnih učinaka institucionalnog ranoga i predškolskoga odgoja;</w:t>
            </w:r>
          </w:p>
          <w:p w:rsidR="00A72335" w:rsidRPr="00DA657F" w:rsidRDefault="00E90FA1" w:rsidP="00DA657F">
            <w:pPr>
              <w:autoSpaceDE w:val="0"/>
              <w:autoSpaceDN w:val="0"/>
              <w:adjustRightInd w:val="0"/>
              <w:jc w:val="both"/>
              <w:rPr>
                <w:rFonts w:ascii="Arial Narrow" w:hAnsi="Arial Narrow" w:cs="TimesNewRoman"/>
              </w:rPr>
            </w:pPr>
            <w:r w:rsidRPr="00DA657F">
              <w:rPr>
                <w:rFonts w:ascii="Arial Narrow" w:hAnsi="Arial Narrow" w:cs="TimesNewRoman"/>
              </w:rPr>
              <w:t>- r</w:t>
            </w:r>
            <w:r w:rsidR="00A72335" w:rsidRPr="00DA657F">
              <w:rPr>
                <w:rFonts w:ascii="Arial Narrow" w:hAnsi="Arial Narrow" w:cs="TimesNewRoman"/>
              </w:rPr>
              <w:t>azviti sposobnost vođenja na razini samostalnog djelovanja i timskim radom u interdisciplinarnim timovima stručnjaka koji djeluju u</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području ranog i predškolskog odgoja.</w:t>
            </w:r>
          </w:p>
        </w:tc>
      </w:tr>
      <w:tr w:rsidR="00A72335" w:rsidRPr="00DA657F">
        <w:tc>
          <w:tcPr>
            <w:tcW w:w="3836" w:type="dxa"/>
            <w:tcBorders>
              <w:left w:val="single" w:sz="12" w:space="0" w:color="auto"/>
              <w:bottom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rsidR="00A72335" w:rsidRPr="00DA657F" w:rsidRDefault="00A72335" w:rsidP="00DA657F">
            <w:pPr>
              <w:pStyle w:val="NormalWeb"/>
              <w:spacing w:before="0" w:beforeAutospacing="0" w:after="0"/>
              <w:jc w:val="both"/>
              <w:rPr>
                <w:rFonts w:ascii="Arial Narrow" w:hAnsi="Arial Narrow"/>
                <w:sz w:val="22"/>
                <w:szCs w:val="22"/>
                <w:lang w:val="pl-PL"/>
              </w:rPr>
            </w:pPr>
            <w:r w:rsidRPr="00DA657F">
              <w:rPr>
                <w:rFonts w:ascii="Arial Narrow" w:hAnsi="Arial Narrow"/>
                <w:color w:val="000000"/>
                <w:sz w:val="22"/>
                <w:szCs w:val="22"/>
                <w:lang w:val="pl-PL"/>
              </w:rPr>
              <w:t xml:space="preserve">Nakon odslušanog kolegija studenti će: </w:t>
            </w:r>
          </w:p>
          <w:p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demonstrirati i primjenjivati sposobnost  kvalitativno više razine interpretacije i evaluacije istraživačkih podataka unutar profesionalnog i znanstvenog polja rada;</w:t>
            </w:r>
          </w:p>
          <w:p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postizati daljnji razvoj sposobnosti primjene znanja u praksi refleksijom i evaluacijom vlastite prakse;</w:t>
            </w:r>
          </w:p>
          <w:p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primjenjivati suvremene strategije u stručnom i znanstvenom razvoju;</w:t>
            </w:r>
          </w:p>
          <w:p w:rsidR="00A72335" w:rsidRPr="00DA657F" w:rsidRDefault="00A72335" w:rsidP="00DA657F">
            <w:pPr>
              <w:numPr>
                <w:ilvl w:val="0"/>
                <w:numId w:val="35"/>
              </w:numPr>
              <w:autoSpaceDE w:val="0"/>
              <w:autoSpaceDN w:val="0"/>
              <w:adjustRightInd w:val="0"/>
              <w:jc w:val="both"/>
              <w:rPr>
                <w:rFonts w:ascii="Arial Narrow" w:hAnsi="Arial Narrow" w:cs="TimesNewRoman"/>
                <w:lang w:val="pl-PL"/>
              </w:rPr>
            </w:pPr>
            <w:r w:rsidRPr="00DA657F">
              <w:rPr>
                <w:rFonts w:ascii="Arial Narrow" w:hAnsi="Arial Narrow" w:cs="TimesNewRoman"/>
                <w:lang w:val="pl-PL"/>
              </w:rPr>
              <w:t>Identificirati i kritički reflektirati kontinuitet i diskontinuitet između znanja i njegove primjene u konkretnoj odgojno-obrazovnoj praksi inačina utjecaja na kvalitetu konačnih učinaka institucionalnog ranog i predškolskog odgoja.</w:t>
            </w:r>
          </w:p>
        </w:tc>
      </w:tr>
      <w:tr w:rsidR="00A72335" w:rsidRPr="00DA657F">
        <w:tc>
          <w:tcPr>
            <w:tcW w:w="3836" w:type="dxa"/>
            <w:tcBorders>
              <w:left w:val="single" w:sz="12" w:space="0" w:color="auto"/>
              <w:bottom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A72335" w:rsidRPr="00DA657F" w:rsidRDefault="00A72335"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Sudjelovanje pri izradi tehnika planiranja i programiranja.</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Strateško planiranje, srednjoročno planiranje</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Kratkoročno planiranje, operativno planiranje, mrežno planiranje</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Strategije i koncepcije vođenja</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Sudjelovanje u organizaciji stručnih seminara za odgojitelje </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Sudjelovanje u organizaciji  stručnih i znanstvenih skupova u suradnji s drugim ustanovama</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lastRenderedPageBreak/>
              <w:t>Organizacija akcijskih istraživanja u predškolskim ustanovama</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Organizacija  projekata u predškolskim ustanovama </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Suradnja s roditeljima – održati uz vođenje mentora roditeljski sastanak</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Suradnja s roditeljima – organizirati radionicu za djecu, odgojitelje i roditelje </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Suradnja s roditeljima u školi za roditelje </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Individualni savjetodavni rad s roditeljima</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Posjet i sudjelovanje u odgojno-obrazovnom radu  dječjeg vrtića utemeljenog na nekoj od alternativnih koncepcija</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Aktivno i samostalno sudjelovanje u oblikovanju istraživačko-spoznajnog razvojnog područja djece </w:t>
            </w:r>
          </w:p>
          <w:p w:rsidR="00A72335" w:rsidRPr="00DA657F" w:rsidRDefault="00A72335" w:rsidP="00DA657F">
            <w:pPr>
              <w:autoSpaceDE w:val="0"/>
              <w:autoSpaceDN w:val="0"/>
              <w:adjustRightInd w:val="0"/>
              <w:jc w:val="both"/>
              <w:rPr>
                <w:rFonts w:ascii="Arial Narrow" w:hAnsi="Arial Narrow" w:cs="TimesNewRoman"/>
              </w:rPr>
            </w:pPr>
            <w:r w:rsidRPr="00DA657F">
              <w:rPr>
                <w:rFonts w:ascii="Arial Narrow" w:hAnsi="Arial Narrow" w:cs="TimesNewRoman"/>
              </w:rPr>
              <w:t>Aktivno i samostalno sudjelovanje u poticanju socijalizacije djece uz poštivanje osobnosti svakog djeteta.</w:t>
            </w:r>
          </w:p>
        </w:tc>
      </w:tr>
      <w:tr w:rsidR="00A72335" w:rsidRPr="00DA657F">
        <w:trPr>
          <w:trHeight w:val="349"/>
        </w:trPr>
        <w:tc>
          <w:tcPr>
            <w:tcW w:w="3836" w:type="dxa"/>
            <w:vMerge w:val="restart"/>
            <w:tcBorders>
              <w:left w:val="single" w:sz="12" w:space="0" w:color="auto"/>
              <w:bottom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predavanja</w:t>
            </w:r>
          </w:p>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 X  samostalni  zadaci  </w:t>
            </w:r>
          </w:p>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mentorski rad</w:t>
            </w:r>
          </w:p>
          <w:p w:rsidR="00A72335" w:rsidRPr="00DA657F" w:rsidRDefault="00A72335"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A72335" w:rsidRPr="00DA657F">
        <w:trPr>
          <w:trHeight w:val="577"/>
        </w:trPr>
        <w:tc>
          <w:tcPr>
            <w:tcW w:w="3836" w:type="dxa"/>
            <w:vMerge/>
            <w:tcBorders>
              <w:left w:val="single" w:sz="12" w:space="0" w:color="auto"/>
              <w:bottom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p>
        </w:tc>
        <w:tc>
          <w:tcPr>
            <w:tcW w:w="3838" w:type="dxa"/>
            <w:gridSpan w:val="2"/>
            <w:vMerge/>
            <w:vAlign w:val="center"/>
          </w:tcPr>
          <w:p w:rsidR="00A72335" w:rsidRPr="00DA657F" w:rsidRDefault="00A72335" w:rsidP="00DA657F">
            <w:pPr>
              <w:pStyle w:val="FieldText"/>
              <w:jc w:val="both"/>
              <w:rPr>
                <w:rFonts w:ascii="Arial Narrow" w:hAnsi="Arial Narrow" w:cs="Arial"/>
                <w:b w:val="0"/>
                <w:sz w:val="22"/>
                <w:szCs w:val="22"/>
                <w:lang w:val="hr-HR"/>
              </w:rPr>
            </w:pPr>
          </w:p>
        </w:tc>
        <w:tc>
          <w:tcPr>
            <w:tcW w:w="3839" w:type="dxa"/>
            <w:gridSpan w:val="3"/>
            <w:vMerge/>
            <w:vAlign w:val="center"/>
          </w:tcPr>
          <w:p w:rsidR="00A72335" w:rsidRPr="00DA657F" w:rsidRDefault="00A72335"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tc>
          <w:tcPr>
            <w:tcW w:w="3836" w:type="dxa"/>
            <w:tcBorders>
              <w:left w:val="single" w:sz="12" w:space="0" w:color="auto"/>
              <w:bottom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t xml:space="preserve">Redovno pohađanje vježbi u vježbaonici. Vođenje dnevnika rada. Samostalna priprema i realizacija aktivnosti i istraživanja u predškolskim ustanovama. </w:t>
            </w:r>
          </w:p>
        </w:tc>
      </w:tr>
      <w:tr w:rsidR="00A72335" w:rsidRPr="00DA657F">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Hospitacije u predšk.ustanovi</w:t>
            </w:r>
          </w:p>
        </w:tc>
        <w:tc>
          <w:tcPr>
            <w:tcW w:w="1047" w:type="dxa"/>
            <w:tcBorders>
              <w:top w:val="single" w:sz="12" w:space="0" w:color="auto"/>
            </w:tcBorders>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tcBorders>
              <w:top w:val="single" w:sz="12" w:space="0" w:color="auto"/>
            </w:tcBorders>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tcBorders>
              <w:top w:val="single" w:sz="12" w:space="0" w:color="auto"/>
            </w:tcBorders>
            <w:vAlign w:val="center"/>
          </w:tcPr>
          <w:p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r>
      <w:tr w:rsidR="00A72335" w:rsidRPr="00DA657F">
        <w:trPr>
          <w:trHeight w:val="397"/>
        </w:trPr>
        <w:tc>
          <w:tcPr>
            <w:tcW w:w="3836" w:type="dxa"/>
            <w:vMerge/>
            <w:tcBorders>
              <w:left w:val="single" w:sz="12" w:space="0" w:color="auto"/>
              <w:bottom w:val="single" w:sz="4" w:space="0" w:color="auto"/>
            </w:tcBorders>
            <w:shd w:val="clear" w:color="auto" w:fill="D2E6C0"/>
            <w:vAlign w:val="center"/>
          </w:tcPr>
          <w:p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r>
      <w:tr w:rsidR="00A72335" w:rsidRPr="00DA657F">
        <w:trPr>
          <w:trHeight w:val="397"/>
        </w:trPr>
        <w:tc>
          <w:tcPr>
            <w:tcW w:w="3836" w:type="dxa"/>
            <w:vMerge/>
            <w:tcBorders>
              <w:left w:val="single" w:sz="12" w:space="0" w:color="auto"/>
              <w:bottom w:val="single" w:sz="4" w:space="0" w:color="auto"/>
            </w:tcBorders>
            <w:shd w:val="clear" w:color="auto" w:fill="D2E6C0"/>
            <w:vAlign w:val="center"/>
          </w:tcPr>
          <w:p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A72335" w:rsidRPr="00DA657F" w:rsidRDefault="00A7233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eastAsia="Arial Unicode MS" w:hAnsi="Arial Narrow" w:cs="Arial Unicode MS"/>
                <w:b w:val="0"/>
                <w:noProof/>
                <w:sz w:val="22"/>
                <w:szCs w:val="22"/>
                <w:lang w:val="hr-HR"/>
              </w:rPr>
              <w:t> </w:t>
            </w:r>
            <w:r w:rsidRPr="00DA657F">
              <w:rPr>
                <w:rFonts w:ascii="Arial Narrow" w:hAnsi="Arial Narrow" w:cs="Arial"/>
                <w:b w:val="0"/>
                <w:sz w:val="22"/>
                <w:szCs w:val="22"/>
                <w:lang w:val="hr-HR"/>
              </w:rPr>
              <w:fldChar w:fldCharType="end"/>
            </w:r>
          </w:p>
        </w:tc>
      </w:tr>
      <w:tr w:rsidR="00A72335" w:rsidRPr="00DA657F">
        <w:trPr>
          <w:trHeight w:val="397"/>
        </w:trPr>
        <w:tc>
          <w:tcPr>
            <w:tcW w:w="3836" w:type="dxa"/>
            <w:vMerge/>
            <w:tcBorders>
              <w:left w:val="single" w:sz="12" w:space="0" w:color="auto"/>
              <w:bottom w:val="single" w:sz="4" w:space="0" w:color="auto"/>
            </w:tcBorders>
            <w:shd w:val="clear" w:color="auto" w:fill="D2E6C0"/>
            <w:vAlign w:val="center"/>
          </w:tcPr>
          <w:p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c>
          <w:tcPr>
            <w:tcW w:w="2627" w:type="dxa"/>
            <w:gridSpan w:val="3"/>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trPr>
          <w:trHeight w:val="397"/>
        </w:trPr>
        <w:tc>
          <w:tcPr>
            <w:tcW w:w="3836" w:type="dxa"/>
            <w:vMerge/>
            <w:tcBorders>
              <w:left w:val="single" w:sz="12" w:space="0" w:color="auto"/>
              <w:bottom w:val="single" w:sz="4" w:space="0" w:color="auto"/>
            </w:tcBorders>
            <w:shd w:val="clear" w:color="auto" w:fill="D2E6C0"/>
            <w:vAlign w:val="center"/>
          </w:tcPr>
          <w:p w:rsidR="00A72335" w:rsidRPr="00DA657F" w:rsidRDefault="00A72335"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A72335" w:rsidRPr="00DA657F" w:rsidRDefault="00A72335"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A72335" w:rsidRPr="00DA657F" w:rsidRDefault="00A7233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rsidR="00A72335" w:rsidRPr="00DA657F" w:rsidRDefault="00A7233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rsidR="00A72335" w:rsidRPr="00DA657F" w:rsidRDefault="00A7233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tc>
          <w:tcPr>
            <w:tcW w:w="3836" w:type="dxa"/>
            <w:tcBorders>
              <w:top w:val="single" w:sz="4" w:space="0" w:color="auto"/>
              <w:left w:val="single" w:sz="12" w:space="0" w:color="auto"/>
              <w:bottom w:val="single" w:sz="4" w:space="0" w:color="auto"/>
            </w:tcBorders>
            <w:shd w:val="clear" w:color="auto" w:fill="D2E6C0"/>
            <w:vAlign w:val="center"/>
          </w:tcPr>
          <w:p w:rsidR="00A72335" w:rsidRPr="00DA657F" w:rsidRDefault="00A72335"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t>Hospitacije u predškolskoj ustanovi ocjenjuju se 33,3 ECTS posttnih bodova; istraživanje 33,3 ECTS postotnih bodova te praktični rad 33,3 ECTS postotnih bodova.</w:t>
            </w:r>
          </w:p>
        </w:tc>
      </w:tr>
      <w:tr w:rsidR="00A72335" w:rsidRPr="00DA657F">
        <w:tc>
          <w:tcPr>
            <w:tcW w:w="3836" w:type="dxa"/>
            <w:vMerge w:val="restart"/>
            <w:tcBorders>
              <w:top w:val="single" w:sz="4" w:space="0" w:color="auto"/>
              <w:left w:val="single" w:sz="12" w:space="0" w:color="auto"/>
              <w:right w:val="single" w:sz="12" w:space="0" w:color="auto"/>
            </w:tcBorders>
            <w:shd w:val="clear" w:color="auto" w:fill="D2E6C0"/>
            <w:vAlign w:val="center"/>
          </w:tcPr>
          <w:p w:rsidR="00A72335" w:rsidRPr="00DA657F" w:rsidRDefault="00A72335"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A72335" w:rsidRPr="00DA657F">
        <w:trPr>
          <w:trHeight w:val="75"/>
        </w:trPr>
        <w:tc>
          <w:tcPr>
            <w:tcW w:w="3836" w:type="dxa"/>
            <w:vMerge/>
            <w:tcBorders>
              <w:left w:val="single" w:sz="12" w:space="0" w:color="auto"/>
            </w:tcBorders>
            <w:shd w:val="clear" w:color="auto" w:fill="D2E6C0"/>
            <w:vAlign w:val="center"/>
          </w:tcPr>
          <w:p w:rsidR="00A72335" w:rsidRPr="00DA657F" w:rsidRDefault="00A72335"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rsidR="00A72335"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Miljak, A. (2009) Življenje djece u vrtiću. Zagreb: SM naklada.</w:t>
            </w:r>
          </w:p>
        </w:tc>
        <w:tc>
          <w:tcPr>
            <w:tcW w:w="1701" w:type="dxa"/>
            <w:tcBorders>
              <w:top w:val="single" w:sz="12" w:space="0" w:color="auto"/>
              <w:left w:val="single" w:sz="8" w:space="0" w:color="auto"/>
              <w:right w:val="single" w:sz="8" w:space="0" w:color="auto"/>
            </w:tcBorders>
          </w:tcPr>
          <w:p w:rsidR="00A72335" w:rsidRPr="00DA657F" w:rsidRDefault="0018675D" w:rsidP="00DA657F">
            <w:pPr>
              <w:tabs>
                <w:tab w:val="left" w:pos="2820"/>
              </w:tabs>
              <w:jc w:val="both"/>
              <w:rPr>
                <w:rFonts w:ascii="Arial Narrow" w:hAnsi="Arial Narrow" w:cs="Arial"/>
                <w:color w:val="000000"/>
              </w:rPr>
            </w:pPr>
            <w:r w:rsidRPr="00DA657F">
              <w:rPr>
                <w:rFonts w:ascii="Arial Narrow" w:hAnsi="Arial Narrow" w:cs="Arial"/>
              </w:rPr>
              <w:t>4</w:t>
            </w:r>
          </w:p>
        </w:tc>
        <w:tc>
          <w:tcPr>
            <w:tcW w:w="1779" w:type="dxa"/>
            <w:gridSpan w:val="2"/>
            <w:tcBorders>
              <w:top w:val="single" w:sz="12" w:space="0" w:color="auto"/>
              <w:left w:val="single" w:sz="8" w:space="0" w:color="auto"/>
              <w:right w:val="single" w:sz="12" w:space="0" w:color="auto"/>
            </w:tcBorders>
          </w:tcPr>
          <w:p w:rsidR="00A72335" w:rsidRPr="00DA657F" w:rsidRDefault="00A7233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r w:rsidR="00A72335" w:rsidRPr="00DA657F">
        <w:tc>
          <w:tcPr>
            <w:tcW w:w="3836" w:type="dxa"/>
            <w:tcBorders>
              <w:top w:val="single" w:sz="4" w:space="0" w:color="auto"/>
              <w:left w:val="single" w:sz="12" w:space="0" w:color="auto"/>
            </w:tcBorders>
            <w:shd w:val="clear" w:color="auto" w:fill="D2E6C0"/>
            <w:vAlign w:val="center"/>
          </w:tcPr>
          <w:p w:rsidR="00A72335" w:rsidRPr="00DA657F" w:rsidRDefault="00A72335"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rsidR="00A72335" w:rsidRPr="00DA657F" w:rsidRDefault="00A72335" w:rsidP="00DA657F">
            <w:pPr>
              <w:tabs>
                <w:tab w:val="left" w:pos="2820"/>
              </w:tabs>
              <w:jc w:val="both"/>
              <w:rPr>
                <w:rFonts w:ascii="Arial Narrow" w:hAnsi="Arial Narrow" w:cs="Arial"/>
              </w:rPr>
            </w:pPr>
          </w:p>
        </w:tc>
      </w:tr>
      <w:tr w:rsidR="00A72335" w:rsidRPr="00DA657F">
        <w:tc>
          <w:tcPr>
            <w:tcW w:w="3836" w:type="dxa"/>
            <w:tcBorders>
              <w:left w:val="single" w:sz="12" w:space="0" w:color="auto"/>
            </w:tcBorders>
            <w:shd w:val="clear" w:color="auto" w:fill="D2E6C0"/>
            <w:vAlign w:val="center"/>
          </w:tcPr>
          <w:p w:rsidR="00A72335" w:rsidRPr="00DA657F" w:rsidRDefault="00A72335"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color w:val="000000"/>
              </w:rPr>
              <w:t xml:space="preserve">Kvaliteta i uspješnost realizacije nastavnog predmeta prati se studentskom anketom, uspjehom studenata na nastavnom kolegiju, periodičnom neovisnom vanjskom provjerom programa i periodičnom internom provjerom godišnjeg detaljnog izvedbenog nastavnog </w:t>
            </w:r>
            <w:r w:rsidRPr="00DA657F">
              <w:rPr>
                <w:rFonts w:ascii="Arial Narrow" w:hAnsi="Arial Narrow"/>
                <w:color w:val="000000"/>
              </w:rPr>
              <w:lastRenderedPageBreak/>
              <w:t>programa i ispitnih procedura.</w:t>
            </w:r>
            <w:r w:rsidRPr="00DA657F">
              <w:rPr>
                <w:rFonts w:ascii="Arial Narrow" w:hAnsi="Arial Narrow"/>
              </w:rPr>
              <w:t xml:space="preserve"> </w:t>
            </w:r>
          </w:p>
        </w:tc>
      </w:tr>
      <w:tr w:rsidR="00A72335" w:rsidRPr="00DA657F">
        <w:tc>
          <w:tcPr>
            <w:tcW w:w="3836" w:type="dxa"/>
            <w:tcBorders>
              <w:left w:val="single" w:sz="12" w:space="0" w:color="auto"/>
              <w:bottom w:val="single" w:sz="12" w:space="0" w:color="auto"/>
            </w:tcBorders>
            <w:shd w:val="clear" w:color="auto" w:fill="D2E6C0"/>
            <w:vAlign w:val="center"/>
          </w:tcPr>
          <w:p w:rsidR="00A72335" w:rsidRPr="00DA657F" w:rsidRDefault="00A72335"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2.14.Ostalo (prema mišljenju predlagatelja)</w:t>
            </w:r>
          </w:p>
        </w:tc>
        <w:tc>
          <w:tcPr>
            <w:tcW w:w="11516" w:type="dxa"/>
            <w:gridSpan w:val="9"/>
            <w:tcBorders>
              <w:bottom w:val="single" w:sz="12" w:space="0" w:color="auto"/>
              <w:right w:val="single" w:sz="12" w:space="0" w:color="auto"/>
            </w:tcBorders>
          </w:tcPr>
          <w:p w:rsidR="00A72335" w:rsidRPr="00DA657F" w:rsidRDefault="00A7233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eastAsia="Arial Unicode MS" w:hAnsi="Arial Narrow" w:cs="Arial Unicode MS"/>
                <w:noProof/>
              </w:rPr>
              <w:t> </w:t>
            </w:r>
            <w:r w:rsidRPr="00DA657F">
              <w:rPr>
                <w:rFonts w:ascii="Arial Narrow" w:hAnsi="Arial Narrow" w:cs="Arial"/>
              </w:rPr>
              <w:fldChar w:fldCharType="end"/>
            </w:r>
          </w:p>
        </w:tc>
      </w:tr>
    </w:tbl>
    <w:p w:rsidR="00A72335" w:rsidRPr="00DA657F" w:rsidRDefault="00A72335" w:rsidP="00DA657F">
      <w:pPr>
        <w:jc w:val="both"/>
        <w:rPr>
          <w:rFonts w:ascii="Arial Narrow" w:hAnsi="Arial Narrow"/>
        </w:rPr>
      </w:pPr>
    </w:p>
    <w:p w:rsidR="00256404" w:rsidRPr="00DA657F" w:rsidRDefault="003A04BA"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144"/>
        <w:gridCol w:w="2407"/>
        <w:gridCol w:w="1201"/>
        <w:gridCol w:w="359"/>
        <w:gridCol w:w="1701"/>
        <w:gridCol w:w="567"/>
        <w:gridCol w:w="1212"/>
      </w:tblGrid>
      <w:tr w:rsidR="00256404" w:rsidRPr="00DA657F">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256404" w:rsidRPr="00DA657F">
        <w:tc>
          <w:tcPr>
            <w:tcW w:w="3836" w:type="dxa"/>
            <w:tcBorders>
              <w:top w:val="single" w:sz="4" w:space="0" w:color="auto"/>
              <w:lef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rsidR="00256404" w:rsidRPr="00DA657F" w:rsidRDefault="00256404" w:rsidP="00DA657F">
            <w:pPr>
              <w:tabs>
                <w:tab w:val="left" w:pos="2820"/>
              </w:tabs>
              <w:jc w:val="both"/>
              <w:rPr>
                <w:rFonts w:ascii="Arial Narrow" w:hAnsi="Arial Narrow" w:cs="Arial"/>
              </w:rPr>
            </w:pPr>
            <w:r w:rsidRPr="00DA657F">
              <w:rPr>
                <w:rFonts w:ascii="Arial Narrow" w:hAnsi="Arial Narrow"/>
              </w:rPr>
              <w:t>Diplomski</w:t>
            </w:r>
            <w:r w:rsidR="009A62B2" w:rsidRPr="00DA657F">
              <w:rPr>
                <w:rFonts w:ascii="Arial Narrow" w:hAnsi="Arial Narrow"/>
              </w:rPr>
              <w:t xml:space="preserve"> </w:t>
            </w:r>
            <w:r w:rsidR="002033CB" w:rsidRPr="00DA657F">
              <w:rPr>
                <w:rFonts w:ascii="Arial Narrow" w:hAnsi="Arial Narrow"/>
              </w:rPr>
              <w:t xml:space="preserve">sveučilišni </w:t>
            </w:r>
            <w:r w:rsidRPr="00DA657F">
              <w:rPr>
                <w:rFonts w:ascii="Arial Narrow" w:hAnsi="Arial Narrow"/>
              </w:rPr>
              <w:t>studij ranog i predškolskog odgoja i obrazovanja</w:t>
            </w:r>
          </w:p>
        </w:tc>
        <w:tc>
          <w:tcPr>
            <w:tcW w:w="4111" w:type="dxa"/>
            <w:gridSpan w:val="4"/>
            <w:tcBorders>
              <w:top w:val="single" w:sz="4" w:space="0" w:color="auto"/>
              <w:lef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0+</w:t>
            </w:r>
            <w:r w:rsidR="00B40DCE" w:rsidRPr="00DA657F">
              <w:rPr>
                <w:rFonts w:ascii="Arial Narrow" w:hAnsi="Arial Narrow" w:cs="Arial"/>
              </w:rPr>
              <w:t>3</w:t>
            </w:r>
            <w:r w:rsidRPr="00DA657F">
              <w:rPr>
                <w:rFonts w:ascii="Arial Narrow" w:hAnsi="Arial Narrow" w:cs="Arial"/>
              </w:rPr>
              <w:t>+</w:t>
            </w:r>
            <w:r w:rsidR="00B40DCE" w:rsidRPr="00DA657F">
              <w:rPr>
                <w:rFonts w:ascii="Arial Narrow" w:hAnsi="Arial Narrow" w:cs="Arial"/>
              </w:rPr>
              <w:t>0</w:t>
            </w:r>
          </w:p>
        </w:tc>
      </w:tr>
      <w:tr w:rsidR="00256404" w:rsidRPr="00DA657F">
        <w:tc>
          <w:tcPr>
            <w:tcW w:w="3836" w:type="dxa"/>
            <w:tcBorders>
              <w:lef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b w:val="0"/>
              </w:rPr>
              <w:t xml:space="preserve"> </w:t>
            </w:r>
          </w:p>
        </w:tc>
        <w:tc>
          <w:tcPr>
            <w:tcW w:w="3925" w:type="dxa"/>
            <w:gridSpan w:val="3"/>
            <w:tcBorders>
              <w:right w:val="single" w:sz="12" w:space="0" w:color="auto"/>
            </w:tcBorders>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4"/>
            <w:tcBorders>
              <w:lef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rsidR="00256404"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256404" w:rsidRPr="00DA657F">
        <w:tc>
          <w:tcPr>
            <w:tcW w:w="3836" w:type="dxa"/>
            <w:tcBorders>
              <w:lef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rsidR="00256404" w:rsidRPr="00DA657F" w:rsidRDefault="00256404" w:rsidP="00DA657F">
            <w:pPr>
              <w:tabs>
                <w:tab w:val="left" w:pos="2820"/>
              </w:tabs>
              <w:jc w:val="both"/>
              <w:rPr>
                <w:rFonts w:ascii="Arial Narrow" w:hAnsi="Arial Narrow" w:cs="Arial"/>
                <w:b/>
              </w:rPr>
            </w:pPr>
            <w:r w:rsidRPr="00DA657F">
              <w:rPr>
                <w:rFonts w:ascii="Arial Narrow" w:hAnsi="Arial Narrow" w:cs="Arial"/>
                <w:b/>
              </w:rPr>
              <w:t>Stručna praksa II</w:t>
            </w:r>
          </w:p>
        </w:tc>
        <w:tc>
          <w:tcPr>
            <w:tcW w:w="4111" w:type="dxa"/>
            <w:gridSpan w:val="4"/>
            <w:tcBorders>
              <w:lef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rPr>
            </w:pPr>
            <w:r w:rsidRPr="00DA657F">
              <w:rPr>
                <w:rStyle w:val="Strong"/>
                <w:rFonts w:ascii="Arial Narrow" w:hAnsi="Arial Narrow"/>
                <w:b w:val="0"/>
              </w:rPr>
              <w:t>1.8.Nositelj predmeta</w:t>
            </w:r>
          </w:p>
        </w:tc>
        <w:tc>
          <w:tcPr>
            <w:tcW w:w="3480" w:type="dxa"/>
            <w:gridSpan w:val="3"/>
            <w:tcBorders>
              <w:right w:val="single" w:sz="12" w:space="0" w:color="auto"/>
            </w:tcBorders>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Dr.sc.Violeta Valjan Vukić</w:t>
            </w:r>
          </w:p>
        </w:tc>
      </w:tr>
      <w:tr w:rsidR="00256404" w:rsidRPr="00DA657F">
        <w:tc>
          <w:tcPr>
            <w:tcW w:w="3836" w:type="dxa"/>
            <w:tcBorders>
              <w:lef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4"/>
            <w:tcBorders>
              <w:lef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rsidR="00256404" w:rsidRPr="00DA657F" w:rsidRDefault="00256404" w:rsidP="00DA657F">
            <w:pPr>
              <w:tabs>
                <w:tab w:val="left" w:pos="2820"/>
              </w:tabs>
              <w:jc w:val="both"/>
              <w:rPr>
                <w:rFonts w:ascii="Arial Narrow" w:hAnsi="Arial Narrow" w:cs="Arial"/>
              </w:rPr>
            </w:pPr>
          </w:p>
        </w:tc>
      </w:tr>
      <w:tr w:rsidR="00256404" w:rsidRPr="00DA657F">
        <w:tc>
          <w:tcPr>
            <w:tcW w:w="3836" w:type="dxa"/>
            <w:tcBorders>
              <w:left w:val="single" w:sz="12" w:space="0" w:color="auto"/>
              <w:bottom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4"/>
            <w:tcBorders>
              <w:left w:val="single" w:sz="12" w:space="0" w:color="auto"/>
              <w:bottom w:val="single" w:sz="12" w:space="0" w:color="auto"/>
            </w:tcBorders>
            <w:shd w:val="clear" w:color="auto" w:fill="D2E6C0"/>
            <w:vAlign w:val="center"/>
          </w:tcPr>
          <w:p w:rsidR="00256404" w:rsidRPr="00DA657F" w:rsidRDefault="00256404"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256404" w:rsidRPr="00DA657F" w:rsidRDefault="00256404" w:rsidP="00DA657F">
            <w:pPr>
              <w:tabs>
                <w:tab w:val="left" w:pos="2820"/>
              </w:tabs>
              <w:jc w:val="both"/>
              <w:rPr>
                <w:rFonts w:ascii="Arial Narrow" w:hAnsi="Arial Narrow" w:cs="Arial"/>
                <w:b/>
                <w:color w:val="FF0000"/>
              </w:rPr>
            </w:pPr>
          </w:p>
        </w:tc>
      </w:tr>
      <w:tr w:rsidR="00256404" w:rsidRPr="00DA657F">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b/>
              </w:rPr>
            </w:pPr>
            <w:r w:rsidRPr="00DA657F">
              <w:rPr>
                <w:rFonts w:ascii="Arial Narrow" w:hAnsi="Arial Narrow" w:cs="Arial"/>
                <w:b/>
              </w:rPr>
              <w:t>2. OPIS PREDMETA</w:t>
            </w:r>
          </w:p>
        </w:tc>
      </w:tr>
      <w:tr w:rsidR="00256404" w:rsidRPr="00DA657F">
        <w:tc>
          <w:tcPr>
            <w:tcW w:w="3836" w:type="dxa"/>
            <w:tcBorders>
              <w:top w:val="single" w:sz="4" w:space="0" w:color="auto"/>
              <w:left w:val="single" w:sz="12" w:space="0" w:color="auto"/>
              <w:bottom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10"/>
            <w:tcBorders>
              <w:top w:val="single" w:sz="4" w:space="0" w:color="auto"/>
              <w:right w:val="single" w:sz="12" w:space="0" w:color="auto"/>
            </w:tcBorders>
          </w:tcPr>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lang w:val="en-US"/>
              </w:rPr>
              <w:t>Osposobiti</w:t>
            </w:r>
            <w:r w:rsidRPr="00DA657F">
              <w:rPr>
                <w:rFonts w:ascii="Arial Narrow" w:hAnsi="Arial Narrow" w:cs="TimesNewRoman"/>
              </w:rPr>
              <w:t xml:space="preserve"> </w:t>
            </w:r>
            <w:r w:rsidRPr="00DA657F">
              <w:rPr>
                <w:rFonts w:ascii="Arial Narrow" w:hAnsi="Arial Narrow" w:cs="TimesNewRoman"/>
                <w:lang w:val="en-US"/>
              </w:rPr>
              <w:t>studente</w:t>
            </w:r>
            <w:r w:rsidRPr="00DA657F">
              <w:rPr>
                <w:rFonts w:ascii="Arial Narrow" w:hAnsi="Arial Narrow" w:cs="TimesNewRoman"/>
              </w:rPr>
              <w:t xml:space="preserve"> </w:t>
            </w:r>
            <w:r w:rsidRPr="00DA657F">
              <w:rPr>
                <w:rFonts w:ascii="Arial Narrow" w:hAnsi="Arial Narrow" w:cs="TimesNewRoman"/>
                <w:lang w:val="en-US"/>
              </w:rPr>
              <w:t>za</w:t>
            </w:r>
            <w:r w:rsidRPr="00DA657F">
              <w:rPr>
                <w:rFonts w:ascii="Arial Narrow" w:hAnsi="Arial Narrow" w:cs="TimesNewRoman"/>
              </w:rPr>
              <w:t xml:space="preserve"> </w:t>
            </w:r>
            <w:r w:rsidRPr="00DA657F">
              <w:rPr>
                <w:rFonts w:ascii="Arial Narrow" w:hAnsi="Arial Narrow" w:cs="TimesNewRoman"/>
                <w:lang w:val="en-US"/>
              </w:rPr>
              <w:t>samostalnu</w:t>
            </w:r>
            <w:r w:rsidRPr="00DA657F">
              <w:rPr>
                <w:rFonts w:ascii="Arial Narrow" w:hAnsi="Arial Narrow" w:cs="TimesNewRoman"/>
              </w:rPr>
              <w:t xml:space="preserve"> </w:t>
            </w:r>
            <w:r w:rsidRPr="00DA657F">
              <w:rPr>
                <w:rFonts w:ascii="Arial Narrow" w:hAnsi="Arial Narrow" w:cs="TimesNewRoman"/>
                <w:lang w:val="en-US"/>
              </w:rPr>
              <w:t>primjenu</w:t>
            </w:r>
            <w:r w:rsidRPr="00DA657F">
              <w:rPr>
                <w:rFonts w:ascii="Arial Narrow" w:hAnsi="Arial Narrow" w:cs="TimesNewRoman"/>
              </w:rPr>
              <w:t xml:space="preserve"> </w:t>
            </w:r>
            <w:r w:rsidRPr="00DA657F">
              <w:rPr>
                <w:rFonts w:ascii="Arial Narrow" w:hAnsi="Arial Narrow" w:cs="TimesNewRoman"/>
                <w:lang w:val="en-US"/>
              </w:rPr>
              <w:t>stru</w:t>
            </w:r>
            <w:r w:rsidRPr="00DA657F">
              <w:rPr>
                <w:rFonts w:ascii="Arial Narrow" w:hAnsi="Arial Narrow" w:cs="TimesNewRoman"/>
              </w:rPr>
              <w:t>č</w:t>
            </w:r>
            <w:r w:rsidRPr="00DA657F">
              <w:rPr>
                <w:rFonts w:ascii="Arial Narrow" w:hAnsi="Arial Narrow" w:cs="TimesNewRoman"/>
                <w:lang w:val="en-US"/>
              </w:rPr>
              <w:t>no</w:t>
            </w:r>
            <w:r w:rsidRPr="00DA657F">
              <w:rPr>
                <w:rFonts w:ascii="Arial Narrow" w:hAnsi="Arial Narrow" w:cs="TimesNewRoman"/>
              </w:rPr>
              <w:t xml:space="preserve"> – </w:t>
            </w:r>
            <w:r w:rsidRPr="00DA657F">
              <w:rPr>
                <w:rFonts w:ascii="Arial Narrow" w:hAnsi="Arial Narrow" w:cs="TimesNewRoman"/>
                <w:lang w:val="en-US"/>
              </w:rPr>
              <w:t>metodi</w:t>
            </w:r>
            <w:r w:rsidRPr="00DA657F">
              <w:rPr>
                <w:rFonts w:ascii="Arial Narrow" w:hAnsi="Arial Narrow" w:cs="TimesNewRoman"/>
              </w:rPr>
              <w:t>č</w:t>
            </w:r>
            <w:r w:rsidRPr="00DA657F">
              <w:rPr>
                <w:rFonts w:ascii="Arial Narrow" w:hAnsi="Arial Narrow" w:cs="TimesNewRoman"/>
                <w:lang w:val="en-US"/>
              </w:rPr>
              <w:t>kih</w:t>
            </w:r>
            <w:r w:rsidRPr="00DA657F">
              <w:rPr>
                <w:rFonts w:ascii="Arial Narrow" w:hAnsi="Arial Narrow" w:cs="TimesNewRoman"/>
              </w:rPr>
              <w:t xml:space="preserve"> </w:t>
            </w:r>
            <w:r w:rsidRPr="00DA657F">
              <w:rPr>
                <w:rFonts w:ascii="Arial Narrow" w:hAnsi="Arial Narrow" w:cs="TimesNewRoman"/>
                <w:lang w:val="en-US"/>
              </w:rPr>
              <w:t>znanja</w:t>
            </w:r>
            <w:r w:rsidRPr="00DA657F">
              <w:rPr>
                <w:rFonts w:ascii="Arial Narrow" w:hAnsi="Arial Narrow" w:cs="TimesNewRoman"/>
              </w:rPr>
              <w:t xml:space="preserve"> </w:t>
            </w:r>
            <w:r w:rsidRPr="00DA657F">
              <w:rPr>
                <w:rFonts w:ascii="Arial Narrow" w:hAnsi="Arial Narrow" w:cs="TimesNewRoman"/>
                <w:lang w:val="en-US"/>
              </w:rPr>
              <w:t>i</w:t>
            </w:r>
            <w:r w:rsidRPr="00DA657F">
              <w:rPr>
                <w:rFonts w:ascii="Arial Narrow" w:hAnsi="Arial Narrow" w:cs="TimesNewRoman"/>
              </w:rPr>
              <w:t xml:space="preserve"> </w:t>
            </w:r>
            <w:r w:rsidRPr="00DA657F">
              <w:rPr>
                <w:rFonts w:ascii="Arial Narrow" w:hAnsi="Arial Narrow" w:cs="TimesNewRoman"/>
                <w:lang w:val="en-US"/>
              </w:rPr>
              <w:t>sposobnosti</w:t>
            </w:r>
            <w:r w:rsidRPr="00DA657F">
              <w:rPr>
                <w:rFonts w:ascii="Arial Narrow" w:hAnsi="Arial Narrow" w:cs="TimesNewRoman"/>
              </w:rPr>
              <w:t xml:space="preserve"> </w:t>
            </w:r>
            <w:r w:rsidRPr="00DA657F">
              <w:rPr>
                <w:rFonts w:ascii="Arial Narrow" w:hAnsi="Arial Narrow" w:cs="TimesNewRoman"/>
                <w:lang w:val="en-US"/>
              </w:rPr>
              <w:t>te</w:t>
            </w:r>
            <w:r w:rsidRPr="00DA657F">
              <w:rPr>
                <w:rFonts w:ascii="Arial Narrow" w:hAnsi="Arial Narrow" w:cs="TimesNewRoman"/>
              </w:rPr>
              <w:t xml:space="preserve"> </w:t>
            </w:r>
            <w:r w:rsidRPr="00DA657F">
              <w:rPr>
                <w:rFonts w:ascii="Arial Narrow" w:hAnsi="Arial Narrow" w:cs="TimesNewRoman"/>
                <w:lang w:val="en-US"/>
              </w:rPr>
              <w:t>refleksiju</w:t>
            </w:r>
            <w:r w:rsidRPr="00DA657F">
              <w:rPr>
                <w:rFonts w:ascii="Arial Narrow" w:hAnsi="Arial Narrow" w:cs="TimesNewRoman"/>
              </w:rPr>
              <w:t xml:space="preserve"> </w:t>
            </w:r>
            <w:r w:rsidRPr="00DA657F">
              <w:rPr>
                <w:rFonts w:ascii="Arial Narrow" w:hAnsi="Arial Narrow" w:cs="TimesNewRoman"/>
                <w:lang w:val="en-US"/>
              </w:rPr>
              <w:t>i</w:t>
            </w:r>
            <w:r w:rsidRPr="00DA657F">
              <w:rPr>
                <w:rFonts w:ascii="Arial Narrow" w:hAnsi="Arial Narrow" w:cs="TimesNewRoman"/>
              </w:rPr>
              <w:t xml:space="preserve"> </w:t>
            </w:r>
            <w:r w:rsidRPr="00DA657F">
              <w:rPr>
                <w:rFonts w:ascii="Arial Narrow" w:hAnsi="Arial Narrow" w:cs="TimesNewRoman"/>
                <w:lang w:val="en-US"/>
              </w:rPr>
              <w:t>unaprje</w:t>
            </w:r>
            <w:r w:rsidRPr="00DA657F">
              <w:rPr>
                <w:rFonts w:ascii="Arial Narrow" w:hAnsi="Arial Narrow" w:cs="TimesNewRoman"/>
              </w:rPr>
              <w:t>đ</w:t>
            </w:r>
            <w:r w:rsidRPr="00DA657F">
              <w:rPr>
                <w:rFonts w:ascii="Arial Narrow" w:hAnsi="Arial Narrow" w:cs="TimesNewRoman"/>
                <w:lang w:val="en-US"/>
              </w:rPr>
              <w:t>ivanje</w:t>
            </w:r>
            <w:r w:rsidRPr="00DA657F">
              <w:rPr>
                <w:rFonts w:ascii="Arial Narrow" w:hAnsi="Arial Narrow" w:cs="TimesNewRoman"/>
              </w:rPr>
              <w:t xml:space="preserve"> </w:t>
            </w:r>
            <w:r w:rsidRPr="00DA657F">
              <w:rPr>
                <w:rFonts w:ascii="Arial Narrow" w:hAnsi="Arial Narrow" w:cs="TimesNewRoman"/>
                <w:lang w:val="en-US"/>
              </w:rPr>
              <w:t>pred</w:t>
            </w:r>
            <w:r w:rsidRPr="00DA657F">
              <w:rPr>
                <w:rFonts w:ascii="Arial Narrow" w:hAnsi="Arial Narrow" w:cs="TimesNewRoman"/>
              </w:rPr>
              <w:t>š</w:t>
            </w:r>
            <w:r w:rsidRPr="00DA657F">
              <w:rPr>
                <w:rFonts w:ascii="Arial Narrow" w:hAnsi="Arial Narrow" w:cs="TimesNewRoman"/>
                <w:lang w:val="en-US"/>
              </w:rPr>
              <w:t>kolske</w:t>
            </w:r>
            <w:r w:rsidRPr="00DA657F">
              <w:rPr>
                <w:rFonts w:ascii="Arial Narrow" w:hAnsi="Arial Narrow" w:cs="TimesNewRoman"/>
              </w:rPr>
              <w:t xml:space="preserve"> </w:t>
            </w:r>
            <w:r w:rsidRPr="00DA657F">
              <w:rPr>
                <w:rFonts w:ascii="Arial Narrow" w:hAnsi="Arial Narrow" w:cs="TimesNewRoman"/>
                <w:lang w:val="en-US"/>
              </w:rPr>
              <w:t>teorije</w:t>
            </w:r>
            <w:r w:rsidRPr="00DA657F">
              <w:rPr>
                <w:rFonts w:ascii="Arial Narrow" w:hAnsi="Arial Narrow" w:cs="TimesNewRoman"/>
              </w:rPr>
              <w:t xml:space="preserve"> </w:t>
            </w:r>
            <w:r w:rsidRPr="00DA657F">
              <w:rPr>
                <w:rFonts w:ascii="Arial Narrow" w:hAnsi="Arial Narrow" w:cs="TimesNewRoman"/>
                <w:lang w:val="en-US"/>
              </w:rPr>
              <w:t>i</w:t>
            </w:r>
          </w:p>
          <w:p w:rsidR="00256404" w:rsidRPr="00DA657F" w:rsidRDefault="00256404" w:rsidP="00DA657F">
            <w:pPr>
              <w:autoSpaceDE w:val="0"/>
              <w:autoSpaceDN w:val="0"/>
              <w:adjustRightInd w:val="0"/>
              <w:jc w:val="both"/>
              <w:rPr>
                <w:rFonts w:ascii="Arial Narrow" w:hAnsi="Arial Narrow" w:cs="TimesNewRoman"/>
                <w:lang w:val="en-US"/>
              </w:rPr>
            </w:pPr>
            <w:r w:rsidRPr="00DA657F">
              <w:rPr>
                <w:rFonts w:ascii="Arial Narrow" w:hAnsi="Arial Narrow" w:cs="TimesNewRoman"/>
                <w:lang w:val="en-US"/>
              </w:rPr>
              <w:t>prakse.</w:t>
            </w:r>
          </w:p>
        </w:tc>
      </w:tr>
      <w:tr w:rsidR="00256404" w:rsidRPr="00DA657F">
        <w:tc>
          <w:tcPr>
            <w:tcW w:w="3836" w:type="dxa"/>
            <w:tcBorders>
              <w:left w:val="single" w:sz="12" w:space="0" w:color="auto"/>
              <w:bottom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10"/>
            <w:tcBorders>
              <w:right w:val="single" w:sz="12" w:space="0" w:color="auto"/>
            </w:tcBorders>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t>Stručna praksa I</w:t>
            </w:r>
            <w:r w:rsidR="006E2D31" w:rsidRPr="00DA657F">
              <w:rPr>
                <w:rFonts w:ascii="Arial Narrow" w:hAnsi="Arial Narrow" w:cs="Arial"/>
              </w:rPr>
              <w:t>.</w:t>
            </w:r>
          </w:p>
        </w:tc>
      </w:tr>
      <w:tr w:rsidR="00256404" w:rsidRPr="00DA657F">
        <w:tc>
          <w:tcPr>
            <w:tcW w:w="3836" w:type="dxa"/>
            <w:tcBorders>
              <w:left w:val="single" w:sz="12" w:space="0" w:color="auto"/>
              <w:bottom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10"/>
            <w:tcBorders>
              <w:right w:val="single" w:sz="12" w:space="0" w:color="auto"/>
            </w:tcBorders>
          </w:tcPr>
          <w:p w:rsidR="00E90FA1" w:rsidRPr="00DA657F" w:rsidRDefault="00E90FA1" w:rsidP="00DA657F">
            <w:pPr>
              <w:pStyle w:val="NormalWeb"/>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Studenti će moći</w:t>
            </w:r>
          </w:p>
          <w:p w:rsidR="00256404" w:rsidRPr="00DA657F" w:rsidRDefault="00E90FA1" w:rsidP="00DA657F">
            <w:pPr>
              <w:pStyle w:val="NormalWeb"/>
              <w:numPr>
                <w:ilvl w:val="0"/>
                <w:numId w:val="35"/>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o</w:t>
            </w:r>
            <w:r w:rsidR="00256404" w:rsidRPr="00DA657F">
              <w:rPr>
                <w:rFonts w:ascii="Arial Narrow" w:hAnsi="Arial Narrow"/>
                <w:sz w:val="22"/>
                <w:szCs w:val="22"/>
                <w:lang w:val="hr-HR"/>
              </w:rPr>
              <w:t>smisliti i ispitati nove strategije u dizajniranju integriranoga kurikula koji će biti odgovor na suvremene spoznaje o razvojnim učincima izvanobiteljskoga ranoga i predškolskoga odgoja kao sredine po mjeri djeteta;</w:t>
            </w:r>
          </w:p>
          <w:p w:rsidR="00256404" w:rsidRPr="00DA657F" w:rsidRDefault="00E90FA1" w:rsidP="00DA657F">
            <w:pPr>
              <w:pStyle w:val="NormalWeb"/>
              <w:numPr>
                <w:ilvl w:val="0"/>
                <w:numId w:val="35"/>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i</w:t>
            </w:r>
            <w:r w:rsidR="00256404" w:rsidRPr="00DA657F">
              <w:rPr>
                <w:rFonts w:ascii="Arial Narrow" w:hAnsi="Arial Narrow"/>
                <w:sz w:val="22"/>
                <w:szCs w:val="22"/>
                <w:lang w:val="hr-HR"/>
              </w:rPr>
              <w:t>dentificirati mogućnosti unaprjeđenja kvalitete odgojno-obrazovnog rada te organizirati i rukovoditi istraživačkim projektima odabirom odgovarajućih istraživačkih paradigmi (metoda i tehnika), kao i analizirati i interpretirati rezultate istraživanja;</w:t>
            </w:r>
          </w:p>
          <w:p w:rsidR="00256404" w:rsidRPr="00DA657F" w:rsidRDefault="00E90FA1" w:rsidP="00DA657F">
            <w:pPr>
              <w:pStyle w:val="NormalWeb"/>
              <w:numPr>
                <w:ilvl w:val="0"/>
                <w:numId w:val="35"/>
              </w:numPr>
              <w:spacing w:before="0" w:beforeAutospacing="0" w:after="0" w:afterAutospacing="0"/>
              <w:jc w:val="both"/>
              <w:rPr>
                <w:rFonts w:ascii="Arial Narrow" w:hAnsi="Arial Narrow"/>
                <w:sz w:val="22"/>
                <w:szCs w:val="22"/>
                <w:lang w:val="hr-HR"/>
              </w:rPr>
            </w:pPr>
            <w:r w:rsidRPr="00DA657F">
              <w:rPr>
                <w:rFonts w:ascii="Arial Narrow" w:hAnsi="Arial Narrow"/>
                <w:sz w:val="22"/>
                <w:szCs w:val="22"/>
                <w:lang w:val="hr-HR"/>
              </w:rPr>
              <w:t>u</w:t>
            </w:r>
            <w:r w:rsidR="00256404" w:rsidRPr="00DA657F">
              <w:rPr>
                <w:rFonts w:ascii="Arial Narrow" w:hAnsi="Arial Narrow"/>
                <w:sz w:val="22"/>
                <w:szCs w:val="22"/>
                <w:lang w:val="hr-HR"/>
              </w:rPr>
              <w:t>sporediti i kritički procjenjivati odnos između znanja i njegove primjene u konkretnoj odgojno-obrazovnoj praksi te procijeniti moguće utjecaje na kvalitetu konačnih učinaka institucionalnog ranoga i predškolskoga odgoja;</w:t>
            </w:r>
          </w:p>
          <w:p w:rsidR="00256404" w:rsidRPr="00DA657F" w:rsidRDefault="00E90FA1" w:rsidP="00DA657F">
            <w:pPr>
              <w:numPr>
                <w:ilvl w:val="0"/>
                <w:numId w:val="35"/>
              </w:numPr>
              <w:autoSpaceDE w:val="0"/>
              <w:autoSpaceDN w:val="0"/>
              <w:adjustRightInd w:val="0"/>
              <w:jc w:val="both"/>
              <w:rPr>
                <w:rFonts w:ascii="Arial Narrow" w:hAnsi="Arial Narrow" w:cs="TimesNewRoman"/>
              </w:rPr>
            </w:pPr>
            <w:r w:rsidRPr="00DA657F">
              <w:rPr>
                <w:rFonts w:ascii="Arial Narrow" w:hAnsi="Arial Narrow" w:cs="TimesNewRoman"/>
              </w:rPr>
              <w:t>r</w:t>
            </w:r>
            <w:r w:rsidR="00256404" w:rsidRPr="00DA657F">
              <w:rPr>
                <w:rFonts w:ascii="Arial Narrow" w:hAnsi="Arial Narrow" w:cs="TimesNewRoman"/>
              </w:rPr>
              <w:t>azviti sposobnost vođenja na razini samostalnog djelovanja i timskim radom u interdisciplinarnim timovima stručnjaka koji djeluju u</w:t>
            </w:r>
          </w:p>
          <w:p w:rsidR="00256404" w:rsidRPr="00DA657F" w:rsidRDefault="00BF6A7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             </w:t>
            </w:r>
            <w:r w:rsidR="00256404" w:rsidRPr="00DA657F">
              <w:rPr>
                <w:rFonts w:ascii="Arial Narrow" w:hAnsi="Arial Narrow" w:cs="TimesNewRoman"/>
              </w:rPr>
              <w:t>području ranog i predškolskog odgoja.</w:t>
            </w:r>
          </w:p>
        </w:tc>
      </w:tr>
      <w:tr w:rsidR="00256404" w:rsidRPr="00DA657F">
        <w:tc>
          <w:tcPr>
            <w:tcW w:w="3836" w:type="dxa"/>
            <w:tcBorders>
              <w:left w:val="single" w:sz="12" w:space="0" w:color="auto"/>
              <w:bottom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10"/>
            <w:tcBorders>
              <w:right w:val="single" w:sz="12" w:space="0" w:color="auto"/>
            </w:tcBorders>
          </w:tcPr>
          <w:p w:rsidR="009D5A33" w:rsidRPr="00DA657F" w:rsidRDefault="009D5A33" w:rsidP="00DA657F">
            <w:pPr>
              <w:autoSpaceDE w:val="0"/>
              <w:autoSpaceDN w:val="0"/>
              <w:adjustRightInd w:val="0"/>
              <w:jc w:val="both"/>
              <w:rPr>
                <w:rFonts w:ascii="Arial Narrow" w:hAnsi="Arial Narrow"/>
                <w:lang w:val="pl-PL"/>
              </w:rPr>
            </w:pPr>
            <w:r w:rsidRPr="00DA657F">
              <w:rPr>
                <w:rFonts w:ascii="Arial Narrow" w:hAnsi="Arial Narrow"/>
                <w:color w:val="000000"/>
                <w:lang w:val="pl-PL"/>
              </w:rPr>
              <w:t>Nakon odslušanog kolegija studenti će:</w:t>
            </w:r>
          </w:p>
          <w:p w:rsidR="00BF6A74" w:rsidRPr="00DA657F" w:rsidRDefault="00E90FA1"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xml:space="preserve">- </w:t>
            </w:r>
            <w:r w:rsidR="00256404" w:rsidRPr="00DA657F">
              <w:rPr>
                <w:rFonts w:ascii="Arial Narrow" w:hAnsi="Arial Narrow" w:cs="TimesNewRoman"/>
                <w:lang w:val="pl-PL"/>
              </w:rPr>
              <w:t>demonstrirati i primjenjivati sposobnost  kvalitativno više razine interpretacije i evaluacije istraživačkih podataka unutar profesionalnog i znanstvenog polja rada;</w:t>
            </w:r>
          </w:p>
          <w:p w:rsidR="00BF6A74" w:rsidRPr="00DA657F" w:rsidRDefault="00BF6A74"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xml:space="preserve">- </w:t>
            </w:r>
            <w:r w:rsidR="00256404" w:rsidRPr="00DA657F">
              <w:rPr>
                <w:rFonts w:ascii="Arial Narrow" w:hAnsi="Arial Narrow" w:cs="TimesNewRoman"/>
                <w:lang w:val="pl-PL"/>
              </w:rPr>
              <w:t>postizati daljnji razvoj sposobnosti primjene znanja u praksi refleksijom i evaluacijom vlastite prakse;</w:t>
            </w:r>
          </w:p>
          <w:p w:rsidR="00BF6A74" w:rsidRPr="00DA657F" w:rsidRDefault="00BF6A74"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xml:space="preserve">- </w:t>
            </w:r>
            <w:r w:rsidR="00256404" w:rsidRPr="00DA657F">
              <w:rPr>
                <w:rFonts w:ascii="Arial Narrow" w:hAnsi="Arial Narrow" w:cs="TimesNewRoman"/>
                <w:lang w:val="pl-PL"/>
              </w:rPr>
              <w:t>primjenjivati suvremene strategije u stručnom i znanstvenom razvoju;</w:t>
            </w:r>
          </w:p>
          <w:p w:rsidR="00256404" w:rsidRPr="00DA657F" w:rsidRDefault="00BF6A74" w:rsidP="00DA657F">
            <w:pPr>
              <w:autoSpaceDE w:val="0"/>
              <w:autoSpaceDN w:val="0"/>
              <w:adjustRightInd w:val="0"/>
              <w:jc w:val="both"/>
              <w:rPr>
                <w:rFonts w:ascii="Arial Narrow" w:hAnsi="Arial Narrow" w:cs="TimesNewRoman"/>
                <w:lang w:val="pl-PL"/>
              </w:rPr>
            </w:pPr>
            <w:r w:rsidRPr="00DA657F">
              <w:rPr>
                <w:rFonts w:ascii="Arial Narrow" w:hAnsi="Arial Narrow" w:cs="TimesNewRoman"/>
                <w:lang w:val="pl-PL"/>
              </w:rPr>
              <w:t>- i</w:t>
            </w:r>
            <w:r w:rsidR="00256404" w:rsidRPr="00DA657F">
              <w:rPr>
                <w:rFonts w:ascii="Arial Narrow" w:hAnsi="Arial Narrow" w:cs="TimesNewRoman"/>
                <w:lang w:val="pl-PL"/>
              </w:rPr>
              <w:t>dentificirati i kritički reflektirati kontinuitet i diskontinuitet između znanja i njegove primjene u konkretnoj odgojno-obrazovnoj praksi i</w:t>
            </w:r>
            <w:r w:rsidRPr="00DA657F">
              <w:rPr>
                <w:rFonts w:ascii="Arial Narrow" w:hAnsi="Arial Narrow" w:cs="TimesNewRoman"/>
                <w:lang w:val="pl-PL"/>
              </w:rPr>
              <w:t xml:space="preserve"> </w:t>
            </w:r>
            <w:r w:rsidR="00256404" w:rsidRPr="00DA657F">
              <w:rPr>
                <w:rFonts w:ascii="Arial Narrow" w:hAnsi="Arial Narrow" w:cs="TimesNewRoman"/>
                <w:lang w:val="pl-PL"/>
              </w:rPr>
              <w:t xml:space="preserve">načina </w:t>
            </w:r>
            <w:r w:rsidRPr="00DA657F">
              <w:rPr>
                <w:rFonts w:ascii="Arial Narrow" w:hAnsi="Arial Narrow" w:cs="TimesNewRoman"/>
                <w:lang w:val="pl-PL"/>
              </w:rPr>
              <w:t xml:space="preserve">  </w:t>
            </w:r>
            <w:r w:rsidR="00256404" w:rsidRPr="00DA657F">
              <w:rPr>
                <w:rFonts w:ascii="Arial Narrow" w:hAnsi="Arial Narrow" w:cs="TimesNewRoman"/>
                <w:lang w:val="pl-PL"/>
              </w:rPr>
              <w:t>utjecaja na kvalitetu konačnih učinaka institucionalnog ranog i predškolskog odgoja.</w:t>
            </w:r>
          </w:p>
        </w:tc>
      </w:tr>
      <w:tr w:rsidR="00256404" w:rsidRPr="00DA657F">
        <w:tc>
          <w:tcPr>
            <w:tcW w:w="3836" w:type="dxa"/>
            <w:tcBorders>
              <w:left w:val="single" w:sz="12" w:space="0" w:color="auto"/>
              <w:bottom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256404" w:rsidRPr="00DA657F" w:rsidRDefault="00256404" w:rsidP="00DA657F">
            <w:pPr>
              <w:tabs>
                <w:tab w:val="left" w:pos="2820"/>
              </w:tabs>
              <w:ind w:left="360"/>
              <w:jc w:val="both"/>
              <w:rPr>
                <w:rFonts w:ascii="Arial Narrow" w:hAnsi="Arial Narrow" w:cs="Arial"/>
                <w:color w:val="000000"/>
              </w:rPr>
            </w:pPr>
          </w:p>
        </w:tc>
        <w:tc>
          <w:tcPr>
            <w:tcW w:w="11516" w:type="dxa"/>
            <w:gridSpan w:val="10"/>
            <w:tcBorders>
              <w:right w:val="single" w:sz="12" w:space="0" w:color="auto"/>
            </w:tcBorders>
          </w:tcPr>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Samostalne cjelodnevne praktične aktivnosti</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Individualni rad s darovitom djecom</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Individualni rad s djecom s teškoćama u razvoju</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Istraživanja o igri  </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Rad na projektima  </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Osposobljavanje za stručnu analizu i aktivan/refleksivan odnos prema razvoju osobne karijere i ostalih stručnih djelatnika</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Inovacijski dječji vrtić/vrtić kao dječja kuća</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lastRenderedPageBreak/>
              <w:t>Odlučivanje o promjenama u dječjem vrtiću</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Vrednovanje i samovrednovanje rada i rezultata dječjeg vrtića</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Vizija razvoja dječjeg vrtića</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Nositelji razvojnih funkcija u dječjem vrtiću i njihove uloge</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 xml:space="preserve">Razvojno planiranje, ostvarivanje i vrednovanje </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Timski rad u funkciji vizije razvoja</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Eksterno vrednovanje upravljanja i uspješnosti (prosvjetna inspekcija, savjetodavna služba, mediji…)</w:t>
            </w:r>
          </w:p>
          <w:p w:rsidR="00256404" w:rsidRPr="00DA657F" w:rsidRDefault="00256404" w:rsidP="00DA657F">
            <w:pPr>
              <w:autoSpaceDE w:val="0"/>
              <w:autoSpaceDN w:val="0"/>
              <w:adjustRightInd w:val="0"/>
              <w:jc w:val="both"/>
              <w:rPr>
                <w:rFonts w:ascii="Arial Narrow" w:hAnsi="Arial Narrow" w:cs="TimesNewRoman"/>
              </w:rPr>
            </w:pPr>
            <w:r w:rsidRPr="00DA657F">
              <w:rPr>
                <w:rFonts w:ascii="Arial Narrow" w:hAnsi="Arial Narrow" w:cs="TimesNewRoman"/>
              </w:rPr>
              <w:t>Strategija i metode upravljanja sustavom kvalitete</w:t>
            </w:r>
          </w:p>
        </w:tc>
      </w:tr>
      <w:tr w:rsidR="00256404" w:rsidRPr="00DA657F">
        <w:trPr>
          <w:trHeight w:val="349"/>
        </w:trPr>
        <w:tc>
          <w:tcPr>
            <w:tcW w:w="3836" w:type="dxa"/>
            <w:vMerge w:val="restart"/>
            <w:tcBorders>
              <w:left w:val="single" w:sz="12" w:space="0" w:color="auto"/>
              <w:bottom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predavanja</w:t>
            </w:r>
          </w:p>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X vježbe  </w:t>
            </w:r>
          </w:p>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256404" w:rsidRPr="00DA657F" w:rsidRDefault="00256404"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4"/>
            <w:vMerge w:val="restart"/>
            <w:tcBorders>
              <w:right w:val="single" w:sz="12" w:space="0" w:color="auto"/>
            </w:tcBorders>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mentorski rad</w:t>
            </w:r>
          </w:p>
          <w:p w:rsidR="00256404" w:rsidRPr="00DA657F" w:rsidRDefault="00256404"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256404" w:rsidRPr="00DA657F">
        <w:trPr>
          <w:trHeight w:val="577"/>
        </w:trPr>
        <w:tc>
          <w:tcPr>
            <w:tcW w:w="3836" w:type="dxa"/>
            <w:vMerge/>
            <w:tcBorders>
              <w:left w:val="single" w:sz="12" w:space="0" w:color="auto"/>
              <w:bottom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p>
        </w:tc>
        <w:tc>
          <w:tcPr>
            <w:tcW w:w="3838" w:type="dxa"/>
            <w:gridSpan w:val="2"/>
            <w:vMerge/>
            <w:vAlign w:val="center"/>
          </w:tcPr>
          <w:p w:rsidR="00256404" w:rsidRPr="00DA657F" w:rsidRDefault="00256404" w:rsidP="00DA657F">
            <w:pPr>
              <w:pStyle w:val="FieldText"/>
              <w:jc w:val="both"/>
              <w:rPr>
                <w:rFonts w:ascii="Arial Narrow" w:hAnsi="Arial Narrow" w:cs="Arial"/>
                <w:b w:val="0"/>
                <w:sz w:val="22"/>
                <w:szCs w:val="22"/>
                <w:lang w:val="hr-HR"/>
              </w:rPr>
            </w:pPr>
          </w:p>
        </w:tc>
        <w:tc>
          <w:tcPr>
            <w:tcW w:w="3839" w:type="dxa"/>
            <w:gridSpan w:val="4"/>
            <w:vMerge/>
            <w:vAlign w:val="center"/>
          </w:tcPr>
          <w:p w:rsidR="00256404" w:rsidRPr="00DA657F" w:rsidRDefault="00256404"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256404" w:rsidRPr="00DA657F" w:rsidRDefault="00256404" w:rsidP="00DA657F">
            <w:pPr>
              <w:tabs>
                <w:tab w:val="left" w:pos="2820"/>
              </w:tabs>
              <w:jc w:val="both"/>
              <w:rPr>
                <w:rFonts w:ascii="Arial Narrow" w:hAnsi="Arial Narrow" w:cs="Arial"/>
              </w:rPr>
            </w:pPr>
          </w:p>
        </w:tc>
      </w:tr>
      <w:tr w:rsidR="00256404" w:rsidRPr="00DA657F">
        <w:tc>
          <w:tcPr>
            <w:tcW w:w="3836" w:type="dxa"/>
            <w:tcBorders>
              <w:left w:val="single" w:sz="12" w:space="0" w:color="auto"/>
              <w:bottom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10"/>
            <w:tcBorders>
              <w:bottom w:val="single" w:sz="12" w:space="0" w:color="auto"/>
              <w:right w:val="single" w:sz="12" w:space="0" w:color="auto"/>
            </w:tcBorders>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rPr>
              <w:t>Redovno pohađanje vježbi u vježbaonici. Vođenje dnevnika rada. Samostalna priprema i realizacija aktivnosti i istraživanja u predškolskim ustanovama.</w:t>
            </w:r>
          </w:p>
        </w:tc>
      </w:tr>
      <w:tr w:rsidR="00256404" w:rsidRPr="00DA657F" w:rsidTr="00BF6A74">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Hospitacije u predšk.ustanovi</w:t>
            </w:r>
          </w:p>
        </w:tc>
        <w:tc>
          <w:tcPr>
            <w:tcW w:w="1278" w:type="dxa"/>
            <w:gridSpan w:val="3"/>
            <w:tcBorders>
              <w:top w:val="single" w:sz="12" w:space="0" w:color="auto"/>
            </w:tcBorders>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07" w:type="dxa"/>
            <w:tcBorders>
              <w:top w:val="single" w:sz="12" w:space="0" w:color="auto"/>
            </w:tcBorders>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tcBorders>
              <w:top w:val="single" w:sz="12" w:space="0" w:color="auto"/>
            </w:tcBorders>
            <w:vAlign w:val="center"/>
          </w:tcPr>
          <w:p w:rsidR="00256404" w:rsidRPr="00DA657F" w:rsidRDefault="0025640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256404" w:rsidRPr="00DA657F" w:rsidRDefault="00256404" w:rsidP="00DA657F">
            <w:pPr>
              <w:pStyle w:val="FieldText"/>
              <w:jc w:val="both"/>
              <w:rPr>
                <w:rFonts w:ascii="Arial Narrow" w:hAnsi="Arial Narrow" w:cs="Arial"/>
                <w:b w:val="0"/>
                <w:color w:val="000000"/>
                <w:sz w:val="22"/>
                <w:szCs w:val="22"/>
                <w:lang w:val="hr-HR"/>
              </w:rPr>
            </w:pPr>
          </w:p>
        </w:tc>
      </w:tr>
      <w:tr w:rsidR="00256404" w:rsidRPr="00DA657F" w:rsidTr="00BF6A74">
        <w:trPr>
          <w:trHeight w:val="397"/>
        </w:trPr>
        <w:tc>
          <w:tcPr>
            <w:tcW w:w="3836" w:type="dxa"/>
            <w:vMerge/>
            <w:tcBorders>
              <w:left w:val="single" w:sz="12" w:space="0" w:color="auto"/>
              <w:bottom w:val="single" w:sz="4" w:space="0" w:color="auto"/>
            </w:tcBorders>
            <w:shd w:val="clear" w:color="auto" w:fill="D2E6C0"/>
            <w:vAlign w:val="center"/>
          </w:tcPr>
          <w:p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278" w:type="dxa"/>
            <w:gridSpan w:val="3"/>
            <w:vAlign w:val="center"/>
          </w:tcPr>
          <w:p w:rsidR="00256404" w:rsidRPr="00DA657F" w:rsidRDefault="00256404" w:rsidP="00DA657F">
            <w:pPr>
              <w:pStyle w:val="FieldText"/>
              <w:jc w:val="both"/>
              <w:rPr>
                <w:rFonts w:ascii="Arial Narrow" w:hAnsi="Arial Narrow" w:cs="Arial"/>
                <w:b w:val="0"/>
                <w:sz w:val="22"/>
                <w:szCs w:val="22"/>
                <w:lang w:val="hr-HR"/>
              </w:rPr>
            </w:pPr>
          </w:p>
        </w:tc>
        <w:tc>
          <w:tcPr>
            <w:tcW w:w="2407" w:type="dxa"/>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256404" w:rsidRPr="00DA657F" w:rsidRDefault="00256404" w:rsidP="00DA657F">
            <w:pPr>
              <w:pStyle w:val="FieldText"/>
              <w:jc w:val="both"/>
              <w:rPr>
                <w:rFonts w:ascii="Arial Narrow" w:hAnsi="Arial Narrow" w:cs="Arial"/>
                <w:b w:val="0"/>
                <w:sz w:val="22"/>
                <w:szCs w:val="22"/>
                <w:lang w:val="hr-HR"/>
              </w:rPr>
            </w:pPr>
          </w:p>
        </w:tc>
        <w:tc>
          <w:tcPr>
            <w:tcW w:w="2627" w:type="dxa"/>
            <w:gridSpan w:val="3"/>
            <w:vAlign w:val="center"/>
          </w:tcPr>
          <w:p w:rsidR="00256404" w:rsidRPr="00DA657F" w:rsidRDefault="0025640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256404" w:rsidRPr="00DA657F" w:rsidRDefault="00256404" w:rsidP="00DA657F">
            <w:pPr>
              <w:pStyle w:val="FieldText"/>
              <w:jc w:val="both"/>
              <w:rPr>
                <w:rFonts w:ascii="Arial Narrow" w:hAnsi="Arial Narrow" w:cs="Arial"/>
                <w:b w:val="0"/>
                <w:color w:val="000000"/>
                <w:sz w:val="22"/>
                <w:szCs w:val="22"/>
                <w:lang w:val="hr-HR"/>
              </w:rPr>
            </w:pPr>
          </w:p>
        </w:tc>
      </w:tr>
      <w:tr w:rsidR="00256404" w:rsidRPr="00DA657F" w:rsidTr="00BF6A74">
        <w:trPr>
          <w:trHeight w:val="397"/>
        </w:trPr>
        <w:tc>
          <w:tcPr>
            <w:tcW w:w="3836" w:type="dxa"/>
            <w:vMerge/>
            <w:tcBorders>
              <w:left w:val="single" w:sz="12" w:space="0" w:color="auto"/>
              <w:bottom w:val="single" w:sz="4" w:space="0" w:color="auto"/>
            </w:tcBorders>
            <w:shd w:val="clear" w:color="auto" w:fill="D2E6C0"/>
            <w:vAlign w:val="center"/>
          </w:tcPr>
          <w:p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278" w:type="dxa"/>
            <w:gridSpan w:val="3"/>
            <w:vAlign w:val="center"/>
          </w:tcPr>
          <w:p w:rsidR="00256404" w:rsidRPr="00DA657F" w:rsidRDefault="00256404" w:rsidP="00DA657F">
            <w:pPr>
              <w:pStyle w:val="FieldText"/>
              <w:jc w:val="both"/>
              <w:rPr>
                <w:rFonts w:ascii="Arial Narrow" w:hAnsi="Arial Narrow" w:cs="Arial"/>
                <w:b w:val="0"/>
                <w:sz w:val="22"/>
                <w:szCs w:val="22"/>
                <w:lang w:val="hr-HR"/>
              </w:rPr>
            </w:pPr>
          </w:p>
        </w:tc>
        <w:tc>
          <w:tcPr>
            <w:tcW w:w="2407" w:type="dxa"/>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256404" w:rsidRPr="00DA657F" w:rsidRDefault="00256404" w:rsidP="00DA657F">
            <w:pPr>
              <w:pStyle w:val="FieldText"/>
              <w:jc w:val="both"/>
              <w:rPr>
                <w:rFonts w:ascii="Arial Narrow" w:hAnsi="Arial Narrow" w:cs="Arial"/>
                <w:b w:val="0"/>
                <w:sz w:val="22"/>
                <w:szCs w:val="22"/>
                <w:lang w:val="hr-HR"/>
              </w:rPr>
            </w:pPr>
          </w:p>
        </w:tc>
        <w:tc>
          <w:tcPr>
            <w:tcW w:w="2627" w:type="dxa"/>
            <w:gridSpan w:val="3"/>
            <w:vAlign w:val="center"/>
          </w:tcPr>
          <w:p w:rsidR="00256404" w:rsidRPr="00DA657F" w:rsidRDefault="00256404"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256404" w:rsidRPr="00DA657F" w:rsidRDefault="00256404" w:rsidP="00DA657F">
            <w:pPr>
              <w:pStyle w:val="FieldText"/>
              <w:jc w:val="both"/>
              <w:rPr>
                <w:rFonts w:ascii="Arial Narrow" w:hAnsi="Arial Narrow" w:cs="Arial"/>
                <w:b w:val="0"/>
                <w:color w:val="000000"/>
                <w:sz w:val="22"/>
                <w:szCs w:val="22"/>
                <w:lang w:val="hr-HR"/>
              </w:rPr>
            </w:pPr>
          </w:p>
        </w:tc>
      </w:tr>
      <w:tr w:rsidR="00256404" w:rsidRPr="00DA657F" w:rsidTr="00BF6A74">
        <w:trPr>
          <w:trHeight w:val="397"/>
        </w:trPr>
        <w:tc>
          <w:tcPr>
            <w:tcW w:w="3836" w:type="dxa"/>
            <w:vMerge/>
            <w:tcBorders>
              <w:left w:val="single" w:sz="12" w:space="0" w:color="auto"/>
              <w:bottom w:val="single" w:sz="4" w:space="0" w:color="auto"/>
            </w:tcBorders>
            <w:shd w:val="clear" w:color="auto" w:fill="D2E6C0"/>
            <w:vAlign w:val="center"/>
          </w:tcPr>
          <w:p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278" w:type="dxa"/>
            <w:gridSpan w:val="3"/>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07" w:type="dxa"/>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256404" w:rsidRPr="00DA657F" w:rsidRDefault="00256404" w:rsidP="00DA657F">
            <w:pPr>
              <w:tabs>
                <w:tab w:val="left" w:pos="2820"/>
              </w:tabs>
              <w:jc w:val="both"/>
              <w:rPr>
                <w:rFonts w:ascii="Arial Narrow" w:hAnsi="Arial Narrow" w:cs="Arial"/>
              </w:rPr>
            </w:pPr>
          </w:p>
        </w:tc>
        <w:tc>
          <w:tcPr>
            <w:tcW w:w="2627" w:type="dxa"/>
            <w:gridSpan w:val="3"/>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1212" w:type="dxa"/>
            <w:tcBorders>
              <w:right w:val="single" w:sz="12" w:space="0" w:color="auto"/>
            </w:tcBorders>
            <w:vAlign w:val="center"/>
          </w:tcPr>
          <w:p w:rsidR="00256404" w:rsidRPr="00DA657F" w:rsidRDefault="00256404" w:rsidP="00DA657F">
            <w:pPr>
              <w:tabs>
                <w:tab w:val="left" w:pos="2820"/>
              </w:tabs>
              <w:jc w:val="both"/>
              <w:rPr>
                <w:rFonts w:ascii="Arial Narrow" w:hAnsi="Arial Narrow" w:cs="Arial"/>
                <w:color w:val="000000"/>
              </w:rPr>
            </w:pPr>
          </w:p>
        </w:tc>
      </w:tr>
      <w:tr w:rsidR="00256404" w:rsidRPr="00DA657F" w:rsidTr="00BF6A74">
        <w:trPr>
          <w:trHeight w:val="397"/>
        </w:trPr>
        <w:tc>
          <w:tcPr>
            <w:tcW w:w="3836" w:type="dxa"/>
            <w:vMerge/>
            <w:tcBorders>
              <w:left w:val="single" w:sz="12" w:space="0" w:color="auto"/>
              <w:bottom w:val="single" w:sz="4" w:space="0" w:color="auto"/>
            </w:tcBorders>
            <w:shd w:val="clear" w:color="auto" w:fill="D2E6C0"/>
            <w:vAlign w:val="center"/>
          </w:tcPr>
          <w:p w:rsidR="00256404" w:rsidRPr="00DA657F" w:rsidRDefault="00256404"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256404" w:rsidRPr="00DA657F" w:rsidRDefault="00256404"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278" w:type="dxa"/>
            <w:gridSpan w:val="3"/>
            <w:tcBorders>
              <w:left w:val="single" w:sz="8" w:space="0" w:color="auto"/>
              <w:bottom w:val="single" w:sz="12" w:space="0" w:color="auto"/>
              <w:right w:val="single" w:sz="8" w:space="0" w:color="auto"/>
            </w:tcBorders>
            <w:vAlign w:val="center"/>
          </w:tcPr>
          <w:p w:rsidR="00256404" w:rsidRPr="00DA657F" w:rsidRDefault="00256404" w:rsidP="00DA657F">
            <w:pPr>
              <w:tabs>
                <w:tab w:val="left" w:pos="2820"/>
              </w:tabs>
              <w:jc w:val="both"/>
              <w:rPr>
                <w:rFonts w:ascii="Arial Narrow" w:hAnsi="Arial Narrow" w:cs="Arial"/>
                <w:color w:val="000000"/>
                <w:highlight w:val="yellow"/>
              </w:rPr>
            </w:pPr>
          </w:p>
        </w:tc>
        <w:tc>
          <w:tcPr>
            <w:tcW w:w="2407" w:type="dxa"/>
            <w:tcBorders>
              <w:left w:val="single" w:sz="8" w:space="0" w:color="auto"/>
              <w:bottom w:val="single" w:sz="12" w:space="0" w:color="auto"/>
              <w:right w:val="single" w:sz="8" w:space="0" w:color="auto"/>
            </w:tcBorders>
            <w:vAlign w:val="center"/>
          </w:tcPr>
          <w:p w:rsidR="00256404" w:rsidRPr="00DA657F" w:rsidRDefault="00256404"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rsidR="00256404" w:rsidRPr="00DA657F" w:rsidRDefault="00256404" w:rsidP="00DA657F">
            <w:pPr>
              <w:tabs>
                <w:tab w:val="left" w:pos="2820"/>
              </w:tabs>
              <w:jc w:val="both"/>
              <w:rPr>
                <w:rFonts w:ascii="Arial Narrow" w:hAnsi="Arial Narrow" w:cs="Arial"/>
                <w:color w:val="000000"/>
                <w:highlight w:val="yellow"/>
              </w:rPr>
            </w:pPr>
          </w:p>
        </w:tc>
        <w:tc>
          <w:tcPr>
            <w:tcW w:w="2627" w:type="dxa"/>
            <w:gridSpan w:val="3"/>
            <w:tcBorders>
              <w:left w:val="single" w:sz="8" w:space="0" w:color="auto"/>
              <w:bottom w:val="single" w:sz="12" w:space="0" w:color="auto"/>
              <w:right w:val="single" w:sz="8" w:space="0" w:color="auto"/>
            </w:tcBorders>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1212" w:type="dxa"/>
            <w:tcBorders>
              <w:left w:val="single" w:sz="8" w:space="0" w:color="auto"/>
              <w:bottom w:val="single" w:sz="12" w:space="0" w:color="auto"/>
              <w:right w:val="single" w:sz="12" w:space="0" w:color="auto"/>
            </w:tcBorders>
            <w:vAlign w:val="center"/>
          </w:tcPr>
          <w:p w:rsidR="00256404" w:rsidRPr="00DA657F" w:rsidRDefault="00256404" w:rsidP="00DA657F">
            <w:pPr>
              <w:tabs>
                <w:tab w:val="left" w:pos="2820"/>
              </w:tabs>
              <w:jc w:val="both"/>
              <w:rPr>
                <w:rFonts w:ascii="Arial Narrow" w:hAnsi="Arial Narrow" w:cs="Arial"/>
                <w:color w:val="000000"/>
              </w:rPr>
            </w:pPr>
          </w:p>
        </w:tc>
      </w:tr>
      <w:tr w:rsidR="00256404" w:rsidRPr="00DA657F">
        <w:tc>
          <w:tcPr>
            <w:tcW w:w="3836" w:type="dxa"/>
            <w:tcBorders>
              <w:top w:val="single" w:sz="4" w:space="0" w:color="auto"/>
              <w:left w:val="single" w:sz="12" w:space="0" w:color="auto"/>
              <w:bottom w:val="single" w:sz="4" w:space="0" w:color="auto"/>
            </w:tcBorders>
            <w:shd w:val="clear" w:color="auto" w:fill="D2E6C0"/>
            <w:vAlign w:val="center"/>
          </w:tcPr>
          <w:p w:rsidR="00256404" w:rsidRPr="00DA657F" w:rsidRDefault="00256404"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10"/>
            <w:tcBorders>
              <w:top w:val="single" w:sz="12" w:space="0" w:color="auto"/>
              <w:bottom w:val="single" w:sz="4" w:space="0" w:color="auto"/>
              <w:right w:val="single" w:sz="12" w:space="0" w:color="auto"/>
            </w:tcBorders>
          </w:tcPr>
          <w:p w:rsidR="003A04BA" w:rsidRPr="00DA657F" w:rsidRDefault="00256404" w:rsidP="00DA657F">
            <w:pPr>
              <w:tabs>
                <w:tab w:val="left" w:pos="2820"/>
              </w:tabs>
              <w:jc w:val="both"/>
              <w:rPr>
                <w:rFonts w:ascii="Arial Narrow" w:hAnsi="Arial Narrow" w:cs="Arial"/>
              </w:rPr>
            </w:pPr>
            <w:r w:rsidRPr="00DA657F">
              <w:rPr>
                <w:rFonts w:ascii="Arial Narrow" w:hAnsi="Arial Narrow" w:cs="Arial"/>
              </w:rPr>
              <w:t>Hospitacije u predškolskoj usta</w:t>
            </w:r>
            <w:r w:rsidR="00BB3365" w:rsidRPr="00DA657F">
              <w:rPr>
                <w:rFonts w:ascii="Arial Narrow" w:hAnsi="Arial Narrow" w:cs="Arial"/>
              </w:rPr>
              <w:t>novi ocjenjuju se 33,3 ECTS pos</w:t>
            </w:r>
            <w:r w:rsidRPr="00DA657F">
              <w:rPr>
                <w:rFonts w:ascii="Arial Narrow" w:hAnsi="Arial Narrow" w:cs="Arial"/>
              </w:rPr>
              <w:t>tnih bodova; istraživanje 33,3 ECTS postotnih bodova te praktični rad 33,3 ECTS postotnih bodova</w:t>
            </w:r>
            <w:r w:rsidR="003A04BA" w:rsidRPr="00DA657F">
              <w:rPr>
                <w:rFonts w:ascii="Arial Narrow" w:hAnsi="Arial Narrow" w:cs="Arial"/>
              </w:rPr>
              <w:t>.</w:t>
            </w:r>
          </w:p>
        </w:tc>
      </w:tr>
      <w:tr w:rsidR="00256404" w:rsidRPr="00DA657F">
        <w:tc>
          <w:tcPr>
            <w:tcW w:w="3836" w:type="dxa"/>
            <w:vMerge w:val="restart"/>
            <w:tcBorders>
              <w:top w:val="single" w:sz="4" w:space="0" w:color="auto"/>
              <w:left w:val="single" w:sz="12" w:space="0" w:color="auto"/>
              <w:right w:val="single" w:sz="12" w:space="0" w:color="auto"/>
            </w:tcBorders>
            <w:shd w:val="clear" w:color="auto" w:fill="D2E6C0"/>
            <w:vAlign w:val="center"/>
          </w:tcPr>
          <w:p w:rsidR="00256404" w:rsidRPr="00DA657F" w:rsidRDefault="00256404"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7"/>
            <w:tcBorders>
              <w:top w:val="single" w:sz="4" w:space="0" w:color="auto"/>
              <w:left w:val="single" w:sz="12" w:space="0" w:color="auto"/>
              <w:bottom w:val="single" w:sz="12" w:space="0" w:color="auto"/>
              <w:right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256404" w:rsidRPr="00DA657F" w:rsidRDefault="00256404"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256404" w:rsidRPr="00DA657F">
        <w:trPr>
          <w:trHeight w:val="75"/>
        </w:trPr>
        <w:tc>
          <w:tcPr>
            <w:tcW w:w="3836" w:type="dxa"/>
            <w:vMerge/>
            <w:tcBorders>
              <w:left w:val="single" w:sz="12" w:space="0" w:color="auto"/>
            </w:tcBorders>
            <w:shd w:val="clear" w:color="auto" w:fill="D2E6C0"/>
            <w:vAlign w:val="center"/>
          </w:tcPr>
          <w:p w:rsidR="00256404" w:rsidRPr="00DA657F" w:rsidRDefault="00256404" w:rsidP="00DA657F">
            <w:pPr>
              <w:numPr>
                <w:ilvl w:val="0"/>
                <w:numId w:val="13"/>
              </w:numPr>
              <w:tabs>
                <w:tab w:val="left" w:pos="2820"/>
              </w:tabs>
              <w:jc w:val="both"/>
              <w:rPr>
                <w:rFonts w:ascii="Arial Narrow" w:hAnsi="Arial Narrow" w:cs="Arial"/>
                <w:color w:val="000000"/>
              </w:rPr>
            </w:pPr>
          </w:p>
        </w:tc>
        <w:tc>
          <w:tcPr>
            <w:tcW w:w="8036" w:type="dxa"/>
            <w:gridSpan w:val="7"/>
            <w:tcBorders>
              <w:top w:val="single" w:sz="12" w:space="0" w:color="auto"/>
              <w:right w:val="single" w:sz="8" w:space="0" w:color="auto"/>
            </w:tcBorders>
          </w:tcPr>
          <w:p w:rsidR="00256404"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Slunjski, E. (2006) Stvaranje predškolskog kurikuluma u vrtiću – organizaciji koja uči. Zagreb: Mali profesor.</w:t>
            </w:r>
          </w:p>
        </w:tc>
        <w:tc>
          <w:tcPr>
            <w:tcW w:w="1701" w:type="dxa"/>
            <w:tcBorders>
              <w:top w:val="single" w:sz="12" w:space="0" w:color="auto"/>
              <w:left w:val="single" w:sz="8" w:space="0" w:color="auto"/>
              <w:right w:val="single" w:sz="8" w:space="0" w:color="auto"/>
            </w:tcBorders>
          </w:tcPr>
          <w:p w:rsidR="00256404" w:rsidRPr="00DA657F" w:rsidRDefault="0018675D" w:rsidP="00DA657F">
            <w:pPr>
              <w:tabs>
                <w:tab w:val="left" w:pos="2820"/>
              </w:tabs>
              <w:jc w:val="both"/>
              <w:rPr>
                <w:rFonts w:ascii="Arial Narrow" w:hAnsi="Arial Narrow" w:cs="Arial"/>
                <w:color w:val="000000"/>
              </w:rPr>
            </w:pPr>
            <w:r w:rsidRPr="00DA657F">
              <w:rPr>
                <w:rFonts w:ascii="Arial Narrow" w:hAnsi="Arial Narrow" w:cs="Arial"/>
                <w:color w:val="000000"/>
              </w:rPr>
              <w:t>7</w:t>
            </w:r>
          </w:p>
        </w:tc>
        <w:tc>
          <w:tcPr>
            <w:tcW w:w="1779" w:type="dxa"/>
            <w:gridSpan w:val="2"/>
            <w:tcBorders>
              <w:top w:val="single" w:sz="12" w:space="0" w:color="auto"/>
              <w:left w:val="single" w:sz="8" w:space="0" w:color="auto"/>
              <w:right w:val="single" w:sz="12" w:space="0" w:color="auto"/>
            </w:tcBorders>
          </w:tcPr>
          <w:p w:rsidR="00256404" w:rsidRPr="00DA657F" w:rsidRDefault="00256404" w:rsidP="00DA657F">
            <w:pPr>
              <w:tabs>
                <w:tab w:val="left" w:pos="2820"/>
              </w:tabs>
              <w:jc w:val="both"/>
              <w:rPr>
                <w:rFonts w:ascii="Arial Narrow" w:hAnsi="Arial Narrow" w:cs="Arial"/>
                <w:color w:val="000000"/>
              </w:rPr>
            </w:pPr>
          </w:p>
        </w:tc>
      </w:tr>
      <w:tr w:rsidR="00256404" w:rsidRPr="00DA657F">
        <w:tc>
          <w:tcPr>
            <w:tcW w:w="3836" w:type="dxa"/>
            <w:tcBorders>
              <w:top w:val="single" w:sz="4" w:space="0" w:color="auto"/>
              <w:left w:val="single" w:sz="12" w:space="0" w:color="auto"/>
            </w:tcBorders>
            <w:shd w:val="clear" w:color="auto" w:fill="D2E6C0"/>
            <w:vAlign w:val="center"/>
          </w:tcPr>
          <w:p w:rsidR="00256404" w:rsidRPr="00DA657F" w:rsidRDefault="00256404"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10"/>
            <w:tcBorders>
              <w:top w:val="single" w:sz="12" w:space="0" w:color="auto"/>
              <w:right w:val="single" w:sz="12" w:space="0" w:color="auto"/>
            </w:tcBorders>
          </w:tcPr>
          <w:p w:rsidR="00256404" w:rsidRPr="00DA657F" w:rsidRDefault="00D2134D" w:rsidP="00DA657F">
            <w:pPr>
              <w:tabs>
                <w:tab w:val="left" w:pos="2820"/>
              </w:tabs>
              <w:jc w:val="both"/>
              <w:rPr>
                <w:rFonts w:ascii="Arial Narrow" w:hAnsi="Arial Narrow" w:cs="Arial"/>
              </w:rPr>
            </w:pPr>
            <w:r w:rsidRPr="00DA657F">
              <w:rPr>
                <w:rFonts w:ascii="Arial Narrow" w:hAnsi="Arial Narrow" w:cs="Arial"/>
              </w:rPr>
              <w:t>Slunjski, E. (2015) Izvan okvira: kvalitativni iskoraci u shvaćanju i oblikovanju predškolskog kurikuluma. Zagreb: Element.</w:t>
            </w:r>
          </w:p>
        </w:tc>
      </w:tr>
      <w:tr w:rsidR="00256404" w:rsidRPr="00DA657F">
        <w:tc>
          <w:tcPr>
            <w:tcW w:w="3836" w:type="dxa"/>
            <w:tcBorders>
              <w:left w:val="single" w:sz="12" w:space="0" w:color="auto"/>
            </w:tcBorders>
            <w:shd w:val="clear" w:color="auto" w:fill="D2E6C0"/>
            <w:vAlign w:val="center"/>
          </w:tcPr>
          <w:p w:rsidR="00256404" w:rsidRPr="00DA657F" w:rsidRDefault="00256404"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10"/>
            <w:tcBorders>
              <w:right w:val="single" w:sz="12" w:space="0" w:color="auto"/>
            </w:tcBorders>
          </w:tcPr>
          <w:p w:rsidR="00256404" w:rsidRPr="00DA657F" w:rsidRDefault="00256404" w:rsidP="00DA657F">
            <w:pPr>
              <w:tabs>
                <w:tab w:val="left" w:pos="2820"/>
              </w:tabs>
              <w:jc w:val="both"/>
              <w:rPr>
                <w:rFonts w:ascii="Arial Narrow" w:hAnsi="Arial Narrow" w:cs="Arial"/>
              </w:rPr>
            </w:pPr>
            <w:r w:rsidRPr="00DA657F">
              <w:rPr>
                <w:rFonts w:ascii="Arial Narrow" w:hAnsi="Arial Narrow"/>
                <w:color w:val="000000"/>
              </w:rPr>
              <w:t xml:space="preserve">Kvaliteta i uspješnost realizacije nastavnog predmeta prati se studentskom anketom, uspjehom studenata na nastavnom kolegiju, periodičnom neovisnom vanjskom provjerom programa i periodičnom internom provjerom godišnjeg detaljnog izvedbenog nastavnog </w:t>
            </w:r>
            <w:r w:rsidRPr="00DA657F">
              <w:rPr>
                <w:rFonts w:ascii="Arial Narrow" w:hAnsi="Arial Narrow"/>
                <w:color w:val="000000"/>
              </w:rPr>
              <w:lastRenderedPageBreak/>
              <w:t>programa i ispitnih procedura.</w:t>
            </w:r>
          </w:p>
        </w:tc>
      </w:tr>
    </w:tbl>
    <w:p w:rsidR="00B40DCE" w:rsidRPr="00DA657F" w:rsidRDefault="00B40DCE"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2586"/>
        <w:gridCol w:w="1012"/>
        <w:gridCol w:w="78"/>
        <w:gridCol w:w="2317"/>
        <w:gridCol w:w="1151"/>
        <w:gridCol w:w="312"/>
        <w:gridCol w:w="362"/>
        <w:gridCol w:w="1237"/>
        <w:gridCol w:w="506"/>
        <w:gridCol w:w="2226"/>
      </w:tblGrid>
      <w:tr w:rsidR="005F6EDA" w:rsidRPr="00DA657F" w:rsidTr="00BF6A74">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5F6EDA" w:rsidRPr="00DA657F" w:rsidRDefault="005F6EDA"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5F6EDA" w:rsidRPr="00DA657F" w:rsidTr="00BF6A74">
        <w:tc>
          <w:tcPr>
            <w:tcW w:w="3489" w:type="dxa"/>
            <w:tcBorders>
              <w:top w:val="single" w:sz="4" w:space="0" w:color="auto"/>
              <w:left w:val="single" w:sz="12"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bCs/>
              </w:rPr>
            </w:pPr>
            <w:r w:rsidRPr="00DA657F">
              <w:rPr>
                <w:rFonts w:ascii="Arial Narrow" w:hAnsi="Arial Narrow" w:cs="Arial"/>
              </w:rPr>
              <w:t>1.1.</w:t>
            </w:r>
            <w:r w:rsidR="005F6EDA" w:rsidRPr="00DA657F">
              <w:rPr>
                <w:rFonts w:ascii="Arial Narrow" w:hAnsi="Arial Narrow" w:cs="Arial"/>
              </w:rPr>
              <w:t>Studijski program (preddiplomski, diplomski, integrirani)</w:t>
            </w:r>
          </w:p>
        </w:tc>
        <w:tc>
          <w:tcPr>
            <w:tcW w:w="3676" w:type="dxa"/>
            <w:gridSpan w:val="3"/>
            <w:tcBorders>
              <w:top w:val="single" w:sz="4" w:space="0" w:color="auto"/>
              <w:right w:val="single" w:sz="12" w:space="0" w:color="auto"/>
            </w:tcBorders>
          </w:tcPr>
          <w:p w:rsidR="005F6EDA" w:rsidRPr="00DA657F" w:rsidRDefault="008433CB" w:rsidP="00DA657F">
            <w:pPr>
              <w:tabs>
                <w:tab w:val="left" w:pos="2820"/>
              </w:tabs>
              <w:jc w:val="both"/>
              <w:rPr>
                <w:rFonts w:ascii="Arial Narrow" w:hAnsi="Arial Narrow" w:cs="Arial"/>
              </w:rPr>
            </w:pPr>
            <w:r w:rsidRPr="00DA657F">
              <w:rPr>
                <w:rFonts w:ascii="Arial Narrow" w:hAnsi="Arial Narrow"/>
              </w:rPr>
              <w:t>Diplomski</w:t>
            </w:r>
            <w:r w:rsidR="005F6EDA" w:rsidRPr="00DA657F">
              <w:rPr>
                <w:rFonts w:ascii="Arial Narrow" w:hAnsi="Arial Narrow"/>
              </w:rPr>
              <w:t xml:space="preserve"> </w:t>
            </w:r>
            <w:r w:rsidR="002033CB" w:rsidRPr="00DA657F">
              <w:rPr>
                <w:rFonts w:ascii="Arial Narrow" w:hAnsi="Arial Narrow"/>
              </w:rPr>
              <w:t xml:space="preserve">sveučilišni </w:t>
            </w:r>
            <w:r w:rsidR="005F6EDA" w:rsidRPr="00DA657F">
              <w:rPr>
                <w:rFonts w:ascii="Arial Narrow" w:hAnsi="Arial Narrow"/>
              </w:rPr>
              <w:t>studij ranog i predškolskog odgoja i obrazovanja</w:t>
            </w:r>
          </w:p>
        </w:tc>
        <w:tc>
          <w:tcPr>
            <w:tcW w:w="4142" w:type="dxa"/>
            <w:gridSpan w:val="4"/>
            <w:tcBorders>
              <w:top w:val="single" w:sz="4" w:space="0" w:color="auto"/>
              <w:left w:val="single" w:sz="12"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1.6.</w:t>
            </w:r>
            <w:r w:rsidR="005F6EDA" w:rsidRPr="00DA657F">
              <w:rPr>
                <w:rFonts w:ascii="Arial Narrow" w:hAnsi="Arial Narrow" w:cs="Arial"/>
              </w:rPr>
              <w:t>Način izvođenja nastave (broj sati P+V+S+e-učenje)</w:t>
            </w:r>
          </w:p>
        </w:tc>
        <w:tc>
          <w:tcPr>
            <w:tcW w:w="3969" w:type="dxa"/>
            <w:gridSpan w:val="3"/>
            <w:tcBorders>
              <w:top w:val="single" w:sz="4" w:space="0" w:color="auto"/>
              <w:right w:val="single" w:sz="12" w:space="0" w:color="auto"/>
            </w:tcBorders>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w:t>
            </w:r>
            <w:r w:rsidR="00B40DCE" w:rsidRPr="00DA657F">
              <w:rPr>
                <w:rFonts w:ascii="Arial Narrow" w:hAnsi="Arial Narrow" w:cs="Arial"/>
              </w:rPr>
              <w:t>0</w:t>
            </w:r>
            <w:r w:rsidRPr="00DA657F">
              <w:rPr>
                <w:rFonts w:ascii="Arial Narrow" w:hAnsi="Arial Narrow" w:cs="Arial"/>
              </w:rPr>
              <w:t>+</w:t>
            </w:r>
            <w:r w:rsidR="00B40DCE" w:rsidRPr="00DA657F">
              <w:rPr>
                <w:rFonts w:ascii="Arial Narrow" w:hAnsi="Arial Narrow" w:cs="Arial"/>
              </w:rPr>
              <w:t>1</w:t>
            </w:r>
          </w:p>
        </w:tc>
      </w:tr>
      <w:tr w:rsidR="005F6EDA" w:rsidRPr="00DA657F" w:rsidTr="00BF6A74">
        <w:tc>
          <w:tcPr>
            <w:tcW w:w="3489" w:type="dxa"/>
            <w:tcBorders>
              <w:left w:val="single" w:sz="12" w:space="0" w:color="auto"/>
            </w:tcBorders>
            <w:shd w:val="clear" w:color="auto" w:fill="D2E6C0"/>
            <w:vAlign w:val="center"/>
          </w:tcPr>
          <w:p w:rsidR="005F6EDA" w:rsidRPr="00DA657F" w:rsidRDefault="00957B4E" w:rsidP="00DA657F">
            <w:pPr>
              <w:tabs>
                <w:tab w:val="left" w:pos="2820"/>
              </w:tabs>
              <w:jc w:val="both"/>
              <w:rPr>
                <w:rFonts w:ascii="Arial Narrow" w:hAnsi="Arial Narrow"/>
                <w:b/>
                <w:bCs/>
              </w:rPr>
            </w:pPr>
            <w:r w:rsidRPr="00DA657F">
              <w:rPr>
                <w:rFonts w:ascii="Arial Narrow" w:hAnsi="Arial Narrow" w:cs="Arial"/>
              </w:rPr>
              <w:t>1.2.</w:t>
            </w:r>
            <w:r w:rsidR="005F6EDA" w:rsidRPr="00DA657F">
              <w:rPr>
                <w:rFonts w:ascii="Arial Narrow" w:hAnsi="Arial Narrow" w:cs="Arial"/>
              </w:rPr>
              <w:t>Godina studija</w:t>
            </w:r>
            <w:r w:rsidR="005F6EDA" w:rsidRPr="00DA657F">
              <w:rPr>
                <w:rStyle w:val="Strong"/>
                <w:rFonts w:ascii="Arial Narrow" w:hAnsi="Arial Narrow"/>
                <w:b w:val="0"/>
              </w:rPr>
              <w:t xml:space="preserve"> </w:t>
            </w:r>
          </w:p>
        </w:tc>
        <w:tc>
          <w:tcPr>
            <w:tcW w:w="3676" w:type="dxa"/>
            <w:gridSpan w:val="3"/>
            <w:tcBorders>
              <w:right w:val="single" w:sz="12" w:space="0" w:color="auto"/>
            </w:tcBorders>
          </w:tcPr>
          <w:p w:rsidR="005F6EDA" w:rsidRPr="00DA657F" w:rsidRDefault="00BE3403" w:rsidP="00DA657F">
            <w:pPr>
              <w:tabs>
                <w:tab w:val="left" w:pos="2820"/>
              </w:tabs>
              <w:jc w:val="both"/>
              <w:rPr>
                <w:rFonts w:ascii="Arial Narrow" w:hAnsi="Arial Narrow" w:cs="Arial"/>
              </w:rPr>
            </w:pPr>
            <w:r w:rsidRPr="00DA657F">
              <w:rPr>
                <w:rFonts w:ascii="Arial Narrow" w:hAnsi="Arial Narrow" w:cs="Arial"/>
              </w:rPr>
              <w:t>II.</w:t>
            </w:r>
          </w:p>
        </w:tc>
        <w:tc>
          <w:tcPr>
            <w:tcW w:w="4142" w:type="dxa"/>
            <w:gridSpan w:val="4"/>
            <w:tcBorders>
              <w:left w:val="single" w:sz="12"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1.7.</w:t>
            </w:r>
            <w:r w:rsidR="005F6EDA" w:rsidRPr="00DA657F">
              <w:rPr>
                <w:rFonts w:ascii="Arial Narrow" w:hAnsi="Arial Narrow" w:cs="Arial"/>
              </w:rPr>
              <w:t>Očekivani broj studenata na predmetu</w:t>
            </w:r>
          </w:p>
        </w:tc>
        <w:tc>
          <w:tcPr>
            <w:tcW w:w="3969" w:type="dxa"/>
            <w:gridSpan w:val="3"/>
            <w:tcBorders>
              <w:right w:val="single" w:sz="12" w:space="0" w:color="auto"/>
            </w:tcBorders>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15</w:t>
            </w:r>
          </w:p>
        </w:tc>
      </w:tr>
      <w:tr w:rsidR="005F6EDA" w:rsidRPr="00DA657F" w:rsidTr="00BF6A74">
        <w:tc>
          <w:tcPr>
            <w:tcW w:w="3489" w:type="dxa"/>
            <w:tcBorders>
              <w:left w:val="single" w:sz="12"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1.3.</w:t>
            </w:r>
            <w:r w:rsidR="005F6EDA" w:rsidRPr="00DA657F">
              <w:rPr>
                <w:rFonts w:ascii="Arial Narrow" w:hAnsi="Arial Narrow" w:cs="Arial"/>
              </w:rPr>
              <w:t xml:space="preserve">Naziv predmeta </w:t>
            </w:r>
          </w:p>
        </w:tc>
        <w:tc>
          <w:tcPr>
            <w:tcW w:w="3676" w:type="dxa"/>
            <w:gridSpan w:val="3"/>
            <w:tcBorders>
              <w:right w:val="single" w:sz="12" w:space="0" w:color="auto"/>
            </w:tcBorders>
          </w:tcPr>
          <w:p w:rsidR="005F6EDA" w:rsidRPr="00DA657F" w:rsidRDefault="005F6EDA" w:rsidP="00DA657F">
            <w:pPr>
              <w:tabs>
                <w:tab w:val="left" w:pos="2820"/>
              </w:tabs>
              <w:jc w:val="both"/>
              <w:rPr>
                <w:rFonts w:ascii="Arial Narrow" w:hAnsi="Arial Narrow" w:cs="Arial"/>
              </w:rPr>
            </w:pPr>
            <w:r w:rsidRPr="00DA657F">
              <w:rPr>
                <w:rFonts w:ascii="Arial Narrow" w:hAnsi="Arial Narrow" w:cs="Arial"/>
                <w:b/>
              </w:rPr>
              <w:t>Novi mediji i kreativne prakse u predškolskom odgoju</w:t>
            </w:r>
          </w:p>
        </w:tc>
        <w:tc>
          <w:tcPr>
            <w:tcW w:w="4142" w:type="dxa"/>
            <w:gridSpan w:val="4"/>
            <w:tcBorders>
              <w:left w:val="single" w:sz="12"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rPr>
            </w:pPr>
            <w:r w:rsidRPr="00DA657F">
              <w:rPr>
                <w:rStyle w:val="Strong"/>
                <w:rFonts w:ascii="Arial Narrow" w:hAnsi="Arial Narrow"/>
                <w:b w:val="0"/>
              </w:rPr>
              <w:t>1.8.</w:t>
            </w:r>
            <w:r w:rsidR="005F6EDA" w:rsidRPr="00DA657F">
              <w:rPr>
                <w:rStyle w:val="Strong"/>
                <w:rFonts w:ascii="Arial Narrow" w:hAnsi="Arial Narrow"/>
                <w:b w:val="0"/>
              </w:rPr>
              <w:t>Nositelj predmeta</w:t>
            </w:r>
          </w:p>
        </w:tc>
        <w:tc>
          <w:tcPr>
            <w:tcW w:w="3969" w:type="dxa"/>
            <w:gridSpan w:val="3"/>
            <w:tcBorders>
              <w:right w:val="single" w:sz="12" w:space="0" w:color="auto"/>
            </w:tcBorders>
          </w:tcPr>
          <w:p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 xml:space="preserve">Izv. </w:t>
            </w:r>
            <w:r w:rsidR="00D4752F" w:rsidRPr="00DA657F">
              <w:rPr>
                <w:rFonts w:ascii="Arial Narrow" w:hAnsi="Arial Narrow" w:cs="Arial"/>
              </w:rPr>
              <w:t>p</w:t>
            </w:r>
            <w:r w:rsidRPr="00DA657F">
              <w:rPr>
                <w:rFonts w:ascii="Arial Narrow" w:hAnsi="Arial Narrow" w:cs="Arial"/>
              </w:rPr>
              <w:t>rof</w:t>
            </w:r>
            <w:r w:rsidR="00D4752F" w:rsidRPr="00DA657F">
              <w:rPr>
                <w:rFonts w:ascii="Arial Narrow" w:hAnsi="Arial Narrow" w:cs="Arial"/>
              </w:rPr>
              <w:t>.</w:t>
            </w:r>
            <w:r w:rsidRPr="00DA657F">
              <w:rPr>
                <w:rFonts w:ascii="Arial Narrow" w:hAnsi="Arial Narrow" w:cs="Arial"/>
              </w:rPr>
              <w:t xml:space="preserve"> Josip Zanki, akademski slikar</w:t>
            </w:r>
          </w:p>
        </w:tc>
      </w:tr>
      <w:tr w:rsidR="005F6EDA" w:rsidRPr="00DA657F" w:rsidTr="00BF6A74">
        <w:tc>
          <w:tcPr>
            <w:tcW w:w="3489" w:type="dxa"/>
            <w:tcBorders>
              <w:left w:val="single" w:sz="12"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1.4.</w:t>
            </w:r>
            <w:r w:rsidR="005F6EDA" w:rsidRPr="00DA657F">
              <w:rPr>
                <w:rFonts w:ascii="Arial Narrow" w:hAnsi="Arial Narrow" w:cs="Arial"/>
              </w:rPr>
              <w:t>Bodovna vrijednost (ECTS)</w:t>
            </w:r>
          </w:p>
        </w:tc>
        <w:tc>
          <w:tcPr>
            <w:tcW w:w="3676" w:type="dxa"/>
            <w:gridSpan w:val="3"/>
            <w:tcBorders>
              <w:right w:val="single" w:sz="12" w:space="0" w:color="auto"/>
            </w:tcBorders>
          </w:tcPr>
          <w:p w:rsidR="005F6EDA" w:rsidRPr="00DA657F" w:rsidRDefault="00BE3403" w:rsidP="00DA657F">
            <w:pPr>
              <w:tabs>
                <w:tab w:val="left" w:pos="2820"/>
              </w:tabs>
              <w:jc w:val="both"/>
              <w:rPr>
                <w:rFonts w:ascii="Arial Narrow" w:hAnsi="Arial Narrow" w:cs="Arial"/>
              </w:rPr>
            </w:pPr>
            <w:r w:rsidRPr="00DA657F">
              <w:rPr>
                <w:rFonts w:ascii="Arial Narrow" w:hAnsi="Arial Narrow" w:cs="Arial"/>
              </w:rPr>
              <w:t>3</w:t>
            </w:r>
          </w:p>
        </w:tc>
        <w:tc>
          <w:tcPr>
            <w:tcW w:w="4142" w:type="dxa"/>
            <w:gridSpan w:val="4"/>
            <w:tcBorders>
              <w:left w:val="single" w:sz="12"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1.9.</w:t>
            </w:r>
            <w:r w:rsidR="005F6EDA" w:rsidRPr="00DA657F">
              <w:rPr>
                <w:rFonts w:ascii="Arial Narrow" w:hAnsi="Arial Narrow" w:cs="Arial"/>
              </w:rPr>
              <w:t>Suradnici</w:t>
            </w:r>
          </w:p>
        </w:tc>
        <w:tc>
          <w:tcPr>
            <w:tcW w:w="3969" w:type="dxa"/>
            <w:gridSpan w:val="3"/>
            <w:tcBorders>
              <w:right w:val="single" w:sz="12" w:space="0" w:color="auto"/>
            </w:tcBorders>
          </w:tcPr>
          <w:p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5F6EDA" w:rsidRPr="00DA657F" w:rsidTr="00BF6A74">
        <w:tc>
          <w:tcPr>
            <w:tcW w:w="3489" w:type="dxa"/>
            <w:tcBorders>
              <w:left w:val="single" w:sz="12" w:space="0" w:color="auto"/>
              <w:bottom w:val="single" w:sz="12"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rPr>
              <w:t>1.5.</w:t>
            </w:r>
            <w:r w:rsidR="005F6EDA" w:rsidRPr="00DA657F">
              <w:rPr>
                <w:rFonts w:ascii="Arial Narrow" w:hAnsi="Arial Narrow" w:cs="Arial"/>
              </w:rPr>
              <w:t>Status predmeta</w:t>
            </w:r>
          </w:p>
        </w:tc>
        <w:tc>
          <w:tcPr>
            <w:tcW w:w="3676" w:type="dxa"/>
            <w:gridSpan w:val="3"/>
            <w:tcBorders>
              <w:bottom w:val="single" w:sz="12" w:space="0" w:color="auto"/>
              <w:right w:val="single" w:sz="12" w:space="0" w:color="auto"/>
            </w:tcBorders>
          </w:tcPr>
          <w:p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Izborni</w:t>
            </w:r>
          </w:p>
        </w:tc>
        <w:tc>
          <w:tcPr>
            <w:tcW w:w="4142" w:type="dxa"/>
            <w:gridSpan w:val="4"/>
            <w:tcBorders>
              <w:left w:val="single" w:sz="12" w:space="0" w:color="auto"/>
              <w:bottom w:val="single" w:sz="12" w:space="0" w:color="auto"/>
            </w:tcBorders>
            <w:shd w:val="clear" w:color="auto" w:fill="D2E6C0"/>
            <w:vAlign w:val="center"/>
          </w:tcPr>
          <w:p w:rsidR="005F6EDA" w:rsidRPr="00DA657F" w:rsidRDefault="005F6EDA" w:rsidP="00DA657F">
            <w:pPr>
              <w:tabs>
                <w:tab w:val="left" w:pos="459"/>
              </w:tabs>
              <w:jc w:val="both"/>
              <w:rPr>
                <w:rFonts w:ascii="Arial Narrow" w:hAnsi="Arial Narrow" w:cs="Arial"/>
                <w:color w:val="FF0000"/>
              </w:rPr>
            </w:pPr>
          </w:p>
        </w:tc>
        <w:tc>
          <w:tcPr>
            <w:tcW w:w="3969" w:type="dxa"/>
            <w:gridSpan w:val="3"/>
            <w:tcBorders>
              <w:bottom w:val="single" w:sz="12" w:space="0" w:color="auto"/>
              <w:right w:val="single" w:sz="12" w:space="0" w:color="auto"/>
            </w:tcBorders>
          </w:tcPr>
          <w:p w:rsidR="005F6EDA" w:rsidRPr="00DA657F" w:rsidRDefault="005F6EDA" w:rsidP="00DA657F">
            <w:pPr>
              <w:tabs>
                <w:tab w:val="left" w:pos="2820"/>
              </w:tabs>
              <w:jc w:val="both"/>
              <w:rPr>
                <w:rFonts w:ascii="Arial Narrow" w:hAnsi="Arial Narrow" w:cs="Arial"/>
                <w:b/>
                <w:color w:val="FF0000"/>
              </w:rPr>
            </w:pPr>
          </w:p>
        </w:tc>
      </w:tr>
      <w:tr w:rsidR="005F6EDA" w:rsidRPr="00DA657F" w:rsidTr="00BF6A74">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5F6EDA" w:rsidRPr="00DA657F" w:rsidRDefault="005F6EDA" w:rsidP="00DA657F">
            <w:pPr>
              <w:tabs>
                <w:tab w:val="left" w:pos="2820"/>
              </w:tabs>
              <w:jc w:val="both"/>
              <w:rPr>
                <w:rFonts w:ascii="Arial Narrow" w:hAnsi="Arial Narrow" w:cs="Arial"/>
                <w:b/>
              </w:rPr>
            </w:pPr>
            <w:r w:rsidRPr="00DA657F">
              <w:rPr>
                <w:rFonts w:ascii="Arial Narrow" w:hAnsi="Arial Narrow" w:cs="Arial"/>
                <w:b/>
              </w:rPr>
              <w:t>2. OPIS PREDMETA</w:t>
            </w:r>
          </w:p>
        </w:tc>
      </w:tr>
      <w:tr w:rsidR="005F6EDA" w:rsidRPr="00DA657F" w:rsidTr="00BF6A74">
        <w:tc>
          <w:tcPr>
            <w:tcW w:w="3489" w:type="dxa"/>
            <w:tcBorders>
              <w:top w:val="single" w:sz="4" w:space="0" w:color="auto"/>
              <w:left w:val="single" w:sz="12" w:space="0" w:color="auto"/>
              <w:bottom w:val="single" w:sz="4"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color w:val="000000"/>
              </w:rPr>
              <w:t>2.1.</w:t>
            </w:r>
            <w:r w:rsidR="005F6EDA" w:rsidRPr="00DA657F">
              <w:rPr>
                <w:rFonts w:ascii="Arial Narrow" w:hAnsi="Arial Narrow" w:cs="Arial"/>
                <w:color w:val="000000"/>
              </w:rPr>
              <w:t>Ciljevi predmeta</w:t>
            </w:r>
          </w:p>
        </w:tc>
        <w:tc>
          <w:tcPr>
            <w:tcW w:w="11787" w:type="dxa"/>
            <w:gridSpan w:val="10"/>
            <w:tcBorders>
              <w:top w:val="single" w:sz="4" w:space="0" w:color="auto"/>
              <w:right w:val="single" w:sz="12" w:space="0" w:color="auto"/>
            </w:tcBorders>
          </w:tcPr>
          <w:p w:rsidR="005F6EDA" w:rsidRPr="00DA657F" w:rsidRDefault="005F6EDA" w:rsidP="00DA657F">
            <w:pPr>
              <w:tabs>
                <w:tab w:val="left" w:pos="2820"/>
              </w:tabs>
              <w:jc w:val="both"/>
              <w:rPr>
                <w:rFonts w:ascii="Arial Narrow" w:hAnsi="Arial Narrow" w:cs="Arial"/>
                <w:noProof/>
              </w:rPr>
            </w:pPr>
            <w:r w:rsidRPr="00DA657F">
              <w:rPr>
                <w:rFonts w:ascii="Arial Narrow" w:hAnsi="Arial Narrow" w:cs="Arial"/>
                <w:noProof/>
              </w:rPr>
              <w:t>Razviti kreativnost i imaginaciju u izražavanju novim medijima i kreativnim praksama kako bi se kroz suvremeni pristup likovnoj kulturi poboljšala i unaprijedila pitanja odgoja i obrazovanja u današnjem društvu.</w:t>
            </w:r>
          </w:p>
        </w:tc>
      </w:tr>
      <w:tr w:rsidR="005F6EDA" w:rsidRPr="00DA657F" w:rsidTr="00BF6A74">
        <w:tc>
          <w:tcPr>
            <w:tcW w:w="3489" w:type="dxa"/>
            <w:tcBorders>
              <w:left w:val="single" w:sz="12" w:space="0" w:color="auto"/>
              <w:bottom w:val="single" w:sz="4"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5F6EDA" w:rsidRPr="00DA657F">
              <w:rPr>
                <w:rFonts w:ascii="Arial Narrow" w:hAnsi="Arial Narrow" w:cs="Arial"/>
                <w:color w:val="000000"/>
              </w:rPr>
              <w:t>Uvjeti za upis predmeta i ulazne kompetencije potrebne za predmet</w:t>
            </w:r>
          </w:p>
        </w:tc>
        <w:tc>
          <w:tcPr>
            <w:tcW w:w="11787" w:type="dxa"/>
            <w:gridSpan w:val="10"/>
            <w:tcBorders>
              <w:right w:val="single" w:sz="12" w:space="0" w:color="auto"/>
            </w:tcBorders>
          </w:tcPr>
          <w:p w:rsidR="005F6EDA" w:rsidRPr="00DA657F" w:rsidRDefault="005F6EDA" w:rsidP="00DA657F">
            <w:pPr>
              <w:tabs>
                <w:tab w:val="left" w:pos="2820"/>
              </w:tabs>
              <w:jc w:val="both"/>
              <w:rPr>
                <w:rFonts w:ascii="Arial Narrow" w:hAnsi="Arial Narrow" w:cs="Arial"/>
                <w:noProof/>
              </w:rPr>
            </w:pPr>
            <w:r w:rsidRPr="00DA657F">
              <w:rPr>
                <w:rFonts w:ascii="Arial Narrow" w:hAnsi="Arial Narrow" w:cs="Arial"/>
              </w:rPr>
              <w:t>Osnove poznavanja teorije i prakse suvremenih vizualnih umjetnosti</w:t>
            </w:r>
            <w:r w:rsidRPr="00DA657F">
              <w:rPr>
                <w:rFonts w:ascii="Arial Narrow" w:hAnsi="Arial Narrow" w:cs="Arial"/>
                <w:noProof/>
              </w:rPr>
              <w:t xml:space="preserve"> </w:t>
            </w:r>
          </w:p>
          <w:p w:rsidR="005F6EDA" w:rsidRPr="00DA657F" w:rsidRDefault="005F6EDA" w:rsidP="00DA657F">
            <w:pPr>
              <w:tabs>
                <w:tab w:val="left" w:pos="2820"/>
              </w:tabs>
              <w:jc w:val="both"/>
              <w:rPr>
                <w:rFonts w:ascii="Arial Narrow" w:hAnsi="Arial Narrow" w:cs="Arial"/>
                <w:noProof/>
              </w:rPr>
            </w:pPr>
            <w:r w:rsidRPr="00DA657F">
              <w:rPr>
                <w:rFonts w:ascii="Arial Narrow" w:hAnsi="Arial Narrow" w:cs="Arial"/>
                <w:noProof/>
              </w:rPr>
              <w:t>Kompetencije: izražavanje u nekim od likovnih umjetnosti</w:t>
            </w:r>
          </w:p>
        </w:tc>
      </w:tr>
      <w:tr w:rsidR="005F6EDA" w:rsidRPr="00DA657F" w:rsidTr="00BF6A74">
        <w:tc>
          <w:tcPr>
            <w:tcW w:w="3489" w:type="dxa"/>
            <w:tcBorders>
              <w:left w:val="single" w:sz="12" w:space="0" w:color="auto"/>
              <w:bottom w:val="single" w:sz="4"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5F6EDA" w:rsidRPr="00DA657F">
              <w:rPr>
                <w:rFonts w:ascii="Arial Narrow" w:hAnsi="Arial Narrow" w:cs="Arial"/>
                <w:color w:val="000000"/>
              </w:rPr>
              <w:t>Ishodi učenja na razini programa kojima predmet pridonosi</w:t>
            </w:r>
          </w:p>
        </w:tc>
        <w:tc>
          <w:tcPr>
            <w:tcW w:w="11787" w:type="dxa"/>
            <w:gridSpan w:val="10"/>
            <w:tcBorders>
              <w:right w:val="single" w:sz="12" w:space="0" w:color="auto"/>
            </w:tcBorders>
          </w:tcPr>
          <w:p w:rsidR="008433CB" w:rsidRPr="00DA657F" w:rsidRDefault="008433CB" w:rsidP="00DA657F">
            <w:pPr>
              <w:jc w:val="both"/>
              <w:rPr>
                <w:rFonts w:ascii="Arial Narrow" w:hAnsi="Arial Narrow" w:cs="Arial"/>
                <w:noProof/>
              </w:rPr>
            </w:pPr>
            <w:r w:rsidRPr="00DA657F">
              <w:rPr>
                <w:rFonts w:ascii="Arial Narrow" w:hAnsi="Arial Narrow" w:cs="Arial"/>
                <w:noProof/>
              </w:rPr>
              <w:t>Studenti će moći:</w:t>
            </w:r>
          </w:p>
          <w:p w:rsidR="00BF6A74" w:rsidRPr="00DA657F" w:rsidRDefault="008433CB" w:rsidP="00DA657F">
            <w:pPr>
              <w:ind w:left="720"/>
              <w:jc w:val="both"/>
              <w:rPr>
                <w:rFonts w:ascii="Arial Narrow" w:hAnsi="Arial Narrow" w:cs="Arial"/>
              </w:rPr>
            </w:pPr>
            <w:r w:rsidRPr="00DA657F">
              <w:rPr>
                <w:rFonts w:ascii="Arial Narrow" w:hAnsi="Arial Narrow" w:cs="Arial"/>
                <w:noProof/>
              </w:rPr>
              <w:t>- p</w:t>
            </w:r>
            <w:r w:rsidR="005F6EDA" w:rsidRPr="00DA657F">
              <w:rPr>
                <w:rFonts w:ascii="Arial Narrow" w:hAnsi="Arial Narrow" w:cs="Arial"/>
                <w:noProof/>
              </w:rPr>
              <w:t>okazivati, razumjeti i promicati koncepte cjeloživotnog učenja te se zalagati za osobni profesionalni razvoj</w:t>
            </w:r>
            <w:r w:rsidRPr="00DA657F">
              <w:rPr>
                <w:rFonts w:ascii="Arial Narrow" w:hAnsi="Arial Narrow" w:cs="Arial"/>
                <w:noProof/>
              </w:rPr>
              <w:t>;</w:t>
            </w:r>
            <w:r w:rsidR="005F6EDA" w:rsidRPr="00DA657F">
              <w:rPr>
                <w:rFonts w:ascii="Arial Narrow" w:hAnsi="Arial Narrow" w:cs="Arial"/>
              </w:rPr>
              <w:t xml:space="preserve">                              </w:t>
            </w:r>
            <w:r w:rsidRPr="00DA657F">
              <w:rPr>
                <w:rFonts w:ascii="Arial Narrow" w:hAnsi="Arial Narrow" w:cs="Arial"/>
              </w:rPr>
              <w:t xml:space="preserve">                         - r</w:t>
            </w:r>
            <w:r w:rsidR="005F6EDA" w:rsidRPr="00DA657F">
              <w:rPr>
                <w:rFonts w:ascii="Arial Narrow" w:hAnsi="Arial Narrow" w:cs="Arial"/>
                <w:noProof/>
              </w:rPr>
              <w:t>azviti sposobnost kreativnog mišljenja, organiziranja i planiranja samostalnog učenja i praktičnih aktivnosti i kritičkog odnosa prema umjetnosti</w:t>
            </w:r>
            <w:r w:rsidRPr="00DA657F">
              <w:rPr>
                <w:rFonts w:ascii="Arial Narrow" w:hAnsi="Arial Narrow" w:cs="Arial"/>
                <w:noProof/>
              </w:rPr>
              <w:t>;</w:t>
            </w:r>
            <w:r w:rsidR="005F6EDA" w:rsidRPr="00DA657F">
              <w:rPr>
                <w:rFonts w:ascii="Arial Narrow" w:hAnsi="Arial Narrow" w:cs="Arial"/>
                <w:noProof/>
              </w:rPr>
              <w:t xml:space="preserve">                                                                                                                                                                                                   </w:t>
            </w:r>
            <w:r w:rsidRPr="00DA657F">
              <w:rPr>
                <w:rFonts w:ascii="Arial Narrow" w:hAnsi="Arial Narrow" w:cs="Arial"/>
                <w:noProof/>
              </w:rPr>
              <w:t xml:space="preserve">                     - s</w:t>
            </w:r>
            <w:r w:rsidR="005F6EDA" w:rsidRPr="00DA657F">
              <w:rPr>
                <w:rFonts w:ascii="Arial Narrow" w:hAnsi="Arial Narrow" w:cs="Arial"/>
                <w:noProof/>
              </w:rPr>
              <w:t>amostalnim i kontinuiranim radom u različitim umjetničkim medijima postizati napredak u studiju</w:t>
            </w:r>
            <w:r w:rsidRPr="00DA657F">
              <w:rPr>
                <w:rFonts w:ascii="Arial Narrow" w:hAnsi="Arial Narrow" w:cs="Arial"/>
              </w:rPr>
              <w:t>;</w:t>
            </w:r>
            <w:r w:rsidR="005F6EDA" w:rsidRPr="00DA657F">
              <w:rPr>
                <w:rFonts w:ascii="Arial Narrow" w:hAnsi="Arial Narrow" w:cs="Arial"/>
              </w:rPr>
              <w:t xml:space="preserve">                                                                    </w:t>
            </w:r>
            <w:r w:rsidRPr="00DA657F">
              <w:rPr>
                <w:rFonts w:ascii="Arial Narrow" w:hAnsi="Arial Narrow" w:cs="Arial"/>
              </w:rPr>
              <w:t xml:space="preserve">- </w:t>
            </w:r>
            <w:r w:rsidRPr="00DA657F">
              <w:rPr>
                <w:rFonts w:ascii="Arial Narrow" w:hAnsi="Arial Narrow" w:cs="Arial"/>
                <w:lang w:val="pt-BR"/>
              </w:rPr>
              <w:t>s</w:t>
            </w:r>
            <w:r w:rsidR="005F6EDA" w:rsidRPr="00DA657F">
              <w:rPr>
                <w:rFonts w:ascii="Arial Narrow" w:hAnsi="Arial Narrow" w:cs="Arial"/>
                <w:lang w:val="pt-BR"/>
              </w:rPr>
              <w:t>tvarati u medijima suvremene umjetnosti koji za podlogu imaju suvremene umjetničke medije i kreativne prakse, te realizirati različite umjetničke projekte i radionice za po</w:t>
            </w:r>
            <w:r w:rsidRPr="00DA657F">
              <w:rPr>
                <w:rFonts w:ascii="Arial Narrow" w:hAnsi="Arial Narrow" w:cs="Arial"/>
                <w:lang w:val="pt-BR"/>
              </w:rPr>
              <w:t>t</w:t>
            </w:r>
            <w:r w:rsidR="005F6EDA" w:rsidRPr="00DA657F">
              <w:rPr>
                <w:rFonts w:ascii="Arial Narrow" w:hAnsi="Arial Narrow" w:cs="Arial"/>
                <w:lang w:val="pt-BR"/>
              </w:rPr>
              <w:t>icanje kreativnosti među djecom</w:t>
            </w:r>
            <w:r w:rsidRPr="00DA657F">
              <w:rPr>
                <w:rFonts w:ascii="Arial Narrow" w:hAnsi="Arial Narrow" w:cs="Arial"/>
              </w:rPr>
              <w:t>;</w:t>
            </w:r>
            <w:r w:rsidR="005F6EDA" w:rsidRPr="00DA657F">
              <w:rPr>
                <w:rFonts w:ascii="Arial Narrow" w:hAnsi="Arial Narrow" w:cs="Arial"/>
              </w:rPr>
              <w:t xml:space="preserve">                                                                                                                                                                                   </w:t>
            </w:r>
            <w:r w:rsidRPr="00DA657F">
              <w:rPr>
                <w:rFonts w:ascii="Arial Narrow" w:hAnsi="Arial Narrow" w:cs="Arial"/>
              </w:rPr>
              <w:t xml:space="preserve">- </w:t>
            </w:r>
            <w:r w:rsidRPr="00DA657F">
              <w:rPr>
                <w:rFonts w:ascii="Arial Narrow" w:hAnsi="Arial Narrow" w:cs="Arial"/>
                <w:lang w:val="pt-BR"/>
              </w:rPr>
              <w:t>n</w:t>
            </w:r>
            <w:r w:rsidR="005F6EDA" w:rsidRPr="00DA657F">
              <w:rPr>
                <w:rFonts w:ascii="Arial Narrow" w:hAnsi="Arial Narrow" w:cs="Arial"/>
                <w:lang w:val="pt-BR"/>
              </w:rPr>
              <w:t>aučiti razlikovati i kontekstualizirati suvremene umjetničke medije i kreativne prakse</w:t>
            </w:r>
            <w:r w:rsidRPr="00DA657F">
              <w:rPr>
                <w:rFonts w:ascii="Arial Narrow" w:hAnsi="Arial Narrow" w:cs="Arial"/>
                <w:lang w:val="pt-BR"/>
              </w:rPr>
              <w:t>;</w:t>
            </w:r>
            <w:r w:rsidR="005F6EDA" w:rsidRPr="00DA657F">
              <w:rPr>
                <w:rFonts w:ascii="Arial Narrow" w:hAnsi="Arial Narrow" w:cs="Arial"/>
              </w:rPr>
              <w:t xml:space="preserve">                                                                                      </w:t>
            </w:r>
            <w:r w:rsidRPr="00DA657F">
              <w:rPr>
                <w:rFonts w:ascii="Arial Narrow" w:hAnsi="Arial Narrow" w:cs="Arial"/>
              </w:rPr>
              <w:t xml:space="preserve">- </w:t>
            </w:r>
            <w:r w:rsidRPr="00DA657F">
              <w:rPr>
                <w:rFonts w:ascii="Arial Narrow" w:hAnsi="Arial Narrow" w:cs="Arial"/>
                <w:lang w:val="pt-BR"/>
              </w:rPr>
              <w:t>r</w:t>
            </w:r>
            <w:r w:rsidR="005F6EDA" w:rsidRPr="00DA657F">
              <w:rPr>
                <w:rFonts w:ascii="Arial Narrow" w:hAnsi="Arial Narrow" w:cs="Arial"/>
                <w:lang w:val="pt-BR"/>
              </w:rPr>
              <w:t>azviti vlastiti umjetnički izraz</w:t>
            </w:r>
            <w:r w:rsidRPr="00DA657F">
              <w:rPr>
                <w:rFonts w:ascii="Arial Narrow" w:hAnsi="Arial Narrow" w:cs="Arial"/>
                <w:lang w:val="pt-BR"/>
              </w:rPr>
              <w:t>;</w:t>
            </w:r>
            <w:r w:rsidR="005F6EDA" w:rsidRPr="00DA657F">
              <w:rPr>
                <w:rFonts w:ascii="Arial Narrow" w:hAnsi="Arial Narrow" w:cs="Arial"/>
              </w:rPr>
              <w:t xml:space="preserve">                                                                                                                                                                      </w:t>
            </w:r>
          </w:p>
          <w:p w:rsidR="005F6EDA" w:rsidRPr="00DA657F" w:rsidRDefault="008433CB" w:rsidP="00DA657F">
            <w:pPr>
              <w:jc w:val="both"/>
              <w:rPr>
                <w:rFonts w:ascii="Arial Narrow" w:hAnsi="Arial Narrow" w:cs="Arial"/>
                <w:lang w:val="pt-BR"/>
              </w:rPr>
            </w:pPr>
            <w:r w:rsidRPr="00DA657F">
              <w:rPr>
                <w:rFonts w:ascii="Arial Narrow" w:hAnsi="Arial Narrow" w:cs="Arial"/>
                <w:lang w:val="pt-BR"/>
              </w:rPr>
              <w:t xml:space="preserve">              -  d</w:t>
            </w:r>
            <w:r w:rsidR="005F6EDA" w:rsidRPr="00DA657F">
              <w:rPr>
                <w:rFonts w:ascii="Arial Narrow" w:hAnsi="Arial Narrow" w:cs="Arial"/>
                <w:lang w:val="pt-BR"/>
              </w:rPr>
              <w:t>jelovati na kulturnoj i prosvjetnoj sceni s kreativnim i poticajnim umjetničkim, te umjetničko obrazovnim projektima</w:t>
            </w:r>
            <w:r w:rsidRPr="00DA657F">
              <w:rPr>
                <w:rFonts w:ascii="Arial Narrow" w:hAnsi="Arial Narrow" w:cs="Arial"/>
                <w:lang w:val="pt-BR"/>
              </w:rPr>
              <w:t>.</w:t>
            </w:r>
          </w:p>
        </w:tc>
      </w:tr>
      <w:tr w:rsidR="005F6EDA" w:rsidRPr="00DA657F" w:rsidTr="00BF6A74">
        <w:tc>
          <w:tcPr>
            <w:tcW w:w="3489" w:type="dxa"/>
            <w:tcBorders>
              <w:left w:val="single" w:sz="12" w:space="0" w:color="auto"/>
              <w:bottom w:val="single" w:sz="4"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5F6EDA" w:rsidRPr="00DA657F">
              <w:rPr>
                <w:rFonts w:ascii="Arial Narrow" w:hAnsi="Arial Narrow" w:cs="Arial"/>
                <w:color w:val="000000"/>
              </w:rPr>
              <w:t xml:space="preserve">Očekivani ishodi učenja na razini predmeta (4-10 ishoda učenja) </w:t>
            </w:r>
          </w:p>
        </w:tc>
        <w:tc>
          <w:tcPr>
            <w:tcW w:w="11787" w:type="dxa"/>
            <w:gridSpan w:val="10"/>
            <w:tcBorders>
              <w:right w:val="single" w:sz="12" w:space="0" w:color="auto"/>
            </w:tcBorders>
          </w:tcPr>
          <w:p w:rsidR="005F6EDA" w:rsidRPr="00DA657F" w:rsidRDefault="005F6EDA" w:rsidP="00DA657F">
            <w:pPr>
              <w:snapToGrid w:val="0"/>
              <w:jc w:val="both"/>
              <w:rPr>
                <w:rFonts w:ascii="Arial Narrow" w:hAnsi="Arial Narrow" w:cs="Arial"/>
                <w:bCs/>
              </w:rPr>
            </w:pPr>
            <w:r w:rsidRPr="00DA657F">
              <w:rPr>
                <w:rFonts w:ascii="Arial Narrow" w:hAnsi="Arial Narrow" w:cs="Arial"/>
              </w:rPr>
              <w:t>S</w:t>
            </w:r>
            <w:r w:rsidRPr="00DA657F">
              <w:rPr>
                <w:rFonts w:ascii="Arial Narrow" w:hAnsi="Arial Narrow" w:cs="Arial"/>
                <w:bCs/>
              </w:rPr>
              <w:t xml:space="preserve">tudenti će biti sposobni:       </w:t>
            </w:r>
          </w:p>
          <w:p w:rsidR="005F6EDA" w:rsidRPr="00DA657F" w:rsidRDefault="005F6EDA" w:rsidP="00DA657F">
            <w:pPr>
              <w:jc w:val="both"/>
              <w:rPr>
                <w:rFonts w:ascii="Arial Narrow" w:hAnsi="Arial Narrow" w:cs="Arial"/>
                <w:lang w:val="pt-BR"/>
              </w:rPr>
            </w:pPr>
            <w:r w:rsidRPr="00DA657F">
              <w:rPr>
                <w:rFonts w:ascii="Arial Narrow" w:hAnsi="Arial Narrow" w:cs="Arial"/>
                <w:lang w:val="pt-BR"/>
              </w:rPr>
              <w:t>-</w:t>
            </w:r>
            <w:r w:rsidR="008433CB" w:rsidRPr="00DA657F">
              <w:rPr>
                <w:rFonts w:ascii="Arial Narrow" w:hAnsi="Arial Narrow" w:cs="Arial"/>
                <w:lang w:val="pt-BR"/>
              </w:rPr>
              <w:t xml:space="preserve"> </w:t>
            </w:r>
            <w:r w:rsidRPr="00DA657F">
              <w:rPr>
                <w:rFonts w:ascii="Arial Narrow" w:hAnsi="Arial Narrow" w:cs="Arial"/>
                <w:lang w:val="pt-BR"/>
              </w:rPr>
              <w:t>izražavati se u tehnikama novih medija i kreativnih praksi</w:t>
            </w:r>
            <w:r w:rsidR="008433CB" w:rsidRPr="00DA657F">
              <w:rPr>
                <w:rFonts w:ascii="Arial Narrow" w:hAnsi="Arial Narrow" w:cs="Arial"/>
                <w:lang w:val="pt-BR"/>
              </w:rPr>
              <w:t>;</w:t>
            </w:r>
            <w:r w:rsidRPr="00DA657F">
              <w:rPr>
                <w:rFonts w:ascii="Arial Narrow" w:hAnsi="Arial Narrow" w:cs="Arial"/>
                <w:lang w:val="pt-BR"/>
              </w:rPr>
              <w:t xml:space="preserve">                                                                                                                                                                          -</w:t>
            </w:r>
            <w:r w:rsidR="008433CB" w:rsidRPr="00DA657F">
              <w:rPr>
                <w:rFonts w:ascii="Arial Narrow" w:hAnsi="Arial Narrow" w:cs="Arial"/>
                <w:lang w:val="pt-BR"/>
              </w:rPr>
              <w:t xml:space="preserve">  </w:t>
            </w:r>
            <w:r w:rsidRPr="00DA657F">
              <w:rPr>
                <w:rFonts w:ascii="Arial Narrow" w:hAnsi="Arial Narrow" w:cs="Arial"/>
                <w:lang w:val="pt-BR"/>
              </w:rPr>
              <w:t>realizirati različite umjetničke projekte i radionice za poicanje kreativnosti među djecom</w:t>
            </w:r>
            <w:r w:rsidR="008433CB" w:rsidRPr="00DA657F">
              <w:rPr>
                <w:rFonts w:ascii="Arial Narrow" w:hAnsi="Arial Narrow" w:cs="Arial"/>
                <w:lang w:val="pt-BR"/>
              </w:rPr>
              <w:t>;</w:t>
            </w:r>
            <w:r w:rsidRPr="00DA657F">
              <w:rPr>
                <w:rFonts w:ascii="Arial Narrow" w:hAnsi="Arial Narrow" w:cs="Arial"/>
                <w:lang w:val="pt-BR"/>
              </w:rPr>
              <w:t xml:space="preserve">                                                                                              -</w:t>
            </w:r>
            <w:r w:rsidR="008433CB" w:rsidRPr="00DA657F">
              <w:rPr>
                <w:rFonts w:ascii="Arial Narrow" w:hAnsi="Arial Narrow" w:cs="Arial"/>
                <w:lang w:val="pt-BR"/>
              </w:rPr>
              <w:t xml:space="preserve">  </w:t>
            </w:r>
            <w:r w:rsidRPr="00DA657F">
              <w:rPr>
                <w:rFonts w:ascii="Arial Narrow" w:hAnsi="Arial Narrow" w:cs="Arial"/>
                <w:lang w:val="pt-BR"/>
              </w:rPr>
              <w:t>djelovati na kulturnoj i prosvjetnoj sceni s kreativnim i poticajnim umjetničkim, te umjetničko obrazovnim projektima</w:t>
            </w:r>
            <w:r w:rsidR="00D911B2" w:rsidRPr="00DA657F">
              <w:rPr>
                <w:rFonts w:ascii="Arial Narrow" w:hAnsi="Arial Narrow" w:cs="Arial"/>
                <w:lang w:val="pt-BR"/>
              </w:rPr>
              <w:t>.</w:t>
            </w:r>
          </w:p>
        </w:tc>
      </w:tr>
      <w:tr w:rsidR="005F6EDA" w:rsidRPr="00DA657F" w:rsidTr="00BF6A74">
        <w:tc>
          <w:tcPr>
            <w:tcW w:w="3489" w:type="dxa"/>
            <w:tcBorders>
              <w:left w:val="single" w:sz="12" w:space="0" w:color="auto"/>
              <w:bottom w:val="single" w:sz="4"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5F6EDA" w:rsidRPr="00DA657F">
              <w:rPr>
                <w:rFonts w:ascii="Arial Narrow" w:hAnsi="Arial Narrow" w:cs="Arial"/>
                <w:color w:val="000000"/>
              </w:rPr>
              <w:t xml:space="preserve">Sadržaj predmeta detaljno razrađen prema satnici nastave </w:t>
            </w:r>
          </w:p>
          <w:p w:rsidR="005F6EDA" w:rsidRPr="00DA657F" w:rsidRDefault="005F6EDA" w:rsidP="00DA657F">
            <w:pPr>
              <w:tabs>
                <w:tab w:val="left" w:pos="2820"/>
              </w:tabs>
              <w:ind w:left="360"/>
              <w:jc w:val="both"/>
              <w:rPr>
                <w:rFonts w:ascii="Arial Narrow" w:hAnsi="Arial Narrow" w:cs="Arial"/>
                <w:color w:val="000000"/>
              </w:rPr>
            </w:pPr>
          </w:p>
        </w:tc>
        <w:tc>
          <w:tcPr>
            <w:tcW w:w="11787" w:type="dxa"/>
            <w:gridSpan w:val="10"/>
            <w:tcBorders>
              <w:right w:val="single" w:sz="12" w:space="0" w:color="auto"/>
            </w:tcBorders>
          </w:tcPr>
          <w:p w:rsidR="008433CB" w:rsidRPr="00DA657F" w:rsidRDefault="008433CB" w:rsidP="00DA657F">
            <w:pPr>
              <w:tabs>
                <w:tab w:val="left" w:pos="2820"/>
              </w:tabs>
              <w:jc w:val="both"/>
              <w:rPr>
                <w:rFonts w:ascii="Arial Narrow" w:hAnsi="Arial Narrow" w:cs="Arial"/>
                <w:lang w:val="pt-BR"/>
              </w:rPr>
            </w:pPr>
            <w:r w:rsidRPr="00DA657F">
              <w:rPr>
                <w:rFonts w:ascii="Arial Narrow" w:hAnsi="Arial Narrow" w:cs="Arial"/>
                <w:lang w:val="pt-BR"/>
              </w:rPr>
              <w:t>Uvod u nove medije.</w:t>
            </w:r>
          </w:p>
          <w:p w:rsidR="008433CB" w:rsidRPr="00DA657F" w:rsidRDefault="005F6EDA" w:rsidP="00DA657F">
            <w:pPr>
              <w:tabs>
                <w:tab w:val="left" w:pos="2820"/>
              </w:tabs>
              <w:jc w:val="both"/>
              <w:rPr>
                <w:rFonts w:ascii="Arial Narrow" w:hAnsi="Arial Narrow" w:cs="Arial"/>
                <w:lang w:val="pt-BR"/>
              </w:rPr>
            </w:pPr>
            <w:r w:rsidRPr="00DA657F">
              <w:rPr>
                <w:rFonts w:ascii="Arial Narrow" w:hAnsi="Arial Narrow" w:cs="Arial"/>
                <w:lang w:val="pt-BR"/>
              </w:rPr>
              <w:t>Stvarni i</w:t>
            </w:r>
            <w:r w:rsidR="008433CB" w:rsidRPr="00DA657F">
              <w:rPr>
                <w:rFonts w:ascii="Arial Narrow" w:hAnsi="Arial Narrow" w:cs="Arial"/>
                <w:lang w:val="pt-BR"/>
              </w:rPr>
              <w:t xml:space="preserve"> virtualni prostori.</w:t>
            </w:r>
          </w:p>
          <w:p w:rsidR="008433CB" w:rsidRPr="00DA657F" w:rsidRDefault="005F6EDA" w:rsidP="00DA657F">
            <w:pPr>
              <w:tabs>
                <w:tab w:val="left" w:pos="2820"/>
              </w:tabs>
              <w:jc w:val="both"/>
              <w:rPr>
                <w:rFonts w:ascii="Arial Narrow" w:hAnsi="Arial Narrow" w:cs="Arial"/>
                <w:lang w:val="pt-BR"/>
              </w:rPr>
            </w:pPr>
            <w:r w:rsidRPr="00DA657F">
              <w:rPr>
                <w:rFonts w:ascii="Arial Narrow" w:hAnsi="Arial Narrow" w:cs="Arial"/>
                <w:lang w:val="pt-BR"/>
              </w:rPr>
              <w:t>L</w:t>
            </w:r>
            <w:r w:rsidR="008433CB" w:rsidRPr="00DA657F">
              <w:rPr>
                <w:rFonts w:ascii="Arial Narrow" w:hAnsi="Arial Narrow" w:cs="Arial"/>
                <w:lang w:val="pt-BR"/>
              </w:rPr>
              <w:t>ikovno oblikovanje web stranica.</w:t>
            </w:r>
          </w:p>
          <w:p w:rsidR="008433CB" w:rsidRPr="00DA657F" w:rsidRDefault="005F6EDA" w:rsidP="00DA657F">
            <w:pPr>
              <w:tabs>
                <w:tab w:val="left" w:pos="2820"/>
              </w:tabs>
              <w:jc w:val="both"/>
              <w:rPr>
                <w:rFonts w:ascii="Arial Narrow" w:hAnsi="Arial Narrow" w:cs="Arial"/>
                <w:lang w:val="pt-BR"/>
              </w:rPr>
            </w:pPr>
            <w:r w:rsidRPr="00DA657F">
              <w:rPr>
                <w:rFonts w:ascii="Arial Narrow" w:hAnsi="Arial Narrow" w:cs="Arial"/>
                <w:lang w:val="pt-BR"/>
              </w:rPr>
              <w:t>Blog, Osnove fotografije i videa, Kompjutorska animacija, Interaktivna umjetnost, Društvene mreže, Projekti za poticanje kreativ</w:t>
            </w:r>
            <w:r w:rsidR="008433CB" w:rsidRPr="00DA657F">
              <w:rPr>
                <w:rFonts w:ascii="Arial Narrow" w:hAnsi="Arial Narrow" w:cs="Arial"/>
                <w:lang w:val="pt-BR"/>
              </w:rPr>
              <w:t>nosti i interakcije među djecom.</w:t>
            </w:r>
          </w:p>
          <w:p w:rsidR="005F6EDA" w:rsidRPr="00DA657F" w:rsidRDefault="008433CB" w:rsidP="00DA657F">
            <w:pPr>
              <w:tabs>
                <w:tab w:val="left" w:pos="2820"/>
              </w:tabs>
              <w:jc w:val="both"/>
              <w:rPr>
                <w:rFonts w:ascii="Arial Narrow" w:hAnsi="Arial Narrow" w:cs="Arial"/>
                <w:lang w:val="pt-BR"/>
              </w:rPr>
            </w:pPr>
            <w:r w:rsidRPr="00DA657F">
              <w:rPr>
                <w:rFonts w:ascii="Arial Narrow" w:hAnsi="Arial Narrow" w:cs="Arial"/>
                <w:lang w:val="pt-BR"/>
              </w:rPr>
              <w:t xml:space="preserve"> Estetika dječ</w:t>
            </w:r>
            <w:r w:rsidR="005F6EDA" w:rsidRPr="00DA657F">
              <w:rPr>
                <w:rFonts w:ascii="Arial Narrow" w:hAnsi="Arial Narrow" w:cs="Arial"/>
                <w:lang w:val="pt-BR"/>
              </w:rPr>
              <w:t>jeg oblikovanja</w:t>
            </w:r>
            <w:r w:rsidR="00D911B2" w:rsidRPr="00DA657F">
              <w:rPr>
                <w:rFonts w:ascii="Arial Narrow" w:hAnsi="Arial Narrow" w:cs="Arial"/>
                <w:lang w:val="pt-BR"/>
              </w:rPr>
              <w:t>.</w:t>
            </w:r>
          </w:p>
        </w:tc>
      </w:tr>
      <w:tr w:rsidR="005F6EDA" w:rsidRPr="00DA657F" w:rsidTr="00BF6A74">
        <w:trPr>
          <w:trHeight w:val="349"/>
        </w:trPr>
        <w:tc>
          <w:tcPr>
            <w:tcW w:w="3489" w:type="dxa"/>
            <w:vMerge w:val="restart"/>
            <w:tcBorders>
              <w:left w:val="single" w:sz="12" w:space="0" w:color="auto"/>
              <w:bottom w:val="single" w:sz="4"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5F6EDA" w:rsidRPr="00DA657F">
              <w:rPr>
                <w:rFonts w:ascii="Arial Narrow" w:hAnsi="Arial Narrow" w:cs="Arial"/>
                <w:color w:val="000000"/>
              </w:rPr>
              <w:t>Vrste izvođenja nastave:</w:t>
            </w:r>
          </w:p>
        </w:tc>
        <w:tc>
          <w:tcPr>
            <w:tcW w:w="3598" w:type="dxa"/>
            <w:gridSpan w:val="2"/>
            <w:vMerge w:val="restart"/>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546" w:type="dxa"/>
            <w:gridSpan w:val="3"/>
            <w:vMerge w:val="restart"/>
            <w:tcBorders>
              <w:right w:val="single" w:sz="12" w:space="0" w:color="auto"/>
            </w:tcBorders>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5F6EDA" w:rsidRPr="00DA657F" w:rsidRDefault="005F6EDA"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643" w:type="dxa"/>
            <w:gridSpan w:val="5"/>
            <w:tcBorders>
              <w:left w:val="single" w:sz="12" w:space="0" w:color="auto"/>
              <w:bottom w:val="single" w:sz="12" w:space="0" w:color="auto"/>
              <w:right w:val="single" w:sz="4"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rPr>
            </w:pPr>
            <w:r w:rsidRPr="00DA657F">
              <w:rPr>
                <w:rFonts w:ascii="Arial Narrow" w:hAnsi="Arial Narrow" w:cs="Arial"/>
                <w:color w:val="000000"/>
              </w:rPr>
              <w:t>2.7.</w:t>
            </w:r>
            <w:r w:rsidR="005F6EDA" w:rsidRPr="00DA657F">
              <w:rPr>
                <w:rFonts w:ascii="Arial Narrow" w:hAnsi="Arial Narrow" w:cs="Arial"/>
                <w:color w:val="000000"/>
              </w:rPr>
              <w:t>Komentari:</w:t>
            </w:r>
          </w:p>
        </w:tc>
      </w:tr>
      <w:tr w:rsidR="005F6EDA" w:rsidRPr="00DA657F" w:rsidTr="00BF6A74">
        <w:trPr>
          <w:trHeight w:val="577"/>
        </w:trPr>
        <w:tc>
          <w:tcPr>
            <w:tcW w:w="3489" w:type="dxa"/>
            <w:vMerge/>
            <w:tcBorders>
              <w:left w:val="single" w:sz="12" w:space="0" w:color="auto"/>
              <w:bottom w:val="single" w:sz="4" w:space="0" w:color="auto"/>
            </w:tcBorders>
            <w:shd w:val="clear" w:color="auto" w:fill="D2E6C0"/>
            <w:vAlign w:val="center"/>
          </w:tcPr>
          <w:p w:rsidR="005F6EDA" w:rsidRPr="00DA657F" w:rsidRDefault="005F6EDA" w:rsidP="00DA657F">
            <w:pPr>
              <w:tabs>
                <w:tab w:val="left" w:pos="2820"/>
              </w:tabs>
              <w:jc w:val="both"/>
              <w:rPr>
                <w:rFonts w:ascii="Arial Narrow" w:hAnsi="Arial Narrow" w:cs="Arial"/>
                <w:color w:val="000000"/>
              </w:rPr>
            </w:pPr>
          </w:p>
        </w:tc>
        <w:tc>
          <w:tcPr>
            <w:tcW w:w="3598" w:type="dxa"/>
            <w:gridSpan w:val="2"/>
            <w:vMerge/>
            <w:vAlign w:val="center"/>
          </w:tcPr>
          <w:p w:rsidR="005F6EDA" w:rsidRPr="00DA657F" w:rsidRDefault="005F6EDA" w:rsidP="00DA657F">
            <w:pPr>
              <w:pStyle w:val="FieldText"/>
              <w:jc w:val="both"/>
              <w:rPr>
                <w:rFonts w:ascii="Arial Narrow" w:hAnsi="Arial Narrow" w:cs="Arial"/>
                <w:b w:val="0"/>
                <w:sz w:val="22"/>
                <w:szCs w:val="22"/>
                <w:lang w:val="hr-HR"/>
              </w:rPr>
            </w:pPr>
          </w:p>
        </w:tc>
        <w:tc>
          <w:tcPr>
            <w:tcW w:w="3546" w:type="dxa"/>
            <w:gridSpan w:val="3"/>
            <w:vMerge/>
            <w:vAlign w:val="center"/>
          </w:tcPr>
          <w:p w:rsidR="005F6EDA" w:rsidRPr="00DA657F" w:rsidRDefault="005F6EDA" w:rsidP="00DA657F">
            <w:pPr>
              <w:pStyle w:val="FieldText"/>
              <w:jc w:val="both"/>
              <w:rPr>
                <w:rFonts w:ascii="Arial Narrow" w:hAnsi="Arial Narrow" w:cs="Arial"/>
                <w:b w:val="0"/>
                <w:sz w:val="22"/>
                <w:szCs w:val="22"/>
                <w:lang w:val="hr-HR"/>
              </w:rPr>
            </w:pPr>
          </w:p>
        </w:tc>
        <w:tc>
          <w:tcPr>
            <w:tcW w:w="4643" w:type="dxa"/>
            <w:gridSpan w:val="5"/>
            <w:tcBorders>
              <w:right w:val="single" w:sz="12" w:space="0" w:color="auto"/>
            </w:tcBorders>
          </w:tcPr>
          <w:p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rsidTr="00BF6A74">
        <w:tc>
          <w:tcPr>
            <w:tcW w:w="3489" w:type="dxa"/>
            <w:tcBorders>
              <w:left w:val="single" w:sz="12" w:space="0" w:color="auto"/>
              <w:bottom w:val="single" w:sz="4"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5F6EDA" w:rsidRPr="00DA657F">
              <w:rPr>
                <w:rFonts w:ascii="Arial Narrow" w:hAnsi="Arial Narrow" w:cs="Arial"/>
                <w:color w:val="000000"/>
              </w:rPr>
              <w:t>Obveze studenata</w:t>
            </w:r>
          </w:p>
        </w:tc>
        <w:tc>
          <w:tcPr>
            <w:tcW w:w="11787" w:type="dxa"/>
            <w:gridSpan w:val="10"/>
            <w:tcBorders>
              <w:bottom w:val="single" w:sz="12" w:space="0" w:color="auto"/>
              <w:right w:val="single" w:sz="12" w:space="0" w:color="auto"/>
            </w:tcBorders>
            <w:vAlign w:val="center"/>
          </w:tcPr>
          <w:p w:rsidR="005F6EDA" w:rsidRPr="00DA657F" w:rsidRDefault="003509FC" w:rsidP="00DA657F">
            <w:pPr>
              <w:tabs>
                <w:tab w:val="left" w:pos="2820"/>
              </w:tabs>
              <w:jc w:val="both"/>
              <w:rPr>
                <w:rFonts w:ascii="Arial Narrow" w:hAnsi="Arial Narrow" w:cs="Arial"/>
              </w:rPr>
            </w:pPr>
            <w:r w:rsidRPr="00DA657F">
              <w:rPr>
                <w:rFonts w:ascii="Arial Narrow" w:hAnsi="Arial Narrow" w:cs="Arial"/>
              </w:rPr>
              <w:t>Redovito pohađanje nastave, praktični rad i usmeni ispit.</w:t>
            </w:r>
          </w:p>
        </w:tc>
      </w:tr>
      <w:tr w:rsidR="005F6EDA" w:rsidRPr="00DA657F" w:rsidTr="00BF6A74">
        <w:trPr>
          <w:trHeight w:val="397"/>
        </w:trPr>
        <w:tc>
          <w:tcPr>
            <w:tcW w:w="3489" w:type="dxa"/>
            <w:vMerge w:val="restart"/>
            <w:tcBorders>
              <w:top w:val="single" w:sz="4" w:space="0" w:color="auto"/>
              <w:left w:val="single" w:sz="12" w:space="0" w:color="auto"/>
              <w:bottom w:val="single" w:sz="4" w:space="0" w:color="auto"/>
            </w:tcBorders>
            <w:shd w:val="clear" w:color="auto" w:fill="D2E6C0"/>
            <w:vAlign w:val="center"/>
          </w:tcPr>
          <w:p w:rsidR="005F6EDA" w:rsidRPr="00DA657F" w:rsidRDefault="00957B4E"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5F6EDA"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86" w:type="dxa"/>
            <w:tcBorders>
              <w:top w:val="single" w:sz="12" w:space="0" w:color="auto"/>
            </w:tcBorders>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12" w:type="dxa"/>
            <w:tcBorders>
              <w:top w:val="single" w:sz="12" w:space="0" w:color="auto"/>
            </w:tcBorders>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395" w:type="dxa"/>
            <w:gridSpan w:val="2"/>
            <w:tcBorders>
              <w:top w:val="single" w:sz="12" w:space="0" w:color="auto"/>
            </w:tcBorders>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51" w:type="dxa"/>
            <w:tcBorders>
              <w:top w:val="single" w:sz="12" w:space="0" w:color="auto"/>
            </w:tcBorders>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417" w:type="dxa"/>
            <w:gridSpan w:val="4"/>
            <w:tcBorders>
              <w:top w:val="single" w:sz="12" w:space="0" w:color="auto"/>
            </w:tcBorders>
            <w:vAlign w:val="center"/>
          </w:tcPr>
          <w:p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226" w:type="dxa"/>
            <w:tcBorders>
              <w:top w:val="single" w:sz="12" w:space="0" w:color="auto"/>
              <w:right w:val="single" w:sz="12" w:space="0" w:color="auto"/>
            </w:tcBorders>
            <w:vAlign w:val="center"/>
          </w:tcPr>
          <w:p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5F6EDA" w:rsidRPr="00DA657F" w:rsidTr="00BF6A74">
        <w:trPr>
          <w:trHeight w:val="397"/>
        </w:trPr>
        <w:tc>
          <w:tcPr>
            <w:tcW w:w="3489" w:type="dxa"/>
            <w:vMerge/>
            <w:tcBorders>
              <w:left w:val="single" w:sz="12" w:space="0" w:color="auto"/>
              <w:bottom w:val="single" w:sz="4" w:space="0" w:color="auto"/>
            </w:tcBorders>
            <w:shd w:val="clear" w:color="auto" w:fill="D2E6C0"/>
            <w:vAlign w:val="center"/>
          </w:tcPr>
          <w:p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12" w:type="dxa"/>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5" w:type="dxa"/>
            <w:gridSpan w:val="2"/>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51" w:type="dxa"/>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7" w:type="dxa"/>
            <w:gridSpan w:val="4"/>
            <w:vAlign w:val="center"/>
          </w:tcPr>
          <w:p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226" w:type="dxa"/>
            <w:tcBorders>
              <w:right w:val="single" w:sz="12" w:space="0" w:color="auto"/>
            </w:tcBorders>
            <w:vAlign w:val="center"/>
          </w:tcPr>
          <w:p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5F6EDA" w:rsidRPr="00DA657F" w:rsidTr="00BF6A74">
        <w:trPr>
          <w:trHeight w:val="397"/>
        </w:trPr>
        <w:tc>
          <w:tcPr>
            <w:tcW w:w="3489" w:type="dxa"/>
            <w:vMerge/>
            <w:tcBorders>
              <w:left w:val="single" w:sz="12" w:space="0" w:color="auto"/>
              <w:bottom w:val="single" w:sz="4" w:space="0" w:color="auto"/>
            </w:tcBorders>
            <w:shd w:val="clear" w:color="auto" w:fill="D2E6C0"/>
            <w:vAlign w:val="center"/>
          </w:tcPr>
          <w:p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12" w:type="dxa"/>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5" w:type="dxa"/>
            <w:gridSpan w:val="2"/>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51" w:type="dxa"/>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417" w:type="dxa"/>
            <w:gridSpan w:val="4"/>
            <w:vAlign w:val="center"/>
          </w:tcPr>
          <w:p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226" w:type="dxa"/>
            <w:tcBorders>
              <w:right w:val="single" w:sz="12" w:space="0" w:color="auto"/>
            </w:tcBorders>
            <w:vAlign w:val="center"/>
          </w:tcPr>
          <w:p w:rsidR="005F6EDA" w:rsidRPr="00DA657F" w:rsidRDefault="005F6EDA"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5F6EDA" w:rsidRPr="00DA657F" w:rsidTr="00BF6A74">
        <w:trPr>
          <w:trHeight w:val="397"/>
        </w:trPr>
        <w:tc>
          <w:tcPr>
            <w:tcW w:w="3489" w:type="dxa"/>
            <w:vMerge/>
            <w:tcBorders>
              <w:left w:val="single" w:sz="12" w:space="0" w:color="auto"/>
              <w:bottom w:val="single" w:sz="4" w:space="0" w:color="auto"/>
            </w:tcBorders>
            <w:shd w:val="clear" w:color="auto" w:fill="D2E6C0"/>
            <w:vAlign w:val="center"/>
          </w:tcPr>
          <w:p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12" w:type="dxa"/>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395" w:type="dxa"/>
            <w:gridSpan w:val="2"/>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51" w:type="dxa"/>
            <w:vAlign w:val="center"/>
          </w:tcPr>
          <w:p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17" w:type="dxa"/>
            <w:gridSpan w:val="4"/>
            <w:vAlign w:val="center"/>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26" w:type="dxa"/>
            <w:tcBorders>
              <w:right w:val="single" w:sz="12" w:space="0" w:color="auto"/>
            </w:tcBorders>
            <w:vAlign w:val="center"/>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rsidTr="00BF6A74">
        <w:trPr>
          <w:trHeight w:val="397"/>
        </w:trPr>
        <w:tc>
          <w:tcPr>
            <w:tcW w:w="3489" w:type="dxa"/>
            <w:vMerge/>
            <w:tcBorders>
              <w:left w:val="single" w:sz="12" w:space="0" w:color="auto"/>
              <w:bottom w:val="single" w:sz="4" w:space="0" w:color="auto"/>
            </w:tcBorders>
            <w:shd w:val="clear" w:color="auto" w:fill="D2E6C0"/>
            <w:vAlign w:val="center"/>
          </w:tcPr>
          <w:p w:rsidR="005F6EDA" w:rsidRPr="00DA657F" w:rsidRDefault="005F6EDA" w:rsidP="00DA657F">
            <w:pPr>
              <w:numPr>
                <w:ilvl w:val="1"/>
                <w:numId w:val="11"/>
              </w:numPr>
              <w:tabs>
                <w:tab w:val="left" w:pos="567"/>
              </w:tabs>
              <w:ind w:left="539" w:hanging="539"/>
              <w:jc w:val="both"/>
              <w:rPr>
                <w:rFonts w:ascii="Arial Narrow" w:hAnsi="Arial Narrow" w:cs="Arial"/>
                <w:color w:val="000000"/>
              </w:rPr>
            </w:pPr>
          </w:p>
        </w:tc>
        <w:tc>
          <w:tcPr>
            <w:tcW w:w="2586" w:type="dxa"/>
            <w:tcBorders>
              <w:bottom w:val="single" w:sz="12" w:space="0" w:color="auto"/>
              <w:right w:val="single" w:sz="8" w:space="0" w:color="auto"/>
            </w:tcBorders>
            <w:vAlign w:val="center"/>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Eksperimentalni rad</w:t>
            </w:r>
          </w:p>
        </w:tc>
        <w:tc>
          <w:tcPr>
            <w:tcW w:w="1012" w:type="dxa"/>
            <w:tcBorders>
              <w:left w:val="single" w:sz="8" w:space="0" w:color="auto"/>
              <w:bottom w:val="single" w:sz="12" w:space="0" w:color="auto"/>
              <w:right w:val="single" w:sz="8" w:space="0" w:color="auto"/>
            </w:tcBorders>
            <w:vAlign w:val="center"/>
          </w:tcPr>
          <w:p w:rsidR="005F6EDA" w:rsidRPr="00DA657F" w:rsidRDefault="005F6E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95" w:type="dxa"/>
            <w:gridSpan w:val="2"/>
            <w:tcBorders>
              <w:left w:val="single" w:sz="8" w:space="0" w:color="auto"/>
              <w:bottom w:val="single" w:sz="12" w:space="0" w:color="auto"/>
              <w:right w:val="single" w:sz="8" w:space="0" w:color="auto"/>
            </w:tcBorders>
            <w:vAlign w:val="center"/>
          </w:tcPr>
          <w:p w:rsidR="005F6EDA" w:rsidRPr="00DA657F" w:rsidRDefault="005F6EDA"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Projekt</w:t>
            </w:r>
          </w:p>
        </w:tc>
        <w:tc>
          <w:tcPr>
            <w:tcW w:w="1151" w:type="dxa"/>
            <w:tcBorders>
              <w:left w:val="single" w:sz="8" w:space="0" w:color="auto"/>
              <w:bottom w:val="single" w:sz="12" w:space="0" w:color="auto"/>
              <w:right w:val="single" w:sz="8" w:space="0" w:color="auto"/>
            </w:tcBorders>
            <w:vAlign w:val="center"/>
          </w:tcPr>
          <w:p w:rsidR="005F6EDA" w:rsidRPr="00DA657F" w:rsidRDefault="005F6EDA"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17" w:type="dxa"/>
            <w:gridSpan w:val="4"/>
            <w:tcBorders>
              <w:left w:val="single" w:sz="8" w:space="0" w:color="auto"/>
              <w:bottom w:val="single" w:sz="12" w:space="0" w:color="auto"/>
              <w:right w:val="single" w:sz="8" w:space="0" w:color="auto"/>
            </w:tcBorders>
            <w:vAlign w:val="center"/>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26" w:type="dxa"/>
            <w:tcBorders>
              <w:left w:val="single" w:sz="8" w:space="0" w:color="auto"/>
              <w:bottom w:val="single" w:sz="12" w:space="0" w:color="auto"/>
              <w:right w:val="single" w:sz="12" w:space="0" w:color="auto"/>
            </w:tcBorders>
            <w:vAlign w:val="center"/>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rsidTr="00BF6A74">
        <w:tc>
          <w:tcPr>
            <w:tcW w:w="3489" w:type="dxa"/>
            <w:tcBorders>
              <w:top w:val="single" w:sz="4" w:space="0" w:color="auto"/>
              <w:left w:val="single" w:sz="12" w:space="0" w:color="auto"/>
              <w:bottom w:val="single" w:sz="4" w:space="0" w:color="auto"/>
            </w:tcBorders>
            <w:shd w:val="clear" w:color="auto" w:fill="D2E6C0"/>
            <w:vAlign w:val="center"/>
          </w:tcPr>
          <w:p w:rsidR="005F6EDA" w:rsidRPr="00DA657F" w:rsidRDefault="00957B4E" w:rsidP="00DA657F">
            <w:pPr>
              <w:jc w:val="both"/>
              <w:rPr>
                <w:rFonts w:ascii="Arial Narrow" w:hAnsi="Arial Narrow" w:cs="Arial"/>
                <w:color w:val="000000"/>
              </w:rPr>
            </w:pPr>
            <w:r w:rsidRPr="00DA657F">
              <w:rPr>
                <w:rFonts w:ascii="Arial Narrow" w:hAnsi="Arial Narrow" w:cs="Arial"/>
                <w:color w:val="000000"/>
              </w:rPr>
              <w:t>2.10.</w:t>
            </w:r>
            <w:r w:rsidR="005F6EDA" w:rsidRPr="00DA657F">
              <w:rPr>
                <w:rFonts w:ascii="Arial Narrow" w:hAnsi="Arial Narrow" w:cs="Arial"/>
                <w:color w:val="000000"/>
              </w:rPr>
              <w:t>Ocjenjivanje i vrjednovanje rada studenata tijekom nastave i na završnom ispitu</w:t>
            </w:r>
          </w:p>
        </w:tc>
        <w:tc>
          <w:tcPr>
            <w:tcW w:w="11787" w:type="dxa"/>
            <w:gridSpan w:val="10"/>
            <w:tcBorders>
              <w:top w:val="single" w:sz="12" w:space="0" w:color="auto"/>
              <w:bottom w:val="single" w:sz="4" w:space="0" w:color="auto"/>
              <w:right w:val="single" w:sz="12" w:space="0" w:color="auto"/>
            </w:tcBorders>
          </w:tcPr>
          <w:p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Sudjelovanje i aktivnost na nastavi – 20%</w:t>
            </w:r>
            <w:r w:rsidRPr="00DA657F">
              <w:rPr>
                <w:rFonts w:ascii="Arial Narrow" w:hAnsi="Arial Narrow" w:cs="Arial"/>
              </w:rPr>
              <w:br/>
              <w:t>Praktični rad – 60%</w:t>
            </w:r>
            <w:r w:rsidRPr="00DA657F">
              <w:rPr>
                <w:rFonts w:ascii="Arial Narrow" w:hAnsi="Arial Narrow" w:cs="Arial"/>
              </w:rPr>
              <w:br/>
              <w:t>Usmeni ispit – 20%</w:t>
            </w:r>
          </w:p>
        </w:tc>
      </w:tr>
      <w:tr w:rsidR="005F6EDA" w:rsidRPr="00DA657F" w:rsidTr="00BF6A74">
        <w:tc>
          <w:tcPr>
            <w:tcW w:w="3489" w:type="dxa"/>
            <w:vMerge w:val="restart"/>
            <w:tcBorders>
              <w:top w:val="single" w:sz="4" w:space="0" w:color="auto"/>
              <w:left w:val="single" w:sz="12" w:space="0" w:color="auto"/>
              <w:right w:val="single" w:sz="12" w:space="0" w:color="auto"/>
            </w:tcBorders>
            <w:shd w:val="clear" w:color="auto" w:fill="D2E6C0"/>
            <w:vAlign w:val="center"/>
          </w:tcPr>
          <w:p w:rsidR="005F6EDA" w:rsidRPr="00DA657F" w:rsidRDefault="00957B4E" w:rsidP="00DA657F">
            <w:pPr>
              <w:jc w:val="both"/>
              <w:rPr>
                <w:rFonts w:ascii="Arial Narrow" w:hAnsi="Arial Narrow" w:cs="Arial"/>
                <w:color w:val="000000"/>
              </w:rPr>
            </w:pPr>
            <w:r w:rsidRPr="00DA657F">
              <w:rPr>
                <w:rFonts w:ascii="Arial Narrow" w:hAnsi="Arial Narrow" w:cs="Arial"/>
                <w:color w:val="000000"/>
              </w:rPr>
              <w:t>2.11.</w:t>
            </w:r>
            <w:r w:rsidR="005F6EDA" w:rsidRPr="00DA657F">
              <w:rPr>
                <w:rFonts w:ascii="Arial Narrow" w:hAnsi="Arial Narrow" w:cs="Arial"/>
                <w:color w:val="000000"/>
              </w:rPr>
              <w:t>Obvezna literatura (dostupna u knjižnici i putem ostalih medija)</w:t>
            </w:r>
          </w:p>
        </w:tc>
        <w:tc>
          <w:tcPr>
            <w:tcW w:w="745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32"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5F6EDA" w:rsidRPr="00DA657F" w:rsidTr="00BF6A74">
        <w:trPr>
          <w:trHeight w:val="75"/>
        </w:trPr>
        <w:tc>
          <w:tcPr>
            <w:tcW w:w="3489" w:type="dxa"/>
            <w:vMerge/>
            <w:tcBorders>
              <w:left w:val="single" w:sz="12" w:space="0" w:color="auto"/>
            </w:tcBorders>
            <w:shd w:val="clear" w:color="auto" w:fill="D2E6C0"/>
            <w:vAlign w:val="center"/>
          </w:tcPr>
          <w:p w:rsidR="005F6EDA" w:rsidRPr="00DA657F" w:rsidRDefault="005F6EDA" w:rsidP="00DA657F">
            <w:pPr>
              <w:numPr>
                <w:ilvl w:val="0"/>
                <w:numId w:val="13"/>
              </w:numPr>
              <w:tabs>
                <w:tab w:val="left" w:pos="2820"/>
              </w:tabs>
              <w:jc w:val="both"/>
              <w:rPr>
                <w:rFonts w:ascii="Arial Narrow" w:hAnsi="Arial Narrow" w:cs="Arial"/>
                <w:color w:val="000000"/>
              </w:rPr>
            </w:pPr>
          </w:p>
        </w:tc>
        <w:tc>
          <w:tcPr>
            <w:tcW w:w="7456" w:type="dxa"/>
            <w:gridSpan w:val="6"/>
            <w:tcBorders>
              <w:top w:val="single" w:sz="12" w:space="0" w:color="auto"/>
              <w:right w:val="single" w:sz="8" w:space="0" w:color="auto"/>
            </w:tcBorders>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lang w:eastAsia="hr-HR"/>
              </w:rPr>
              <w:t xml:space="preserve">Noblet, Jocelyn, 1999:“Dizajn“, Golden marketing, Zagreb                              </w:t>
            </w:r>
            <w:r w:rsidRPr="00DA657F">
              <w:rPr>
                <w:rFonts w:ascii="Arial Narrow" w:hAnsi="Arial Narrow" w:cs="Arial"/>
                <w:noProof/>
              </w:rPr>
              <w:t xml:space="preserve">              </w:t>
            </w:r>
          </w:p>
        </w:tc>
        <w:tc>
          <w:tcPr>
            <w:tcW w:w="1599" w:type="dxa"/>
            <w:gridSpan w:val="2"/>
            <w:tcBorders>
              <w:top w:val="single" w:sz="12" w:space="0" w:color="auto"/>
              <w:left w:val="single" w:sz="8" w:space="0" w:color="auto"/>
              <w:right w:val="single" w:sz="8" w:space="0" w:color="auto"/>
            </w:tcBorders>
          </w:tcPr>
          <w:p w:rsidR="005F6EDA"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n</w:t>
            </w:r>
            <w:r w:rsidR="005F6EDA" w:rsidRPr="00DA657F">
              <w:rPr>
                <w:rFonts w:ascii="Arial Narrow" w:hAnsi="Arial Narrow" w:cs="Arial"/>
              </w:rPr>
              <w:t>aručeno</w:t>
            </w:r>
            <w:r w:rsidR="003A04BA" w:rsidRPr="00DA657F">
              <w:rPr>
                <w:rFonts w:ascii="Arial Narrow" w:hAnsi="Arial Narrow" w:cs="Arial"/>
              </w:rPr>
              <w:t xml:space="preserve"> 7 </w:t>
            </w:r>
            <w:r w:rsidRPr="00DA657F">
              <w:rPr>
                <w:rFonts w:ascii="Arial Narrow" w:hAnsi="Arial Narrow" w:cs="Arial"/>
              </w:rPr>
              <w:t xml:space="preserve">primjeraka </w:t>
            </w:r>
          </w:p>
        </w:tc>
        <w:tc>
          <w:tcPr>
            <w:tcW w:w="2732" w:type="dxa"/>
            <w:gridSpan w:val="2"/>
            <w:tcBorders>
              <w:top w:val="single" w:sz="12" w:space="0" w:color="auto"/>
              <w:left w:val="single" w:sz="8" w:space="0" w:color="auto"/>
              <w:right w:val="single" w:sz="12" w:space="0" w:color="auto"/>
            </w:tcBorders>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rsidTr="00BF6A74">
        <w:trPr>
          <w:trHeight w:val="75"/>
        </w:trPr>
        <w:tc>
          <w:tcPr>
            <w:tcW w:w="3489" w:type="dxa"/>
            <w:vMerge/>
            <w:tcBorders>
              <w:left w:val="single" w:sz="12" w:space="0" w:color="auto"/>
            </w:tcBorders>
            <w:shd w:val="clear" w:color="auto" w:fill="D2E6C0"/>
            <w:vAlign w:val="center"/>
          </w:tcPr>
          <w:p w:rsidR="005F6EDA" w:rsidRPr="00DA657F" w:rsidRDefault="005F6EDA" w:rsidP="00DA657F">
            <w:pPr>
              <w:numPr>
                <w:ilvl w:val="0"/>
                <w:numId w:val="13"/>
              </w:numPr>
              <w:tabs>
                <w:tab w:val="left" w:pos="2820"/>
              </w:tabs>
              <w:jc w:val="both"/>
              <w:rPr>
                <w:rFonts w:ascii="Arial Narrow" w:hAnsi="Arial Narrow" w:cs="Arial"/>
                <w:color w:val="000000"/>
              </w:rPr>
            </w:pPr>
          </w:p>
        </w:tc>
        <w:tc>
          <w:tcPr>
            <w:tcW w:w="7456" w:type="dxa"/>
            <w:gridSpan w:val="6"/>
            <w:tcBorders>
              <w:right w:val="single" w:sz="8" w:space="0" w:color="auto"/>
            </w:tcBorders>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t xml:space="preserve">Vinh, Khoi, 2011: „Ordering disorder, Grid principles for web design“,  New Riders, Berkely                                                                         </w:t>
            </w:r>
          </w:p>
        </w:tc>
        <w:tc>
          <w:tcPr>
            <w:tcW w:w="1599" w:type="dxa"/>
            <w:gridSpan w:val="2"/>
            <w:tcBorders>
              <w:left w:val="single" w:sz="8" w:space="0" w:color="auto"/>
              <w:right w:val="single" w:sz="8" w:space="0" w:color="auto"/>
            </w:tcBorders>
          </w:tcPr>
          <w:p w:rsidR="005F6EDA"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n</w:t>
            </w:r>
            <w:r w:rsidR="005F6EDA" w:rsidRPr="00DA657F">
              <w:rPr>
                <w:rFonts w:ascii="Arial Narrow" w:hAnsi="Arial Narrow" w:cs="Arial"/>
              </w:rPr>
              <w:t xml:space="preserve">aručeno </w:t>
            </w:r>
            <w:r w:rsidR="003A04BA" w:rsidRPr="00DA657F">
              <w:rPr>
                <w:rFonts w:ascii="Arial Narrow" w:hAnsi="Arial Narrow" w:cs="Arial"/>
              </w:rPr>
              <w:t>3 primjer</w:t>
            </w:r>
            <w:r w:rsidRPr="00DA657F">
              <w:rPr>
                <w:rFonts w:ascii="Arial Narrow" w:hAnsi="Arial Narrow" w:cs="Arial"/>
              </w:rPr>
              <w:t>ka</w:t>
            </w:r>
          </w:p>
        </w:tc>
        <w:tc>
          <w:tcPr>
            <w:tcW w:w="2732" w:type="dxa"/>
            <w:gridSpan w:val="2"/>
            <w:tcBorders>
              <w:left w:val="single" w:sz="8" w:space="0" w:color="auto"/>
              <w:right w:val="single" w:sz="12" w:space="0" w:color="auto"/>
            </w:tcBorders>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rsidTr="00BF6A74">
        <w:trPr>
          <w:trHeight w:val="75"/>
        </w:trPr>
        <w:tc>
          <w:tcPr>
            <w:tcW w:w="3489" w:type="dxa"/>
            <w:vMerge/>
            <w:tcBorders>
              <w:left w:val="single" w:sz="12" w:space="0" w:color="auto"/>
            </w:tcBorders>
            <w:shd w:val="clear" w:color="auto" w:fill="D2E6C0"/>
            <w:vAlign w:val="center"/>
          </w:tcPr>
          <w:p w:rsidR="005F6EDA" w:rsidRPr="00DA657F" w:rsidRDefault="005F6EDA" w:rsidP="00DA657F">
            <w:pPr>
              <w:numPr>
                <w:ilvl w:val="0"/>
                <w:numId w:val="13"/>
              </w:numPr>
              <w:tabs>
                <w:tab w:val="left" w:pos="2820"/>
              </w:tabs>
              <w:jc w:val="both"/>
              <w:rPr>
                <w:rFonts w:ascii="Arial Narrow" w:hAnsi="Arial Narrow" w:cs="Arial"/>
                <w:color w:val="000000"/>
              </w:rPr>
            </w:pPr>
          </w:p>
        </w:tc>
        <w:tc>
          <w:tcPr>
            <w:tcW w:w="7456" w:type="dxa"/>
            <w:gridSpan w:val="6"/>
            <w:tcBorders>
              <w:right w:val="single" w:sz="8" w:space="0" w:color="auto"/>
            </w:tcBorders>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color w:val="000000"/>
              </w:rPr>
              <w:t>M. Šuvaković, Pojmovnik suvremene umjetnosti, Horetzky, Zagreb, 2005.</w:t>
            </w:r>
          </w:p>
        </w:tc>
        <w:tc>
          <w:tcPr>
            <w:tcW w:w="1599" w:type="dxa"/>
            <w:gridSpan w:val="2"/>
            <w:tcBorders>
              <w:left w:val="single" w:sz="8" w:space="0" w:color="auto"/>
              <w:right w:val="single" w:sz="8" w:space="0" w:color="auto"/>
            </w:tcBorders>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t>1</w:t>
            </w:r>
          </w:p>
        </w:tc>
        <w:tc>
          <w:tcPr>
            <w:tcW w:w="2732" w:type="dxa"/>
            <w:gridSpan w:val="2"/>
            <w:tcBorders>
              <w:left w:val="single" w:sz="8" w:space="0" w:color="auto"/>
              <w:right w:val="single" w:sz="12" w:space="0" w:color="auto"/>
            </w:tcBorders>
          </w:tcPr>
          <w:p w:rsidR="005F6EDA" w:rsidRPr="00DA657F" w:rsidRDefault="005F6EDA"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5F6EDA" w:rsidRPr="00DA657F" w:rsidTr="00BF6A74">
        <w:tc>
          <w:tcPr>
            <w:tcW w:w="3489" w:type="dxa"/>
            <w:tcBorders>
              <w:top w:val="single" w:sz="4" w:space="0" w:color="auto"/>
              <w:left w:val="single" w:sz="12" w:space="0" w:color="auto"/>
            </w:tcBorders>
            <w:shd w:val="clear" w:color="auto" w:fill="D2E6C0"/>
            <w:vAlign w:val="center"/>
          </w:tcPr>
          <w:p w:rsidR="005F6EDA" w:rsidRPr="00DA657F" w:rsidRDefault="00957B4E"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5F6EDA" w:rsidRPr="00DA657F">
              <w:rPr>
                <w:rFonts w:ascii="Arial Narrow" w:hAnsi="Arial Narrow" w:cs="Arial"/>
                <w:color w:val="000000"/>
              </w:rPr>
              <w:t>Dopunska literatura (u trenutku prijave prijedloga studijskoga programa)</w:t>
            </w:r>
          </w:p>
        </w:tc>
        <w:tc>
          <w:tcPr>
            <w:tcW w:w="11787" w:type="dxa"/>
            <w:gridSpan w:val="10"/>
            <w:tcBorders>
              <w:top w:val="single" w:sz="12" w:space="0" w:color="auto"/>
              <w:right w:val="single" w:sz="12" w:space="0" w:color="auto"/>
            </w:tcBorders>
          </w:tcPr>
          <w:p w:rsidR="00BF6A74" w:rsidRPr="00DA657F" w:rsidRDefault="00BF6A74" w:rsidP="00DA657F">
            <w:pPr>
              <w:autoSpaceDE w:val="0"/>
              <w:autoSpaceDN w:val="0"/>
              <w:adjustRightInd w:val="0"/>
              <w:jc w:val="both"/>
              <w:rPr>
                <w:rFonts w:ascii="Arial Narrow" w:hAnsi="Arial Narrow" w:cs="Arial"/>
                <w:bCs/>
                <w:lang w:eastAsia="hr-HR"/>
              </w:rPr>
            </w:pPr>
            <w:r w:rsidRPr="00DA657F">
              <w:rPr>
                <w:rFonts w:ascii="Arial Narrow" w:hAnsi="Arial Narrow" w:cs="Arial"/>
              </w:rPr>
              <w:t xml:space="preserve">Foster Hal, 2006: ”Dizajn i zločin (i druge polemike)”, VBZ, Zagreb                                 </w:t>
            </w:r>
          </w:p>
          <w:p w:rsidR="00BF6A74" w:rsidRPr="00DA657F" w:rsidRDefault="00BF6A74" w:rsidP="00DA657F">
            <w:pPr>
              <w:jc w:val="both"/>
              <w:rPr>
                <w:rFonts w:ascii="Arial Narrow" w:hAnsi="Arial Narrow" w:cs="Arial"/>
              </w:rPr>
            </w:pPr>
            <w:r w:rsidRPr="00DA657F">
              <w:rPr>
                <w:rFonts w:ascii="Arial Narrow" w:hAnsi="Arial Narrow" w:cs="Arial"/>
              </w:rPr>
              <w:t xml:space="preserve">Janson, Horst Waldemar, 1987: „Istorija umjetnosti“, Prosveta, Beograd                                                                                                            </w:t>
            </w:r>
          </w:p>
          <w:p w:rsidR="005F6EDA" w:rsidRPr="00DA657F" w:rsidRDefault="00BF6A74" w:rsidP="00DA657F">
            <w:pPr>
              <w:jc w:val="both"/>
              <w:rPr>
                <w:rFonts w:ascii="Arial Narrow" w:hAnsi="Arial Narrow" w:cs="Arial"/>
              </w:rPr>
            </w:pPr>
            <w:r w:rsidRPr="00DA657F">
              <w:rPr>
                <w:rFonts w:ascii="Arial Narrow" w:hAnsi="Arial Narrow" w:cs="Arial"/>
                <w:bCs/>
                <w:lang w:eastAsia="hr-HR"/>
              </w:rPr>
              <w:t>Vukić, Feđa, 20008:“Modernizam u praksi“, Meandar, Zagreb</w:t>
            </w:r>
          </w:p>
        </w:tc>
      </w:tr>
      <w:tr w:rsidR="005F6EDA" w:rsidRPr="00DA657F" w:rsidTr="00BF6A74">
        <w:tc>
          <w:tcPr>
            <w:tcW w:w="3489" w:type="dxa"/>
            <w:tcBorders>
              <w:left w:val="single" w:sz="12" w:space="0" w:color="auto"/>
            </w:tcBorders>
            <w:shd w:val="clear" w:color="auto" w:fill="D2E6C0"/>
            <w:vAlign w:val="center"/>
          </w:tcPr>
          <w:p w:rsidR="005F6EDA" w:rsidRPr="00DA657F" w:rsidRDefault="00957B4E" w:rsidP="00DA657F">
            <w:pPr>
              <w:tabs>
                <w:tab w:val="left" w:pos="567"/>
              </w:tabs>
              <w:jc w:val="both"/>
              <w:rPr>
                <w:rFonts w:ascii="Arial Narrow" w:hAnsi="Arial Narrow" w:cs="Arial"/>
                <w:color w:val="000000"/>
              </w:rPr>
            </w:pPr>
            <w:r w:rsidRPr="00DA657F">
              <w:rPr>
                <w:rFonts w:ascii="Arial Narrow" w:hAnsi="Arial Narrow" w:cs="Arial"/>
                <w:color w:val="000000"/>
              </w:rPr>
              <w:t>2.13.</w:t>
            </w:r>
            <w:r w:rsidR="005F6EDA" w:rsidRPr="00DA657F">
              <w:rPr>
                <w:rFonts w:ascii="Arial Narrow" w:hAnsi="Arial Narrow" w:cs="Arial"/>
                <w:color w:val="000000"/>
              </w:rPr>
              <w:t>Načini praćenja kvalitete koji osiguravaju stjecanje izlaznih kompetencija</w:t>
            </w:r>
          </w:p>
        </w:tc>
        <w:tc>
          <w:tcPr>
            <w:tcW w:w="11787" w:type="dxa"/>
            <w:gridSpan w:val="10"/>
            <w:tcBorders>
              <w:right w:val="single" w:sz="12" w:space="0" w:color="auto"/>
            </w:tcBorders>
          </w:tcPr>
          <w:p w:rsidR="005F6EDA" w:rsidRPr="00DA657F" w:rsidRDefault="005F6EDA" w:rsidP="00DA657F">
            <w:pPr>
              <w:tabs>
                <w:tab w:val="left" w:pos="2820"/>
              </w:tabs>
              <w:jc w:val="both"/>
              <w:rPr>
                <w:rFonts w:ascii="Arial Narrow" w:hAnsi="Arial Narrow" w:cs="Arial"/>
              </w:rPr>
            </w:pPr>
            <w:r w:rsidRPr="00DA657F">
              <w:rPr>
                <w:rFonts w:ascii="Arial Narrow" w:hAnsi="Arial Narrow" w:cs="Arial"/>
              </w:rPr>
              <w:t xml:space="preserve">Predmetni </w:t>
            </w:r>
            <w:r w:rsidR="008433CB" w:rsidRPr="00DA657F">
              <w:rPr>
                <w:rFonts w:ascii="Arial Narrow" w:hAnsi="Arial Narrow" w:cs="Arial"/>
              </w:rPr>
              <w:t>će nastavnik tijekom</w:t>
            </w:r>
            <w:r w:rsidRPr="00DA657F">
              <w:rPr>
                <w:rFonts w:ascii="Arial Narrow" w:hAnsi="Arial Narrow" w:cs="Arial"/>
              </w:rPr>
              <w:t xml:space="preserve"> predavanja pratiti nazočnost i način sudjelovanje i rada studena</w:t>
            </w:r>
            <w:r w:rsidR="008433CB" w:rsidRPr="00DA657F">
              <w:rPr>
                <w:rFonts w:ascii="Arial Narrow" w:hAnsi="Arial Narrow" w:cs="Arial"/>
              </w:rPr>
              <w:t xml:space="preserve">ta te </w:t>
            </w:r>
            <w:r w:rsidRPr="00DA657F">
              <w:rPr>
                <w:rFonts w:ascii="Arial Narrow" w:hAnsi="Arial Narrow" w:cs="Arial"/>
              </w:rPr>
              <w:t>na osno</w:t>
            </w:r>
            <w:r w:rsidR="008433CB" w:rsidRPr="00DA657F">
              <w:rPr>
                <w:rFonts w:ascii="Arial Narrow" w:hAnsi="Arial Narrow" w:cs="Arial"/>
              </w:rPr>
              <w:t xml:space="preserve">vu tih rezultata i aktivnosti procjenjivat </w:t>
            </w:r>
            <w:r w:rsidRPr="00DA657F">
              <w:rPr>
                <w:rFonts w:ascii="Arial Narrow" w:hAnsi="Arial Narrow" w:cs="Arial"/>
              </w:rPr>
              <w:t>njihova usvojena znanja. Bit će dostupan i za konzultacije ukoliko se za to ukaže potreba.</w:t>
            </w:r>
          </w:p>
        </w:tc>
      </w:tr>
      <w:tr w:rsidR="005F6EDA" w:rsidRPr="00DA657F" w:rsidTr="00BF6A74">
        <w:trPr>
          <w:trHeight w:val="203"/>
        </w:trPr>
        <w:tc>
          <w:tcPr>
            <w:tcW w:w="3489" w:type="dxa"/>
            <w:tcBorders>
              <w:left w:val="single" w:sz="12" w:space="0" w:color="auto"/>
              <w:bottom w:val="single" w:sz="12" w:space="0" w:color="auto"/>
            </w:tcBorders>
            <w:shd w:val="clear" w:color="auto" w:fill="D2E6C0"/>
            <w:vAlign w:val="center"/>
          </w:tcPr>
          <w:p w:rsidR="005F6EDA" w:rsidRPr="00DA657F" w:rsidRDefault="00957B4E"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5F6EDA" w:rsidRPr="00DA657F">
              <w:rPr>
                <w:rFonts w:ascii="Arial Narrow" w:hAnsi="Arial Narrow" w:cs="Arial"/>
                <w:color w:val="000000"/>
              </w:rPr>
              <w:t>Ostalo (prema mišljenju predlagatelja)</w:t>
            </w:r>
          </w:p>
        </w:tc>
        <w:tc>
          <w:tcPr>
            <w:tcW w:w="11787" w:type="dxa"/>
            <w:gridSpan w:val="10"/>
            <w:tcBorders>
              <w:bottom w:val="single" w:sz="12" w:space="0" w:color="auto"/>
              <w:right w:val="single" w:sz="12" w:space="0" w:color="auto"/>
            </w:tcBorders>
          </w:tcPr>
          <w:p w:rsidR="005F6EDA" w:rsidRPr="00DA657F" w:rsidRDefault="005F6EDA"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D2134D" w:rsidRPr="00DA657F" w:rsidRDefault="00D2134D" w:rsidP="00DA657F">
      <w:pPr>
        <w:jc w:val="both"/>
        <w:rPr>
          <w:rFonts w:ascii="Arial Narrow" w:hAnsi="Arial Narrow" w:cs="Arial"/>
          <w:lang w:eastAsia="hr-HR"/>
        </w:rPr>
      </w:pPr>
    </w:p>
    <w:p w:rsidR="00D2134D" w:rsidRPr="00DA657F" w:rsidRDefault="00D2134D" w:rsidP="00DA657F">
      <w:pPr>
        <w:jc w:val="both"/>
        <w:rPr>
          <w:rFonts w:ascii="Arial Narrow" w:hAnsi="Arial Narrow" w:cs="Arial"/>
          <w:lang w:eastAsia="hr-HR"/>
        </w:rPr>
      </w:pPr>
      <w:r w:rsidRPr="00DA657F">
        <w:rPr>
          <w:rFonts w:ascii="Arial Narrow" w:hAnsi="Arial Narrow" w:cs="Arial"/>
          <w:lang w:eastAsia="hr-HR"/>
        </w:rPr>
        <w:br w:type="page"/>
      </w:r>
    </w:p>
    <w:p w:rsidR="00D911B2" w:rsidRPr="00DA657F" w:rsidRDefault="00D911B2"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E01999"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E01999" w:rsidRPr="00DA657F">
        <w:tc>
          <w:tcPr>
            <w:tcW w:w="3836" w:type="dxa"/>
            <w:tcBorders>
              <w:top w:val="single" w:sz="4" w:space="0" w:color="auto"/>
              <w:lef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right w:val="single" w:sz="12" w:space="0" w:color="auto"/>
            </w:tcBorders>
          </w:tcPr>
          <w:p w:rsidR="00E01999" w:rsidRPr="00DA657F" w:rsidRDefault="008433CB" w:rsidP="00DA657F">
            <w:pPr>
              <w:tabs>
                <w:tab w:val="left" w:pos="2820"/>
              </w:tabs>
              <w:jc w:val="both"/>
              <w:rPr>
                <w:rFonts w:ascii="Arial Narrow" w:hAnsi="Arial Narrow" w:cs="Arial"/>
              </w:rPr>
            </w:pPr>
            <w:r w:rsidRPr="00DA657F">
              <w:rPr>
                <w:rFonts w:ascii="Arial Narrow" w:hAnsi="Arial Narrow"/>
              </w:rPr>
              <w:t xml:space="preserve"> D</w:t>
            </w:r>
            <w:r w:rsidR="00E01999" w:rsidRPr="00DA657F">
              <w:rPr>
                <w:rFonts w:ascii="Arial Narrow" w:hAnsi="Arial Narrow"/>
              </w:rPr>
              <w:t xml:space="preserve">iplomski </w:t>
            </w:r>
            <w:r w:rsidR="002033CB" w:rsidRPr="00DA657F">
              <w:rPr>
                <w:rFonts w:ascii="Arial Narrow" w:hAnsi="Arial Narrow"/>
              </w:rPr>
              <w:t xml:space="preserve">sveučilišni </w:t>
            </w:r>
            <w:r w:rsidR="00E01999" w:rsidRPr="00DA657F">
              <w:rPr>
                <w:rFonts w:ascii="Arial Narrow" w:hAnsi="Arial Narrow"/>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right w:val="single" w:sz="12"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1+1+0</w:t>
            </w:r>
          </w:p>
        </w:tc>
      </w:tr>
      <w:tr w:rsidR="00E01999" w:rsidRPr="00DA657F">
        <w:tc>
          <w:tcPr>
            <w:tcW w:w="3836" w:type="dxa"/>
            <w:tcBorders>
              <w:lef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rPr>
              <w:t xml:space="preserve"> </w:t>
            </w:r>
          </w:p>
        </w:tc>
        <w:tc>
          <w:tcPr>
            <w:tcW w:w="3925" w:type="dxa"/>
            <w:gridSpan w:val="3"/>
            <w:tcBorders>
              <w:right w:val="single" w:sz="12"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II.</w:t>
            </w:r>
          </w:p>
        </w:tc>
        <w:tc>
          <w:tcPr>
            <w:tcW w:w="4111" w:type="dxa"/>
            <w:gridSpan w:val="3"/>
            <w:tcBorders>
              <w:lef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15</w:t>
            </w:r>
          </w:p>
        </w:tc>
      </w:tr>
      <w:tr w:rsidR="00E01999" w:rsidRPr="00DA657F">
        <w:tc>
          <w:tcPr>
            <w:tcW w:w="3836" w:type="dxa"/>
            <w:tcBorders>
              <w:lef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rsidR="00E01999" w:rsidRPr="00DA657F" w:rsidRDefault="00E01999" w:rsidP="00DA657F">
            <w:pPr>
              <w:tabs>
                <w:tab w:val="left" w:pos="2820"/>
              </w:tabs>
              <w:jc w:val="both"/>
              <w:rPr>
                <w:rFonts w:ascii="Arial Narrow" w:hAnsi="Arial Narrow" w:cs="Arial"/>
                <w:b/>
              </w:rPr>
            </w:pPr>
            <w:r w:rsidRPr="00DA657F">
              <w:rPr>
                <w:rFonts w:ascii="Arial Narrow" w:hAnsi="Arial Narrow" w:cs="Arial"/>
                <w:b/>
              </w:rPr>
              <w:t>Prostor, vrijeme i identitet</w:t>
            </w:r>
          </w:p>
        </w:tc>
        <w:tc>
          <w:tcPr>
            <w:tcW w:w="4111" w:type="dxa"/>
            <w:gridSpan w:val="3"/>
            <w:tcBorders>
              <w:lef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b/>
              </w:rPr>
            </w:pPr>
            <w:r w:rsidRPr="00DA657F">
              <w:rPr>
                <w:rStyle w:val="Strong"/>
                <w:rFonts w:ascii="Arial Narrow" w:hAnsi="Arial Narrow"/>
                <w:b w:val="0"/>
              </w:rPr>
              <w:t>1.8.Nositelj predmeta</w:t>
            </w:r>
          </w:p>
        </w:tc>
        <w:tc>
          <w:tcPr>
            <w:tcW w:w="3480" w:type="dxa"/>
            <w:gridSpan w:val="3"/>
            <w:tcBorders>
              <w:right w:val="single" w:sz="12" w:space="0" w:color="auto"/>
            </w:tcBorders>
          </w:tcPr>
          <w:p w:rsidR="00E01999" w:rsidRPr="00DA657F" w:rsidRDefault="008F4669" w:rsidP="00DA657F">
            <w:pPr>
              <w:tabs>
                <w:tab w:val="left" w:pos="2820"/>
              </w:tabs>
              <w:jc w:val="both"/>
              <w:rPr>
                <w:rFonts w:ascii="Arial Narrow" w:hAnsi="Arial Narrow" w:cs="Arial"/>
              </w:rPr>
            </w:pPr>
            <w:r w:rsidRPr="00DA657F">
              <w:rPr>
                <w:rFonts w:ascii="Arial Narrow" w:hAnsi="Arial Narrow"/>
                <w:bCs/>
              </w:rPr>
              <w:t>Prof. dr. sc. Serđo Dokoza</w:t>
            </w:r>
          </w:p>
        </w:tc>
      </w:tr>
      <w:tr w:rsidR="00E01999" w:rsidRPr="00DA657F">
        <w:tc>
          <w:tcPr>
            <w:tcW w:w="3836" w:type="dxa"/>
            <w:tcBorders>
              <w:lef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rsidR="00E01999" w:rsidRPr="00DA657F" w:rsidRDefault="008E3529" w:rsidP="00DA657F">
            <w:pPr>
              <w:tabs>
                <w:tab w:val="left" w:pos="2820"/>
              </w:tabs>
              <w:jc w:val="both"/>
              <w:rPr>
                <w:rFonts w:ascii="Arial Narrow" w:hAnsi="Arial Narrow" w:cs="Arial"/>
              </w:rPr>
            </w:pPr>
            <w:r w:rsidRPr="00DA657F">
              <w:rPr>
                <w:rFonts w:ascii="Arial Narrow" w:hAnsi="Arial Narrow" w:cs="Arial"/>
              </w:rPr>
              <w:t>Ante Delić, mag.hist.</w:t>
            </w:r>
          </w:p>
        </w:tc>
      </w:tr>
      <w:tr w:rsidR="00E01999" w:rsidRPr="00DA657F">
        <w:tc>
          <w:tcPr>
            <w:tcW w:w="3836" w:type="dxa"/>
            <w:tcBorders>
              <w:left w:val="single" w:sz="12" w:space="0" w:color="auto"/>
              <w:bottom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Izborni</w:t>
            </w:r>
          </w:p>
        </w:tc>
        <w:tc>
          <w:tcPr>
            <w:tcW w:w="4111" w:type="dxa"/>
            <w:gridSpan w:val="3"/>
            <w:tcBorders>
              <w:left w:val="single" w:sz="12" w:space="0" w:color="auto"/>
              <w:bottom w:val="single" w:sz="12" w:space="0" w:color="auto"/>
            </w:tcBorders>
            <w:shd w:val="clear" w:color="auto" w:fill="D2E6C0"/>
            <w:vAlign w:val="center"/>
          </w:tcPr>
          <w:p w:rsidR="00E01999" w:rsidRPr="00DA657F" w:rsidRDefault="00E01999"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E01999" w:rsidRPr="00DA657F" w:rsidRDefault="00E01999" w:rsidP="00DA657F">
            <w:pPr>
              <w:tabs>
                <w:tab w:val="left" w:pos="2820"/>
              </w:tabs>
              <w:jc w:val="both"/>
              <w:rPr>
                <w:rFonts w:ascii="Arial Narrow" w:hAnsi="Arial Narrow" w:cs="Arial"/>
                <w:b/>
                <w:color w:val="FF0000"/>
              </w:rPr>
            </w:pPr>
          </w:p>
        </w:tc>
      </w:tr>
      <w:tr w:rsidR="00E01999" w:rsidRPr="00DA657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b/>
              </w:rPr>
            </w:pPr>
            <w:r w:rsidRPr="00DA657F">
              <w:rPr>
                <w:rFonts w:ascii="Arial Narrow" w:hAnsi="Arial Narrow" w:cs="Arial"/>
                <w:b/>
              </w:rPr>
              <w:t>2. OPIS PREDMETA</w:t>
            </w:r>
          </w:p>
        </w:tc>
      </w:tr>
      <w:tr w:rsidR="00E01999" w:rsidRPr="00DA657F">
        <w:tc>
          <w:tcPr>
            <w:tcW w:w="3836" w:type="dxa"/>
            <w:tcBorders>
              <w:top w:val="single" w:sz="4" w:space="0" w:color="auto"/>
              <w:left w:val="single" w:sz="12" w:space="0" w:color="auto"/>
              <w:bottom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Educirati, motivirati i senzibilizirati studente za prostornu i vremensku komponentu, te zavičajne, nacional</w:t>
            </w:r>
            <w:r w:rsidR="008433CB" w:rsidRPr="00DA657F">
              <w:rPr>
                <w:rFonts w:ascii="Arial Narrow" w:hAnsi="Arial Narrow" w:cs="Arial"/>
              </w:rPr>
              <w:t>ne i opće ljudske vrijednosti u cilju</w:t>
            </w:r>
            <w:r w:rsidRPr="00DA657F">
              <w:rPr>
                <w:rFonts w:ascii="Arial Narrow" w:hAnsi="Arial Narrow" w:cs="Arial"/>
              </w:rPr>
              <w:t xml:space="preserve"> upoznavanja, vrednovanja i p</w:t>
            </w:r>
            <w:r w:rsidR="008433CB" w:rsidRPr="00DA657F">
              <w:rPr>
                <w:rFonts w:ascii="Arial Narrow" w:hAnsi="Arial Narrow" w:cs="Arial"/>
              </w:rPr>
              <w:t>romicanja navedenih vrijednosti te razvijanja</w:t>
            </w:r>
            <w:r w:rsidRPr="00DA657F">
              <w:rPr>
                <w:rFonts w:ascii="Arial Narrow" w:hAnsi="Arial Narrow" w:cs="Arial"/>
              </w:rPr>
              <w:t xml:space="preserve"> vlastitog identiteta i opstanka.</w:t>
            </w:r>
          </w:p>
        </w:tc>
      </w:tr>
      <w:tr w:rsidR="00E01999" w:rsidRPr="00DA657F">
        <w:tc>
          <w:tcPr>
            <w:tcW w:w="3836" w:type="dxa"/>
            <w:tcBorders>
              <w:left w:val="single" w:sz="12" w:space="0" w:color="auto"/>
              <w:bottom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rsidR="00E01999" w:rsidRPr="00DA657F" w:rsidRDefault="00B67A77" w:rsidP="00DA657F">
            <w:pPr>
              <w:tabs>
                <w:tab w:val="left" w:pos="2820"/>
              </w:tabs>
              <w:jc w:val="both"/>
              <w:rPr>
                <w:rFonts w:ascii="Arial Narrow" w:hAnsi="Arial Narrow" w:cs="Arial"/>
              </w:rPr>
            </w:pPr>
            <w:r w:rsidRPr="00DA657F">
              <w:rPr>
                <w:rFonts w:ascii="Arial Narrow" w:hAnsi="Arial Narrow" w:cs="Arial"/>
              </w:rPr>
              <w:t xml:space="preserve">Nema. </w:t>
            </w:r>
          </w:p>
        </w:tc>
      </w:tr>
      <w:tr w:rsidR="00E01999" w:rsidRPr="00DA657F">
        <w:tc>
          <w:tcPr>
            <w:tcW w:w="3836" w:type="dxa"/>
            <w:tcBorders>
              <w:left w:val="single" w:sz="12" w:space="0" w:color="auto"/>
              <w:bottom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rsidR="008433CB" w:rsidRPr="00DA657F" w:rsidRDefault="008433CB" w:rsidP="00DA657F">
            <w:pPr>
              <w:autoSpaceDE w:val="0"/>
              <w:autoSpaceDN w:val="0"/>
              <w:adjustRightInd w:val="0"/>
              <w:jc w:val="both"/>
              <w:rPr>
                <w:rFonts w:ascii="Arial Narrow" w:hAnsi="Arial Narrow" w:cs="TimesNewRoman"/>
                <w:bCs/>
              </w:rPr>
            </w:pPr>
            <w:r w:rsidRPr="00DA657F">
              <w:rPr>
                <w:rFonts w:ascii="Arial Narrow" w:hAnsi="Arial Narrow" w:cs="TimesNewRoman"/>
                <w:bCs/>
              </w:rPr>
              <w:t>Studenti će moći:</w:t>
            </w:r>
          </w:p>
          <w:p w:rsidR="004E5B30" w:rsidRPr="00DA657F" w:rsidRDefault="008433CB"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4E5B30" w:rsidRPr="00DA657F">
              <w:rPr>
                <w:rFonts w:ascii="Arial Narrow" w:hAnsi="Arial Narrow" w:cs="TimesNewRoman"/>
                <w:bCs/>
              </w:rPr>
              <w:t>sporediti i integrirati antropološke, pedagoške, psihološke, kulturne, povijesne, sociološke i druge spoznaje kojima se tumači suvremeno djetinjstvo;</w:t>
            </w:r>
          </w:p>
          <w:p w:rsidR="004E5B30" w:rsidRPr="00DA657F" w:rsidRDefault="008433CB"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cs="TimesNewRoman"/>
                <w:bCs/>
              </w:rPr>
              <w:t>o</w:t>
            </w:r>
            <w:r w:rsidR="004E5B30" w:rsidRPr="00DA657F">
              <w:rPr>
                <w:rFonts w:ascii="Arial Narrow" w:hAnsi="Arial Narrow" w:cs="TimesNewRoman"/>
                <w:bCs/>
              </w:rPr>
              <w:t>smisliti i ispitati nove strategije u dizajniranju integriranoga kurikuluma koji će biti odgovor na suvremene spoznaje o razvojnim učincima izvanobiteljskoga ranoga i predškolskoga odgoja kao sredine po mjeri djeteta;</w:t>
            </w:r>
          </w:p>
          <w:p w:rsidR="00E01999" w:rsidRPr="00DA657F" w:rsidRDefault="008433CB" w:rsidP="00DA657F">
            <w:pPr>
              <w:numPr>
                <w:ilvl w:val="0"/>
                <w:numId w:val="36"/>
              </w:numPr>
              <w:autoSpaceDE w:val="0"/>
              <w:autoSpaceDN w:val="0"/>
              <w:adjustRightInd w:val="0"/>
              <w:jc w:val="both"/>
              <w:rPr>
                <w:rFonts w:ascii="Arial Narrow" w:hAnsi="Arial Narrow" w:cs="TimesNewRoman"/>
                <w:bCs/>
              </w:rPr>
            </w:pPr>
            <w:r w:rsidRPr="00DA657F">
              <w:rPr>
                <w:rFonts w:ascii="Arial Narrow" w:hAnsi="Arial Narrow"/>
                <w:bCs/>
              </w:rPr>
              <w:t>i</w:t>
            </w:r>
            <w:r w:rsidR="004E5B30" w:rsidRPr="00DA657F">
              <w:rPr>
                <w:rFonts w:ascii="Arial Narrow" w:hAnsi="Arial Narrow"/>
                <w:bCs/>
              </w:rPr>
              <w:t xml:space="preserve">dentificirati mogućnosti unaprjeđenja kvalitete odgojno-obrazovnog rada te organizirati i rukovoditi istraživačkim projektima </w:t>
            </w:r>
            <w:r w:rsidR="004E5B30" w:rsidRPr="00DA657F">
              <w:rPr>
                <w:rFonts w:ascii="Arial Narrow" w:hAnsi="Arial Narrow" w:cs="TimesNewRoman"/>
                <w:bCs/>
              </w:rPr>
              <w:t>odabirom odgovarajućih istraživačkih paradigmi (metoda i tehnika), kao i analizirati i interpretirati rezultate istraživanja</w:t>
            </w:r>
            <w:r w:rsidR="008E3529" w:rsidRPr="00DA657F">
              <w:rPr>
                <w:rFonts w:ascii="Arial Narrow" w:hAnsi="Arial Narrow" w:cs="TimesNewRoman"/>
                <w:bCs/>
              </w:rPr>
              <w:t>.</w:t>
            </w:r>
          </w:p>
        </w:tc>
      </w:tr>
      <w:tr w:rsidR="00E01999" w:rsidRPr="00DA657F">
        <w:tc>
          <w:tcPr>
            <w:tcW w:w="3836" w:type="dxa"/>
            <w:tcBorders>
              <w:left w:val="single" w:sz="12" w:space="0" w:color="auto"/>
              <w:bottom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rsidR="008433CB" w:rsidRPr="00DA657F" w:rsidRDefault="008433CB" w:rsidP="00DA657F">
            <w:pPr>
              <w:tabs>
                <w:tab w:val="left" w:pos="2820"/>
              </w:tabs>
              <w:jc w:val="both"/>
              <w:rPr>
                <w:rFonts w:ascii="Arial Narrow" w:hAnsi="Arial Narrow" w:cs="Arial"/>
              </w:rPr>
            </w:pPr>
            <w:r w:rsidRPr="00DA657F">
              <w:rPr>
                <w:rFonts w:ascii="Arial Narrow" w:hAnsi="Arial Narrow" w:cs="Arial"/>
              </w:rPr>
              <w:t>Nakon odslušanog kolegija studenti će moći:</w:t>
            </w:r>
          </w:p>
          <w:p w:rsidR="004E5B30"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d</w:t>
            </w:r>
            <w:r w:rsidR="004E5B30" w:rsidRPr="00DA657F">
              <w:rPr>
                <w:rFonts w:ascii="Arial Narrow" w:hAnsi="Arial Narrow" w:cs="Arial"/>
              </w:rPr>
              <w:t>efinirati, opisati, razlikovati pojmove</w:t>
            </w:r>
            <w:r w:rsidR="00D078B3" w:rsidRPr="00DA657F">
              <w:rPr>
                <w:rFonts w:ascii="Arial Narrow" w:hAnsi="Arial Narrow" w:cs="Arial"/>
              </w:rPr>
              <w:t xml:space="preserve"> prostor, vrijeme, </w:t>
            </w:r>
            <w:r w:rsidR="004E5B30" w:rsidRPr="00DA657F">
              <w:rPr>
                <w:rFonts w:ascii="Arial Narrow" w:hAnsi="Arial Narrow" w:cs="Arial"/>
              </w:rPr>
              <w:t>identitet</w:t>
            </w:r>
            <w:r w:rsidR="00D078B3" w:rsidRPr="00DA657F">
              <w:rPr>
                <w:rFonts w:ascii="Arial Narrow" w:hAnsi="Arial Narrow" w:cs="Arial"/>
              </w:rPr>
              <w:t>;</w:t>
            </w:r>
          </w:p>
          <w:p w:rsidR="00D078B3"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i</w:t>
            </w:r>
            <w:r w:rsidR="00D078B3" w:rsidRPr="00DA657F">
              <w:rPr>
                <w:rFonts w:ascii="Arial Narrow" w:hAnsi="Arial Narrow" w:cs="Arial"/>
              </w:rPr>
              <w:t xml:space="preserve">dentificirati i </w:t>
            </w:r>
            <w:r w:rsidR="00326719" w:rsidRPr="00DA657F">
              <w:rPr>
                <w:rFonts w:ascii="Arial Narrow" w:hAnsi="Arial Narrow" w:cs="Arial"/>
              </w:rPr>
              <w:t xml:space="preserve">klasificirati prostorne posebnosti prirodne i zavičajne baštine; </w:t>
            </w:r>
          </w:p>
          <w:p w:rsidR="00326719"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p</w:t>
            </w:r>
            <w:r w:rsidR="00326719" w:rsidRPr="00DA657F">
              <w:rPr>
                <w:rFonts w:ascii="Arial Narrow" w:hAnsi="Arial Narrow" w:cs="Arial"/>
              </w:rPr>
              <w:t>rocijeniti odnos i utjecaj gospodarstva i njegove prostorne uvjetovanosti;</w:t>
            </w:r>
          </w:p>
          <w:p w:rsidR="00326719"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o</w:t>
            </w:r>
            <w:r w:rsidR="00326719" w:rsidRPr="00DA657F">
              <w:rPr>
                <w:rFonts w:ascii="Arial Narrow" w:hAnsi="Arial Narrow" w:cs="Arial"/>
              </w:rPr>
              <w:t xml:space="preserve">bjasniti povijesne dimenzije nastanka hrvatske države;  </w:t>
            </w:r>
          </w:p>
          <w:p w:rsidR="00E01999" w:rsidRPr="00DA657F" w:rsidRDefault="0051659E" w:rsidP="00DA657F">
            <w:pPr>
              <w:numPr>
                <w:ilvl w:val="0"/>
                <w:numId w:val="36"/>
              </w:numPr>
              <w:tabs>
                <w:tab w:val="left" w:pos="2820"/>
              </w:tabs>
              <w:jc w:val="both"/>
              <w:rPr>
                <w:rFonts w:ascii="Arial Narrow" w:hAnsi="Arial Narrow" w:cs="Arial"/>
              </w:rPr>
            </w:pPr>
            <w:r w:rsidRPr="00DA657F">
              <w:rPr>
                <w:rFonts w:ascii="Arial Narrow" w:hAnsi="Arial Narrow" w:cs="Arial"/>
              </w:rPr>
              <w:t>rednovati značaj baštine i identiteta funkcij</w:t>
            </w:r>
            <w:r w:rsidR="00F265F9" w:rsidRPr="00DA657F">
              <w:rPr>
                <w:rFonts w:ascii="Arial Narrow" w:hAnsi="Arial Narrow" w:cs="Arial"/>
              </w:rPr>
              <w:t>i izgradnje pojedinca i društva;</w:t>
            </w:r>
          </w:p>
          <w:p w:rsidR="00F265F9" w:rsidRPr="00DA657F" w:rsidRDefault="008433CB" w:rsidP="00DA657F">
            <w:pPr>
              <w:numPr>
                <w:ilvl w:val="0"/>
                <w:numId w:val="36"/>
              </w:numPr>
              <w:tabs>
                <w:tab w:val="left" w:pos="2820"/>
              </w:tabs>
              <w:jc w:val="both"/>
              <w:rPr>
                <w:rFonts w:ascii="Arial Narrow" w:hAnsi="Arial Narrow" w:cs="Arial"/>
              </w:rPr>
            </w:pPr>
            <w:r w:rsidRPr="00DA657F">
              <w:rPr>
                <w:rFonts w:ascii="Arial Narrow" w:hAnsi="Arial Narrow" w:cs="Arial"/>
              </w:rPr>
              <w:t>razinu</w:t>
            </w:r>
            <w:r w:rsidR="00F265F9" w:rsidRPr="00DA657F">
              <w:rPr>
                <w:rFonts w:ascii="Arial Narrow" w:hAnsi="Arial Narrow" w:cs="Arial"/>
              </w:rPr>
              <w:t xml:space="preserve"> </w:t>
            </w:r>
            <w:r w:rsidRPr="00DA657F">
              <w:rPr>
                <w:rFonts w:ascii="Arial Narrow" w:hAnsi="Arial Narrow" w:cs="Arial"/>
              </w:rPr>
              <w:t>usvojenih znanja i vještina primjenjivati kroz različite oblike rada</w:t>
            </w:r>
            <w:r w:rsidR="00F265F9" w:rsidRPr="00DA657F">
              <w:rPr>
                <w:rFonts w:ascii="Arial Narrow" w:hAnsi="Arial Narrow" w:cs="Arial"/>
              </w:rPr>
              <w:t xml:space="preserve"> (terenska nastava, projekti), kako bi se zemljopisni (prostor), povijesni (vrijeme) i baštinski (identitet) približili pojedincu</w:t>
            </w:r>
            <w:r w:rsidRPr="00DA657F">
              <w:rPr>
                <w:rFonts w:ascii="Arial Narrow" w:hAnsi="Arial Narrow" w:cs="Arial"/>
              </w:rPr>
              <w:t xml:space="preserve"> (djetetu) i postali dio njegova</w:t>
            </w:r>
            <w:r w:rsidR="00F265F9" w:rsidRPr="00DA657F">
              <w:rPr>
                <w:rFonts w:ascii="Arial Narrow" w:hAnsi="Arial Narrow" w:cs="Arial"/>
              </w:rPr>
              <w:t xml:space="preserve"> života, ponašanja i ukupnih vrijednosti.</w:t>
            </w:r>
          </w:p>
        </w:tc>
      </w:tr>
      <w:tr w:rsidR="00E01999" w:rsidRPr="00DA657F">
        <w:tc>
          <w:tcPr>
            <w:tcW w:w="3836" w:type="dxa"/>
            <w:tcBorders>
              <w:left w:val="single" w:sz="12" w:space="0" w:color="auto"/>
              <w:bottom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E01999" w:rsidRPr="00DA657F" w:rsidRDefault="00E01999"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rsidR="00124FD7"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Prost</w:t>
            </w:r>
            <w:r w:rsidR="00CD402A" w:rsidRPr="00DA657F">
              <w:rPr>
                <w:rFonts w:ascii="Arial Narrow" w:hAnsi="Arial Narrow" w:cs="Arial"/>
                <w:lang w:val="hr-HR"/>
              </w:rPr>
              <w:t>or i v</w:t>
            </w:r>
            <w:r w:rsidR="00124FD7" w:rsidRPr="00DA657F">
              <w:rPr>
                <w:rFonts w:ascii="Arial Narrow" w:hAnsi="Arial Narrow" w:cs="Arial"/>
                <w:lang w:val="hr-HR"/>
              </w:rPr>
              <w:t>rijeme kao pojam</w:t>
            </w:r>
            <w:r w:rsidR="008433CB" w:rsidRPr="00DA657F">
              <w:rPr>
                <w:rFonts w:ascii="Arial Narrow" w:hAnsi="Arial Narrow" w:cs="Arial"/>
                <w:lang w:val="hr-HR"/>
              </w:rPr>
              <w:t xml:space="preserve"> - uvjetovani suodnos</w:t>
            </w:r>
          </w:p>
          <w:p w:rsidR="00124FD7" w:rsidRPr="00DA657F" w:rsidRDefault="00124FD7"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Prirodna baština</w:t>
            </w:r>
            <w:r w:rsidR="0061454D" w:rsidRPr="00DA657F">
              <w:rPr>
                <w:rFonts w:ascii="Arial Narrow" w:hAnsi="Arial Narrow" w:cs="Arial"/>
                <w:lang w:val="hr-HR"/>
              </w:rPr>
              <w:t xml:space="preserve"> (</w:t>
            </w:r>
            <w:r w:rsidRPr="00DA657F">
              <w:rPr>
                <w:rFonts w:ascii="Arial Narrow" w:hAnsi="Arial Narrow" w:cs="Arial"/>
                <w:lang w:val="hr-HR"/>
              </w:rPr>
              <w:t>p</w:t>
            </w:r>
            <w:r w:rsidR="00E01999" w:rsidRPr="00DA657F">
              <w:rPr>
                <w:rFonts w:ascii="Arial Narrow" w:hAnsi="Arial Narrow" w:cs="Arial"/>
                <w:lang w:val="hr-HR"/>
              </w:rPr>
              <w:t>rostorne posebnosti</w:t>
            </w:r>
            <w:r w:rsidRPr="00DA657F">
              <w:rPr>
                <w:rFonts w:ascii="Arial Narrow" w:hAnsi="Arial Narrow" w:cs="Arial"/>
                <w:lang w:val="hr-HR"/>
              </w:rPr>
              <w:t xml:space="preserve"> -</w:t>
            </w:r>
            <w:r w:rsidR="00E01999" w:rsidRPr="00DA657F">
              <w:rPr>
                <w:rFonts w:ascii="Arial Narrow" w:hAnsi="Arial Narrow" w:cs="Arial"/>
                <w:lang w:val="hr-HR"/>
              </w:rPr>
              <w:t>nacionalni parkovi, parko</w:t>
            </w:r>
            <w:r w:rsidR="008433CB" w:rsidRPr="00DA657F">
              <w:rPr>
                <w:rFonts w:ascii="Arial Narrow" w:hAnsi="Arial Narrow" w:cs="Arial"/>
                <w:lang w:val="hr-HR"/>
              </w:rPr>
              <w:t>vi prirode, zaštićena područja)</w:t>
            </w:r>
          </w:p>
          <w:p w:rsidR="0061454D"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Gospodarstvo i</w:t>
            </w:r>
            <w:r w:rsidR="008433CB" w:rsidRPr="00DA657F">
              <w:rPr>
                <w:rFonts w:ascii="Arial Narrow" w:hAnsi="Arial Narrow" w:cs="Arial"/>
                <w:lang w:val="hr-HR"/>
              </w:rPr>
              <w:t xml:space="preserve"> njegova prostorna uvjetovanost</w:t>
            </w:r>
          </w:p>
          <w:p w:rsidR="00124FD7" w:rsidRPr="00DA657F" w:rsidRDefault="008433CB"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Hrvatska kroz stoljeća</w:t>
            </w:r>
          </w:p>
          <w:p w:rsidR="0061454D" w:rsidRPr="00DA657F" w:rsidRDefault="0061454D"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Suvremena Hrvatsk</w:t>
            </w:r>
            <w:r w:rsidR="008433CB" w:rsidRPr="00DA657F">
              <w:rPr>
                <w:rFonts w:ascii="Arial Narrow" w:hAnsi="Arial Narrow" w:cs="Arial"/>
                <w:lang w:val="hr-HR"/>
              </w:rPr>
              <w:t>a</w:t>
            </w:r>
          </w:p>
          <w:p w:rsidR="0061454D"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Postana</w:t>
            </w:r>
            <w:r w:rsidR="00124FD7" w:rsidRPr="00DA657F">
              <w:rPr>
                <w:rFonts w:ascii="Arial Narrow" w:hAnsi="Arial Narrow" w:cs="Arial"/>
                <w:lang w:val="hr-HR"/>
              </w:rPr>
              <w:t>k samostalne republike Hrvatske</w:t>
            </w:r>
          </w:p>
          <w:p w:rsidR="00CD402A" w:rsidRPr="00DA657F" w:rsidRDefault="008433CB"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Domovinski rat</w:t>
            </w:r>
            <w:r w:rsidR="00E01999" w:rsidRPr="00DA657F">
              <w:rPr>
                <w:rFonts w:ascii="Arial Narrow" w:hAnsi="Arial Narrow" w:cs="Arial"/>
                <w:lang w:val="hr-HR"/>
              </w:rPr>
              <w:t xml:space="preserve"> </w:t>
            </w:r>
          </w:p>
          <w:p w:rsidR="0061454D" w:rsidRPr="00DA657F" w:rsidRDefault="0061454D"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lastRenderedPageBreak/>
              <w:t>Zavičajnost kao ishodiš</w:t>
            </w:r>
            <w:r w:rsidR="008433CB" w:rsidRPr="00DA657F">
              <w:rPr>
                <w:rFonts w:ascii="Arial Narrow" w:hAnsi="Arial Narrow" w:cs="Arial"/>
                <w:lang w:val="hr-HR"/>
              </w:rPr>
              <w:t>te nacionalnog</w:t>
            </w:r>
            <w:r w:rsidRPr="00DA657F">
              <w:rPr>
                <w:rFonts w:ascii="Arial Narrow" w:hAnsi="Arial Narrow" w:cs="Arial"/>
                <w:lang w:val="hr-HR"/>
              </w:rPr>
              <w:t xml:space="preserve"> </w:t>
            </w:r>
          </w:p>
          <w:p w:rsidR="0061454D"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Teorijsko određe</w:t>
            </w:r>
            <w:r w:rsidR="008433CB" w:rsidRPr="00DA657F">
              <w:rPr>
                <w:rFonts w:ascii="Arial Narrow" w:hAnsi="Arial Narrow" w:cs="Arial"/>
                <w:lang w:val="hr-HR"/>
              </w:rPr>
              <w:t>nje pojmova identitet</w:t>
            </w:r>
          </w:p>
          <w:p w:rsidR="0061454D" w:rsidRPr="00DA657F" w:rsidRDefault="0061454D"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O</w:t>
            </w:r>
            <w:r w:rsidR="00E01999" w:rsidRPr="00DA657F">
              <w:rPr>
                <w:rFonts w:ascii="Arial Narrow" w:hAnsi="Arial Narrow" w:cs="Arial"/>
                <w:lang w:val="hr-HR"/>
              </w:rPr>
              <w:t xml:space="preserve">sobni, </w:t>
            </w:r>
            <w:r w:rsidRPr="00DA657F">
              <w:rPr>
                <w:rFonts w:ascii="Arial Narrow" w:hAnsi="Arial Narrow" w:cs="Arial"/>
                <w:lang w:val="hr-HR"/>
              </w:rPr>
              <w:t xml:space="preserve">grupni i nacionalni identitet; </w:t>
            </w:r>
            <w:r w:rsidR="00E01999" w:rsidRPr="00DA657F">
              <w:rPr>
                <w:rFonts w:ascii="Arial Narrow" w:hAnsi="Arial Narrow" w:cs="Arial"/>
                <w:lang w:val="hr-HR"/>
              </w:rPr>
              <w:t xml:space="preserve"> nacionalni simboli </w:t>
            </w:r>
          </w:p>
          <w:p w:rsidR="0061454D"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Vrednote hrvatske z</w:t>
            </w:r>
            <w:r w:rsidR="008433CB" w:rsidRPr="00DA657F">
              <w:rPr>
                <w:rFonts w:ascii="Arial Narrow" w:hAnsi="Arial Narrow" w:cs="Arial"/>
                <w:lang w:val="hr-HR"/>
              </w:rPr>
              <w:t>ajednice, trajnost i fluidnost</w:t>
            </w:r>
          </w:p>
          <w:p w:rsidR="0061454D" w:rsidRPr="00DA657F" w:rsidRDefault="00D50386"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Bitna obilj</w:t>
            </w:r>
            <w:r w:rsidR="008433CB" w:rsidRPr="00DA657F">
              <w:rPr>
                <w:rFonts w:ascii="Arial Narrow" w:hAnsi="Arial Narrow" w:cs="Arial"/>
                <w:lang w:val="hr-HR"/>
              </w:rPr>
              <w:t>ežja samosvojnosti</w:t>
            </w:r>
          </w:p>
          <w:p w:rsidR="00E01999" w:rsidRPr="00DA657F" w:rsidRDefault="00E01999"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Hrvatsk</w:t>
            </w:r>
            <w:r w:rsidR="008433CB" w:rsidRPr="00DA657F">
              <w:rPr>
                <w:rFonts w:ascii="Arial Narrow" w:hAnsi="Arial Narrow" w:cs="Arial"/>
                <w:lang w:val="hr-HR"/>
              </w:rPr>
              <w:t>o povijesno i kulturno nasljeđe</w:t>
            </w:r>
          </w:p>
        </w:tc>
      </w:tr>
      <w:tr w:rsidR="00E01999" w:rsidRPr="00DA657F">
        <w:trPr>
          <w:trHeight w:val="349"/>
        </w:trPr>
        <w:tc>
          <w:tcPr>
            <w:tcW w:w="3836" w:type="dxa"/>
            <w:vMerge w:val="restart"/>
            <w:tcBorders>
              <w:left w:val="single" w:sz="12" w:space="0" w:color="auto"/>
              <w:bottom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predavanja</w:t>
            </w:r>
          </w:p>
          <w:p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 xml:space="preserve"> seminari i radionice  </w:t>
            </w:r>
          </w:p>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mješovito e-učenje</w:t>
            </w:r>
          </w:p>
          <w:p w:rsidR="00E01999" w:rsidRPr="00DA657F" w:rsidRDefault="00D911B2" w:rsidP="00DA657F">
            <w:pPr>
              <w:tabs>
                <w:tab w:val="left" w:pos="2820"/>
              </w:tabs>
              <w:jc w:val="both"/>
              <w:rPr>
                <w:rFonts w:ascii="Arial Narrow" w:hAnsi="Arial Narrow" w:cs="Arial"/>
              </w:rPr>
            </w:pPr>
            <w:r w:rsidRPr="00DA657F">
              <w:rPr>
                <w:rFonts w:ascii="Arial Narrow" w:hAnsi="Arial Narrow" w:cs="Arial"/>
              </w:rPr>
              <w:t xml:space="preserve">X </w:t>
            </w:r>
            <w:r w:rsidR="00E01999"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E01999" w:rsidRPr="00DA657F" w:rsidRDefault="00D911B2"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E01999" w:rsidRPr="00DA657F">
              <w:rPr>
                <w:rFonts w:ascii="Arial Narrow" w:hAnsi="Arial Narrow" w:cs="Arial"/>
                <w:b w:val="0"/>
                <w:sz w:val="22"/>
                <w:szCs w:val="22"/>
                <w:lang w:val="hr-HR"/>
              </w:rPr>
              <w:t xml:space="preserve">samostalni  zadaci  </w:t>
            </w:r>
          </w:p>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E01999" w:rsidRPr="00DA657F" w:rsidRDefault="00E01999"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E01999" w:rsidRPr="00DA657F">
        <w:trPr>
          <w:trHeight w:val="577"/>
        </w:trPr>
        <w:tc>
          <w:tcPr>
            <w:tcW w:w="3836" w:type="dxa"/>
            <w:vMerge/>
            <w:tcBorders>
              <w:left w:val="single" w:sz="12" w:space="0" w:color="auto"/>
              <w:bottom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p>
        </w:tc>
        <w:tc>
          <w:tcPr>
            <w:tcW w:w="3838" w:type="dxa"/>
            <w:gridSpan w:val="2"/>
            <w:vMerge/>
            <w:vAlign w:val="center"/>
          </w:tcPr>
          <w:p w:rsidR="00E01999" w:rsidRPr="00DA657F" w:rsidRDefault="00E01999" w:rsidP="00DA657F">
            <w:pPr>
              <w:pStyle w:val="FieldText"/>
              <w:jc w:val="both"/>
              <w:rPr>
                <w:rFonts w:ascii="Arial Narrow" w:hAnsi="Arial Narrow" w:cs="Arial"/>
                <w:b w:val="0"/>
                <w:sz w:val="22"/>
                <w:szCs w:val="22"/>
                <w:lang w:val="hr-HR"/>
              </w:rPr>
            </w:pPr>
          </w:p>
        </w:tc>
        <w:tc>
          <w:tcPr>
            <w:tcW w:w="3839" w:type="dxa"/>
            <w:gridSpan w:val="3"/>
            <w:vMerge/>
            <w:vAlign w:val="center"/>
          </w:tcPr>
          <w:p w:rsidR="00E01999" w:rsidRPr="00DA657F" w:rsidRDefault="00E01999"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tc>
          <w:tcPr>
            <w:tcW w:w="3836" w:type="dxa"/>
            <w:tcBorders>
              <w:left w:val="single" w:sz="12" w:space="0" w:color="auto"/>
              <w:bottom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t>Seminar, samostalni zadatci u okviru terenske nastave</w:t>
            </w:r>
          </w:p>
        </w:tc>
      </w:tr>
      <w:tr w:rsidR="00E01999" w:rsidRPr="00DA657F">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rsidR="00E01999" w:rsidRPr="00DA657F" w:rsidRDefault="00E01999" w:rsidP="00DA657F">
            <w:pPr>
              <w:pStyle w:val="FieldText"/>
              <w:jc w:val="both"/>
              <w:rPr>
                <w:rFonts w:ascii="Arial Narrow" w:hAnsi="Arial Narrow" w:cs="Arial"/>
                <w:b w:val="0"/>
                <w:sz w:val="22"/>
                <w:szCs w:val="22"/>
                <w:lang w:val="hr-HR"/>
              </w:rPr>
            </w:pPr>
          </w:p>
        </w:tc>
        <w:tc>
          <w:tcPr>
            <w:tcW w:w="2638" w:type="dxa"/>
            <w:gridSpan w:val="2"/>
            <w:tcBorders>
              <w:top w:val="single" w:sz="12" w:space="0" w:color="auto"/>
            </w:tcBorders>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tcBorders>
              <w:top w:val="single" w:sz="12" w:space="0" w:color="auto"/>
            </w:tcBorders>
            <w:vAlign w:val="center"/>
          </w:tcPr>
          <w:p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E01999" w:rsidRPr="00DA657F">
        <w:trPr>
          <w:trHeight w:val="397"/>
        </w:trPr>
        <w:tc>
          <w:tcPr>
            <w:tcW w:w="3836" w:type="dxa"/>
            <w:vMerge/>
            <w:tcBorders>
              <w:left w:val="single" w:sz="12" w:space="0" w:color="auto"/>
              <w:bottom w:val="single" w:sz="4" w:space="0" w:color="auto"/>
            </w:tcBorders>
            <w:shd w:val="clear" w:color="auto" w:fill="D2E6C0"/>
            <w:vAlign w:val="center"/>
          </w:tcPr>
          <w:p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E01999" w:rsidRPr="00DA657F">
        <w:trPr>
          <w:trHeight w:val="397"/>
        </w:trPr>
        <w:tc>
          <w:tcPr>
            <w:tcW w:w="3836" w:type="dxa"/>
            <w:vMerge/>
            <w:tcBorders>
              <w:left w:val="single" w:sz="12" w:space="0" w:color="auto"/>
              <w:bottom w:val="single" w:sz="4" w:space="0" w:color="auto"/>
            </w:tcBorders>
            <w:shd w:val="clear" w:color="auto" w:fill="D2E6C0"/>
            <w:vAlign w:val="center"/>
          </w:tcPr>
          <w:p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E01999" w:rsidRPr="00DA657F" w:rsidRDefault="0018675D"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27" w:type="dxa"/>
            <w:gridSpan w:val="3"/>
            <w:vAlign w:val="center"/>
          </w:tcPr>
          <w:p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E01999" w:rsidRPr="00DA657F" w:rsidRDefault="00E01999"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E01999" w:rsidRPr="00DA657F">
        <w:trPr>
          <w:trHeight w:val="397"/>
        </w:trPr>
        <w:tc>
          <w:tcPr>
            <w:tcW w:w="3836" w:type="dxa"/>
            <w:vMerge/>
            <w:tcBorders>
              <w:left w:val="single" w:sz="12" w:space="0" w:color="auto"/>
              <w:bottom w:val="single" w:sz="4" w:space="0" w:color="auto"/>
            </w:tcBorders>
            <w:shd w:val="clear" w:color="auto" w:fill="D2E6C0"/>
            <w:vAlign w:val="center"/>
          </w:tcPr>
          <w:p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trPr>
          <w:trHeight w:val="397"/>
        </w:trPr>
        <w:tc>
          <w:tcPr>
            <w:tcW w:w="3836" w:type="dxa"/>
            <w:vMerge/>
            <w:tcBorders>
              <w:left w:val="single" w:sz="12" w:space="0" w:color="auto"/>
              <w:bottom w:val="single" w:sz="4" w:space="0" w:color="auto"/>
            </w:tcBorders>
            <w:shd w:val="clear" w:color="auto" w:fill="D2E6C0"/>
            <w:vAlign w:val="center"/>
          </w:tcPr>
          <w:p w:rsidR="00E01999" w:rsidRPr="00DA657F" w:rsidRDefault="00E01999"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E01999" w:rsidRPr="00DA657F" w:rsidRDefault="00E01999"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E01999" w:rsidRPr="00DA657F" w:rsidRDefault="00E01999"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rsidR="00E01999" w:rsidRPr="00DA657F" w:rsidRDefault="00E01999"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rsidR="00E01999" w:rsidRPr="00DA657F" w:rsidRDefault="00E01999" w:rsidP="00DA657F">
            <w:pPr>
              <w:tabs>
                <w:tab w:val="left" w:pos="2820"/>
              </w:tabs>
              <w:jc w:val="both"/>
              <w:rPr>
                <w:rFonts w:ascii="Arial Narrow" w:hAnsi="Arial Narrow" w:cs="Arial"/>
                <w:color w:val="000000"/>
                <w:highlight w:val="yellow"/>
              </w:rPr>
            </w:pPr>
          </w:p>
        </w:tc>
        <w:tc>
          <w:tcPr>
            <w:tcW w:w="2627" w:type="dxa"/>
            <w:gridSpan w:val="3"/>
            <w:tcBorders>
              <w:left w:val="single" w:sz="8" w:space="0" w:color="auto"/>
              <w:bottom w:val="single" w:sz="12" w:space="0" w:color="auto"/>
              <w:right w:val="single" w:sz="8" w:space="0" w:color="auto"/>
            </w:tcBorders>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tc>
          <w:tcPr>
            <w:tcW w:w="3836" w:type="dxa"/>
            <w:tcBorders>
              <w:top w:val="single" w:sz="4" w:space="0" w:color="auto"/>
              <w:left w:val="single" w:sz="12" w:space="0" w:color="auto"/>
              <w:bottom w:val="single" w:sz="4" w:space="0" w:color="auto"/>
            </w:tcBorders>
            <w:shd w:val="clear" w:color="auto" w:fill="D2E6C0"/>
            <w:vAlign w:val="center"/>
          </w:tcPr>
          <w:p w:rsidR="00E01999" w:rsidRPr="00DA657F" w:rsidRDefault="00E01999"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Vrednovanje tijekom nastavnog procesa te</w:t>
            </w:r>
            <w:r w:rsidR="004E5B30" w:rsidRPr="00DA657F">
              <w:rPr>
                <w:rFonts w:ascii="Arial Narrow" w:hAnsi="Arial Narrow" w:cs="Arial"/>
              </w:rPr>
              <w:t>melji se na usmenom ispitu</w:t>
            </w:r>
            <w:r w:rsidR="00936E29" w:rsidRPr="00DA657F">
              <w:rPr>
                <w:rFonts w:ascii="Arial Narrow" w:hAnsi="Arial Narrow" w:cs="Arial"/>
              </w:rPr>
              <w:t xml:space="preserve"> (33,33 ECTS postotnih bodova)</w:t>
            </w:r>
            <w:r w:rsidRPr="00DA657F">
              <w:rPr>
                <w:rFonts w:ascii="Arial Narrow" w:hAnsi="Arial Narrow" w:cs="Arial"/>
              </w:rPr>
              <w:t xml:space="preserve">, </w:t>
            </w:r>
            <w:r w:rsidR="004E5B30" w:rsidRPr="00DA657F">
              <w:rPr>
                <w:rFonts w:ascii="Arial Narrow" w:hAnsi="Arial Narrow" w:cs="Arial"/>
              </w:rPr>
              <w:t>pismenom ispitu</w:t>
            </w:r>
            <w:r w:rsidR="00936E29" w:rsidRPr="00DA657F">
              <w:rPr>
                <w:rFonts w:ascii="Arial Narrow" w:hAnsi="Arial Narrow" w:cs="Arial"/>
              </w:rPr>
              <w:t xml:space="preserve"> (33,33 ECTS postotnih bodova), te izradi seminarskog rada </w:t>
            </w:r>
            <w:r w:rsidR="0018675D" w:rsidRPr="00DA657F">
              <w:rPr>
                <w:rFonts w:ascii="Arial Narrow" w:hAnsi="Arial Narrow" w:cs="Arial"/>
              </w:rPr>
              <w:t>(33,33 ECTS postotnih bodova)</w:t>
            </w:r>
            <w:r w:rsidR="00936E29" w:rsidRPr="00DA657F">
              <w:rPr>
                <w:rFonts w:ascii="Arial Narrow" w:hAnsi="Arial Narrow" w:cs="Arial"/>
              </w:rPr>
              <w:t>.</w:t>
            </w:r>
          </w:p>
        </w:tc>
      </w:tr>
      <w:tr w:rsidR="00E01999" w:rsidRPr="00DA657F">
        <w:tc>
          <w:tcPr>
            <w:tcW w:w="3836" w:type="dxa"/>
            <w:vMerge w:val="restart"/>
            <w:tcBorders>
              <w:top w:val="single" w:sz="4" w:space="0" w:color="auto"/>
              <w:left w:val="single" w:sz="12" w:space="0" w:color="auto"/>
              <w:right w:val="single" w:sz="12" w:space="0" w:color="auto"/>
            </w:tcBorders>
            <w:shd w:val="clear" w:color="auto" w:fill="D2E6C0"/>
            <w:vAlign w:val="center"/>
          </w:tcPr>
          <w:p w:rsidR="00E01999" w:rsidRPr="00DA657F" w:rsidRDefault="00E01999"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E01999" w:rsidRPr="00DA657F">
        <w:trPr>
          <w:trHeight w:val="75"/>
        </w:trPr>
        <w:tc>
          <w:tcPr>
            <w:tcW w:w="3836" w:type="dxa"/>
            <w:vMerge/>
            <w:tcBorders>
              <w:left w:val="single" w:sz="12" w:space="0" w:color="auto"/>
            </w:tcBorders>
            <w:shd w:val="clear" w:color="auto" w:fill="D2E6C0"/>
            <w:vAlign w:val="center"/>
          </w:tcPr>
          <w:p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rsidR="00E01999" w:rsidRPr="00DA657F" w:rsidRDefault="00D50386" w:rsidP="00DA657F">
            <w:pPr>
              <w:tabs>
                <w:tab w:val="left" w:pos="2820"/>
              </w:tabs>
              <w:jc w:val="both"/>
              <w:rPr>
                <w:rFonts w:ascii="Arial Narrow" w:hAnsi="Arial Narrow" w:cs="Arial"/>
                <w:color w:val="000000"/>
              </w:rPr>
            </w:pPr>
            <w:r w:rsidRPr="00DA657F">
              <w:rPr>
                <w:rFonts w:ascii="Arial Narrow" w:hAnsi="Arial Narrow" w:cs="Arial"/>
              </w:rPr>
              <w:t>Holjevac, Ž</w:t>
            </w:r>
            <w:r w:rsidR="00E01999" w:rsidRPr="00DA657F">
              <w:rPr>
                <w:rFonts w:ascii="Arial Narrow" w:hAnsi="Arial Narrow" w:cs="Arial"/>
              </w:rPr>
              <w:t xml:space="preserve">., </w:t>
            </w:r>
            <w:r w:rsidRPr="00DA657F">
              <w:rPr>
                <w:rFonts w:ascii="Arial Narrow" w:hAnsi="Arial Narrow" w:cs="Arial"/>
              </w:rPr>
              <w:t>Macan, T. (2013.), Povijest hrvatskog naroda.</w:t>
            </w:r>
            <w:r w:rsidR="00E01999" w:rsidRPr="00DA657F">
              <w:rPr>
                <w:rFonts w:ascii="Arial Narrow" w:hAnsi="Arial Narrow" w:cs="Arial"/>
              </w:rPr>
              <w:t>Zagreb</w:t>
            </w:r>
            <w:r w:rsidRPr="00DA657F">
              <w:rPr>
                <w:rFonts w:ascii="Arial Narrow" w:hAnsi="Arial Narrow" w:cs="Arial"/>
              </w:rPr>
              <w:t>:Školska knjiga.</w:t>
            </w:r>
          </w:p>
        </w:tc>
        <w:tc>
          <w:tcPr>
            <w:tcW w:w="1701" w:type="dxa"/>
            <w:tcBorders>
              <w:top w:val="single" w:sz="12" w:space="0" w:color="auto"/>
              <w:left w:val="single" w:sz="8" w:space="0" w:color="auto"/>
              <w:right w:val="single" w:sz="8" w:space="0" w:color="auto"/>
            </w:tcBorders>
          </w:tcPr>
          <w:p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8</w:t>
            </w:r>
          </w:p>
        </w:tc>
        <w:tc>
          <w:tcPr>
            <w:tcW w:w="1779" w:type="dxa"/>
            <w:gridSpan w:val="2"/>
            <w:tcBorders>
              <w:top w:val="single" w:sz="12" w:space="0" w:color="auto"/>
              <w:left w:val="single" w:sz="8" w:space="0" w:color="auto"/>
              <w:right w:val="single" w:sz="12" w:space="0" w:color="auto"/>
            </w:tcBorders>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trPr>
          <w:trHeight w:val="75"/>
        </w:trPr>
        <w:tc>
          <w:tcPr>
            <w:tcW w:w="3836" w:type="dxa"/>
            <w:vMerge/>
            <w:tcBorders>
              <w:left w:val="single" w:sz="12" w:space="0" w:color="auto"/>
            </w:tcBorders>
            <w:shd w:val="clear" w:color="auto" w:fill="D2E6C0"/>
            <w:vAlign w:val="center"/>
          </w:tcPr>
          <w:p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E01999" w:rsidRPr="00DA657F" w:rsidRDefault="00936E29" w:rsidP="00DA657F">
            <w:pPr>
              <w:tabs>
                <w:tab w:val="left" w:pos="2820"/>
              </w:tabs>
              <w:jc w:val="both"/>
              <w:rPr>
                <w:rFonts w:ascii="Arial Narrow" w:hAnsi="Arial Narrow" w:cs="Arial"/>
                <w:color w:val="000000"/>
              </w:rPr>
            </w:pPr>
            <w:r w:rsidRPr="00DA657F">
              <w:rPr>
                <w:rFonts w:ascii="Arial Narrow" w:hAnsi="Arial Narrow" w:cs="Arial"/>
              </w:rPr>
              <w:t>Magaš, D., (2013</w:t>
            </w:r>
            <w:r w:rsidR="00E01999" w:rsidRPr="00DA657F">
              <w:rPr>
                <w:rFonts w:ascii="Arial Narrow" w:hAnsi="Arial Narrow" w:cs="Arial"/>
              </w:rPr>
              <w:t>), Geografija Hrvatske, Meridijani, Sveučilište Zadar, Samobor</w:t>
            </w:r>
            <w:r w:rsidR="00595F06" w:rsidRPr="00DA657F">
              <w:rPr>
                <w:rFonts w:ascii="Arial Narrow" w:hAnsi="Arial Narrow" w:cs="Arial"/>
              </w:rPr>
              <w:t>.</w:t>
            </w:r>
          </w:p>
        </w:tc>
        <w:tc>
          <w:tcPr>
            <w:tcW w:w="1701" w:type="dxa"/>
            <w:tcBorders>
              <w:left w:val="single" w:sz="8" w:space="0" w:color="auto"/>
              <w:right w:val="single" w:sz="8" w:space="0" w:color="auto"/>
            </w:tcBorders>
          </w:tcPr>
          <w:p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8</w:t>
            </w:r>
          </w:p>
        </w:tc>
        <w:tc>
          <w:tcPr>
            <w:tcW w:w="1779" w:type="dxa"/>
            <w:gridSpan w:val="2"/>
            <w:tcBorders>
              <w:left w:val="single" w:sz="8" w:space="0" w:color="auto"/>
              <w:right w:val="single" w:sz="12" w:space="0" w:color="auto"/>
            </w:tcBorders>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trPr>
          <w:trHeight w:val="75"/>
        </w:trPr>
        <w:tc>
          <w:tcPr>
            <w:tcW w:w="3836" w:type="dxa"/>
            <w:vMerge/>
            <w:tcBorders>
              <w:left w:val="single" w:sz="12" w:space="0" w:color="auto"/>
            </w:tcBorders>
            <w:shd w:val="clear" w:color="auto" w:fill="D2E6C0"/>
            <w:vAlign w:val="center"/>
          </w:tcPr>
          <w:p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t>Rendić - Miočević, I., (2000.), Učenik istražitelj  povijesti, Školska knjiga, Zagreb</w:t>
            </w:r>
            <w:r w:rsidR="00595F06" w:rsidRPr="00DA657F">
              <w:rPr>
                <w:rFonts w:ascii="Arial Narrow" w:hAnsi="Arial Narrow" w:cs="Arial"/>
              </w:rPr>
              <w:t>.</w:t>
            </w:r>
          </w:p>
        </w:tc>
        <w:tc>
          <w:tcPr>
            <w:tcW w:w="1701" w:type="dxa"/>
            <w:tcBorders>
              <w:left w:val="single" w:sz="8" w:space="0" w:color="auto"/>
              <w:right w:val="single" w:sz="8" w:space="0" w:color="auto"/>
            </w:tcBorders>
          </w:tcPr>
          <w:p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50386" w:rsidRPr="00DA657F">
        <w:trPr>
          <w:trHeight w:val="75"/>
        </w:trPr>
        <w:tc>
          <w:tcPr>
            <w:tcW w:w="3836" w:type="dxa"/>
            <w:vMerge/>
            <w:tcBorders>
              <w:left w:val="single" w:sz="12" w:space="0" w:color="auto"/>
            </w:tcBorders>
            <w:shd w:val="clear" w:color="auto" w:fill="D2E6C0"/>
            <w:vAlign w:val="center"/>
          </w:tcPr>
          <w:p w:rsidR="00D50386" w:rsidRPr="00DA657F" w:rsidRDefault="00D50386"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D50386" w:rsidRPr="00DA657F" w:rsidRDefault="00D50386" w:rsidP="00DA657F">
            <w:pPr>
              <w:tabs>
                <w:tab w:val="left" w:pos="2820"/>
              </w:tabs>
              <w:jc w:val="both"/>
              <w:rPr>
                <w:rFonts w:ascii="Arial Narrow" w:hAnsi="Arial Narrow" w:cs="Arial"/>
              </w:rPr>
            </w:pPr>
            <w:r w:rsidRPr="00DA657F">
              <w:rPr>
                <w:rFonts w:ascii="Arial Narrow" w:hAnsi="Arial Narrow" w:cs="Arial"/>
              </w:rPr>
              <w:t>Jareb, M. (2010) Hrvatski nacionalni simboli. Zagreb: Alfa i Hrvatski institut za povijest.</w:t>
            </w:r>
          </w:p>
        </w:tc>
        <w:tc>
          <w:tcPr>
            <w:tcW w:w="1701" w:type="dxa"/>
            <w:tcBorders>
              <w:left w:val="single" w:sz="8" w:space="0" w:color="auto"/>
              <w:right w:val="single" w:sz="8" w:space="0" w:color="auto"/>
            </w:tcBorders>
          </w:tcPr>
          <w:p w:rsidR="00D50386" w:rsidRPr="00DA657F" w:rsidRDefault="00D50386" w:rsidP="00DA657F">
            <w:pPr>
              <w:tabs>
                <w:tab w:val="left" w:pos="2820"/>
              </w:tabs>
              <w:jc w:val="both"/>
              <w:rPr>
                <w:rFonts w:ascii="Arial Narrow" w:hAnsi="Arial Narrow" w:cs="Arial"/>
              </w:rPr>
            </w:pPr>
            <w:r w:rsidRPr="00DA657F">
              <w:rPr>
                <w:rFonts w:ascii="Arial Narrow" w:hAnsi="Arial Narrow" w:cs="Arial"/>
              </w:rPr>
              <w:t>1</w:t>
            </w:r>
          </w:p>
        </w:tc>
        <w:tc>
          <w:tcPr>
            <w:tcW w:w="1779" w:type="dxa"/>
            <w:gridSpan w:val="2"/>
            <w:tcBorders>
              <w:left w:val="single" w:sz="8" w:space="0" w:color="auto"/>
              <w:right w:val="single" w:sz="12" w:space="0" w:color="auto"/>
            </w:tcBorders>
          </w:tcPr>
          <w:p w:rsidR="00D50386" w:rsidRPr="00DA657F" w:rsidRDefault="00D50386" w:rsidP="00DA657F">
            <w:pPr>
              <w:tabs>
                <w:tab w:val="left" w:pos="2820"/>
              </w:tabs>
              <w:jc w:val="both"/>
              <w:rPr>
                <w:rFonts w:ascii="Arial Narrow" w:hAnsi="Arial Narrow" w:cs="Arial"/>
              </w:rPr>
            </w:pPr>
          </w:p>
        </w:tc>
      </w:tr>
      <w:tr w:rsidR="00E01999" w:rsidRPr="00DA657F">
        <w:trPr>
          <w:trHeight w:val="75"/>
        </w:trPr>
        <w:tc>
          <w:tcPr>
            <w:tcW w:w="3836" w:type="dxa"/>
            <w:vMerge/>
            <w:tcBorders>
              <w:left w:val="single" w:sz="12" w:space="0" w:color="auto"/>
            </w:tcBorders>
            <w:shd w:val="clear" w:color="auto" w:fill="D2E6C0"/>
            <w:vAlign w:val="center"/>
          </w:tcPr>
          <w:p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Skoko, B., (2004.), Hrvatski identitet, image i promocija, Školska knjiga Zagreb</w:t>
            </w:r>
            <w:r w:rsidR="00595F06" w:rsidRPr="00DA657F">
              <w:rPr>
                <w:rFonts w:ascii="Arial Narrow" w:hAnsi="Arial Narrow" w:cs="Arial"/>
              </w:rPr>
              <w:t>.</w:t>
            </w:r>
          </w:p>
        </w:tc>
        <w:tc>
          <w:tcPr>
            <w:tcW w:w="1701" w:type="dxa"/>
            <w:tcBorders>
              <w:left w:val="single" w:sz="8" w:space="0" w:color="auto"/>
              <w:right w:val="single" w:sz="8" w:space="0" w:color="auto"/>
            </w:tcBorders>
          </w:tcPr>
          <w:p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Naručeno 3 primjerka</w:t>
            </w:r>
          </w:p>
        </w:tc>
        <w:tc>
          <w:tcPr>
            <w:tcW w:w="1779" w:type="dxa"/>
            <w:gridSpan w:val="2"/>
            <w:tcBorders>
              <w:left w:val="single" w:sz="8" w:space="0" w:color="auto"/>
              <w:right w:val="single" w:sz="12" w:space="0" w:color="auto"/>
            </w:tcBorders>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trPr>
          <w:trHeight w:val="175"/>
        </w:trPr>
        <w:tc>
          <w:tcPr>
            <w:tcW w:w="3836" w:type="dxa"/>
            <w:vMerge/>
            <w:tcBorders>
              <w:left w:val="single" w:sz="12" w:space="0" w:color="auto"/>
            </w:tcBorders>
            <w:shd w:val="clear" w:color="auto" w:fill="D2E6C0"/>
            <w:vAlign w:val="center"/>
          </w:tcPr>
          <w:p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t>Kale, E., (1999.), Hrvatski kulturni i politički identitet, Panliber, Zagreb</w:t>
            </w:r>
            <w:r w:rsidR="00595F06" w:rsidRPr="00DA657F">
              <w:rPr>
                <w:rFonts w:ascii="Arial Narrow" w:hAnsi="Arial Narrow" w:cs="Arial"/>
              </w:rPr>
              <w:t>.</w:t>
            </w:r>
          </w:p>
        </w:tc>
        <w:tc>
          <w:tcPr>
            <w:tcW w:w="1701" w:type="dxa"/>
            <w:tcBorders>
              <w:left w:val="single" w:sz="8" w:space="0" w:color="auto"/>
              <w:right w:val="single" w:sz="8" w:space="0" w:color="auto"/>
            </w:tcBorders>
          </w:tcPr>
          <w:p w:rsidR="00E01999" w:rsidRPr="00DA657F" w:rsidRDefault="003A04BA" w:rsidP="00DA657F">
            <w:pPr>
              <w:tabs>
                <w:tab w:val="left" w:pos="2820"/>
              </w:tabs>
              <w:jc w:val="both"/>
              <w:rPr>
                <w:rFonts w:ascii="Arial Narrow" w:hAnsi="Arial Narrow" w:cs="Arial"/>
                <w:color w:val="000000"/>
              </w:rPr>
            </w:pPr>
            <w:r w:rsidRPr="00DA657F">
              <w:rPr>
                <w:rFonts w:ascii="Arial Narrow" w:hAnsi="Arial Narrow" w:cs="Arial"/>
              </w:rPr>
              <w:t>Naručeno  4 primjerka</w:t>
            </w:r>
          </w:p>
        </w:tc>
        <w:tc>
          <w:tcPr>
            <w:tcW w:w="1779" w:type="dxa"/>
            <w:gridSpan w:val="2"/>
            <w:tcBorders>
              <w:left w:val="single" w:sz="8" w:space="0" w:color="auto"/>
              <w:right w:val="single" w:sz="12" w:space="0" w:color="auto"/>
            </w:tcBorders>
          </w:tcPr>
          <w:p w:rsidR="00E01999" w:rsidRPr="00DA657F" w:rsidRDefault="00E0199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trPr>
          <w:trHeight w:val="175"/>
        </w:trPr>
        <w:tc>
          <w:tcPr>
            <w:tcW w:w="3836" w:type="dxa"/>
            <w:vMerge/>
            <w:tcBorders>
              <w:left w:val="single" w:sz="12" w:space="0" w:color="auto"/>
            </w:tcBorders>
            <w:shd w:val="clear" w:color="auto" w:fill="D2E6C0"/>
            <w:vAlign w:val="center"/>
          </w:tcPr>
          <w:p w:rsidR="00E01999" w:rsidRPr="00DA657F" w:rsidRDefault="00E01999"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t xml:space="preserve">Šola, T. S., (2014.), Javno pamćenje, čuvanje različitosti i mogući projekti, Zavod  za </w:t>
            </w:r>
            <w:r w:rsidRPr="00DA657F">
              <w:rPr>
                <w:rFonts w:ascii="Arial Narrow" w:hAnsi="Arial Narrow" w:cs="Arial"/>
              </w:rPr>
              <w:lastRenderedPageBreak/>
              <w:t>informacijske studije, Zagreb</w:t>
            </w:r>
            <w:r w:rsidR="00595F06" w:rsidRPr="00DA657F">
              <w:rPr>
                <w:rFonts w:ascii="Arial Narrow" w:hAnsi="Arial Narrow" w:cs="Arial"/>
              </w:rPr>
              <w:t>.</w:t>
            </w:r>
          </w:p>
        </w:tc>
        <w:tc>
          <w:tcPr>
            <w:tcW w:w="1701" w:type="dxa"/>
            <w:tcBorders>
              <w:left w:val="single" w:sz="8" w:space="0" w:color="auto"/>
              <w:right w:val="single" w:sz="8" w:space="0" w:color="auto"/>
            </w:tcBorders>
          </w:tcPr>
          <w:p w:rsidR="00E01999" w:rsidRPr="00DA657F" w:rsidRDefault="003A04BA" w:rsidP="00DA657F">
            <w:pPr>
              <w:tabs>
                <w:tab w:val="left" w:pos="2820"/>
              </w:tabs>
              <w:jc w:val="both"/>
              <w:rPr>
                <w:rFonts w:ascii="Arial Narrow" w:hAnsi="Arial Narrow" w:cs="Arial"/>
              </w:rPr>
            </w:pPr>
            <w:r w:rsidRPr="00DA657F">
              <w:rPr>
                <w:rFonts w:ascii="Arial Narrow" w:hAnsi="Arial Narrow" w:cs="Arial"/>
              </w:rPr>
              <w:lastRenderedPageBreak/>
              <w:t xml:space="preserve">Naručeno   1 </w:t>
            </w:r>
            <w:r w:rsidRPr="00DA657F">
              <w:rPr>
                <w:rFonts w:ascii="Arial Narrow" w:hAnsi="Arial Narrow" w:cs="Arial"/>
              </w:rPr>
              <w:lastRenderedPageBreak/>
              <w:t>primjerak</w:t>
            </w:r>
          </w:p>
        </w:tc>
        <w:tc>
          <w:tcPr>
            <w:tcW w:w="1779" w:type="dxa"/>
            <w:gridSpan w:val="2"/>
            <w:tcBorders>
              <w:left w:val="single" w:sz="8" w:space="0" w:color="auto"/>
              <w:right w:val="single" w:sz="12" w:space="0" w:color="auto"/>
            </w:tcBorders>
          </w:tcPr>
          <w:p w:rsidR="00E01999" w:rsidRPr="00DA657F" w:rsidRDefault="00E01999" w:rsidP="00DA657F">
            <w:pPr>
              <w:tabs>
                <w:tab w:val="left" w:pos="2820"/>
              </w:tabs>
              <w:jc w:val="both"/>
              <w:rPr>
                <w:rFonts w:ascii="Arial Narrow" w:hAnsi="Arial Narrow" w:cs="Arial"/>
              </w:rPr>
            </w:pPr>
            <w:r w:rsidRPr="00DA657F">
              <w:rPr>
                <w:rFonts w:ascii="Arial Narrow" w:hAnsi="Arial Narrow" w:cs="Arial"/>
              </w:rPr>
              <w:lastRenderedPageBreak/>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E01999" w:rsidRPr="00DA657F" w:rsidTr="0061454D">
        <w:tc>
          <w:tcPr>
            <w:tcW w:w="3836" w:type="dxa"/>
            <w:tcBorders>
              <w:top w:val="single" w:sz="4" w:space="0" w:color="auto"/>
              <w:left w:val="single" w:sz="12" w:space="0" w:color="auto"/>
              <w:bottom w:val="single" w:sz="4" w:space="0" w:color="auto"/>
            </w:tcBorders>
            <w:shd w:val="clear" w:color="auto" w:fill="D2E6C0"/>
            <w:vAlign w:val="center"/>
          </w:tcPr>
          <w:p w:rsidR="00E01999" w:rsidRPr="00DA657F" w:rsidRDefault="00E01999"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2.12.Dopunska literatura (u trenutku prijave prijedloga studijskoga programa)</w:t>
            </w:r>
          </w:p>
        </w:tc>
        <w:tc>
          <w:tcPr>
            <w:tcW w:w="11516" w:type="dxa"/>
            <w:gridSpan w:val="9"/>
            <w:tcBorders>
              <w:top w:val="single" w:sz="12" w:space="0" w:color="auto"/>
              <w:bottom w:val="single" w:sz="12" w:space="0" w:color="auto"/>
              <w:right w:val="single" w:sz="12" w:space="0" w:color="auto"/>
            </w:tcBorders>
          </w:tcPr>
          <w:p w:rsidR="00F84BE3" w:rsidRPr="00DA657F" w:rsidRDefault="00F84BE3" w:rsidP="00DA657F">
            <w:pPr>
              <w:tabs>
                <w:tab w:val="left" w:pos="2820"/>
              </w:tabs>
              <w:jc w:val="both"/>
              <w:rPr>
                <w:rFonts w:ascii="Arial Narrow" w:hAnsi="Arial Narrow" w:cs="Arial"/>
              </w:rPr>
            </w:pPr>
            <w:r w:rsidRPr="00DA657F">
              <w:rPr>
                <w:rFonts w:ascii="Arial Narrow" w:hAnsi="Arial Narrow" w:cs="Arial"/>
              </w:rPr>
              <w:t>Castells, M., (2002.), Moć identiteta, Golden marketing, Zagreb.</w:t>
            </w:r>
          </w:p>
          <w:p w:rsidR="00F84BE3" w:rsidRPr="00DA657F" w:rsidRDefault="00F84BE3" w:rsidP="00DA657F">
            <w:pPr>
              <w:tabs>
                <w:tab w:val="left" w:pos="2820"/>
              </w:tabs>
              <w:jc w:val="both"/>
              <w:rPr>
                <w:rFonts w:ascii="Arial Narrow" w:hAnsi="Arial Narrow" w:cs="Arial"/>
              </w:rPr>
            </w:pPr>
            <w:r w:rsidRPr="00DA657F">
              <w:rPr>
                <w:rFonts w:ascii="Arial Narrow" w:hAnsi="Arial Narrow" w:cs="Arial"/>
              </w:rPr>
              <w:t>Nejašmić, I., (1998.), Osnove opće geografije, Educa, Zagreb.</w:t>
            </w:r>
          </w:p>
          <w:p w:rsidR="0061454D" w:rsidRPr="00DA657F" w:rsidRDefault="00F84BE3" w:rsidP="00DA657F">
            <w:pPr>
              <w:tabs>
                <w:tab w:val="left" w:pos="2820"/>
              </w:tabs>
              <w:jc w:val="both"/>
              <w:rPr>
                <w:rFonts w:ascii="Arial Narrow" w:hAnsi="Arial Narrow" w:cs="Arial"/>
              </w:rPr>
            </w:pPr>
            <w:r w:rsidRPr="00DA657F">
              <w:rPr>
                <w:rFonts w:ascii="Arial Narrow" w:hAnsi="Arial Narrow" w:cs="Arial"/>
              </w:rPr>
              <w:t>Rendić – Miočević, I., (2005.), Hrvatski gen u vremenu i prostoru, Književni krug Split.</w:t>
            </w:r>
          </w:p>
        </w:tc>
      </w:tr>
      <w:tr w:rsidR="002033CB" w:rsidRPr="00DA657F" w:rsidTr="00D2134D">
        <w:tc>
          <w:tcPr>
            <w:tcW w:w="3836" w:type="dxa"/>
            <w:tcBorders>
              <w:left w:val="single" w:sz="12" w:space="0" w:color="auto"/>
            </w:tcBorders>
            <w:shd w:val="clear" w:color="auto" w:fill="D2E6C0"/>
            <w:vAlign w:val="center"/>
          </w:tcPr>
          <w:p w:rsidR="002033CB" w:rsidRPr="00DA657F" w:rsidRDefault="002033CB"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rsidR="002033CB" w:rsidRPr="00DA657F" w:rsidRDefault="002033CB"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Pr="00DA657F">
              <w:rPr>
                <w:rFonts w:ascii="Arial Narrow" w:hAnsi="Arial Narrow"/>
              </w:rPr>
              <w:t xml:space="preserve"> </w:t>
            </w:r>
          </w:p>
        </w:tc>
      </w:tr>
      <w:tr w:rsidR="002033CB" w:rsidRPr="00DA657F" w:rsidTr="00D2134D">
        <w:tc>
          <w:tcPr>
            <w:tcW w:w="3836" w:type="dxa"/>
            <w:tcBorders>
              <w:left w:val="single" w:sz="12" w:space="0" w:color="auto"/>
            </w:tcBorders>
            <w:shd w:val="clear" w:color="auto" w:fill="D2E6C0"/>
            <w:vAlign w:val="center"/>
          </w:tcPr>
          <w:p w:rsidR="002033CB" w:rsidRPr="00DA657F" w:rsidRDefault="002033CB"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right w:val="single" w:sz="12" w:space="0" w:color="auto"/>
            </w:tcBorders>
          </w:tcPr>
          <w:p w:rsidR="002033CB" w:rsidRPr="00DA657F" w:rsidRDefault="002033CB" w:rsidP="00DA657F">
            <w:pPr>
              <w:tabs>
                <w:tab w:val="left" w:pos="2820"/>
              </w:tabs>
              <w:jc w:val="both"/>
              <w:rPr>
                <w:rFonts w:ascii="Arial Narrow" w:hAnsi="Arial Narrow"/>
                <w:color w:val="000000"/>
              </w:rPr>
            </w:pPr>
          </w:p>
        </w:tc>
      </w:tr>
    </w:tbl>
    <w:p w:rsidR="00595F06" w:rsidRPr="00DA657F" w:rsidRDefault="002033CB" w:rsidP="00DA657F">
      <w:pPr>
        <w:jc w:val="both"/>
        <w:rPr>
          <w:rFonts w:ascii="Arial Narrow" w:hAnsi="Arial Narrow"/>
        </w:rPr>
      </w:pPr>
      <w:r w:rsidRPr="00DA657F">
        <w:rPr>
          <w:rFonts w:ascii="Arial Narrow" w:hAnsi="Arial Narrow"/>
        </w:rPr>
        <w:t xml:space="preserve"> </w:t>
      </w:r>
      <w:r w:rsidR="00595F06"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232"/>
        <w:gridCol w:w="1012"/>
        <w:gridCol w:w="258"/>
        <w:gridCol w:w="2134"/>
        <w:gridCol w:w="1165"/>
        <w:gridCol w:w="311"/>
        <w:gridCol w:w="642"/>
        <w:gridCol w:w="956"/>
        <w:gridCol w:w="491"/>
        <w:gridCol w:w="2239"/>
      </w:tblGrid>
      <w:tr w:rsidR="00046B19" w:rsidRPr="00DA657F" w:rsidTr="00F84BE3">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rsidR="00595F06" w:rsidRPr="00DA657F" w:rsidRDefault="00595F06" w:rsidP="00DA657F">
            <w:pPr>
              <w:tabs>
                <w:tab w:val="left" w:pos="2820"/>
              </w:tabs>
              <w:jc w:val="both"/>
              <w:rPr>
                <w:rFonts w:ascii="Arial Narrow" w:hAnsi="Arial Narrow" w:cs="Arial"/>
                <w:b/>
              </w:rPr>
            </w:pPr>
          </w:p>
          <w:p w:rsidR="00046B19" w:rsidRPr="00DA657F" w:rsidRDefault="00046B19"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046B19" w:rsidRPr="00DA657F"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38"/>
              </w:numPr>
              <w:tabs>
                <w:tab w:val="left" w:pos="2820"/>
              </w:tabs>
              <w:jc w:val="both"/>
              <w:rPr>
                <w:rFonts w:ascii="Arial Narrow" w:hAnsi="Arial Narrow" w:cs="Arial"/>
                <w:bCs/>
              </w:rPr>
            </w:pPr>
            <w:r w:rsidRPr="00DA657F">
              <w:rPr>
                <w:rFonts w:ascii="Arial Narrow" w:hAnsi="Arial Narrow" w:cs="Arial"/>
              </w:rPr>
              <w:t>Studijski program (preddiplomski, diplomski, integrirani)</w:t>
            </w:r>
          </w:p>
        </w:tc>
        <w:tc>
          <w:tcPr>
            <w:tcW w:w="3502" w:type="dxa"/>
            <w:gridSpan w:val="3"/>
            <w:tcBorders>
              <w:top w:val="single" w:sz="4" w:space="0" w:color="auto"/>
              <w:left w:val="single" w:sz="4" w:space="0" w:color="auto"/>
              <w:bottom w:val="single" w:sz="4" w:space="0" w:color="auto"/>
              <w:right w:val="single" w:sz="12" w:space="0" w:color="auto"/>
            </w:tcBorders>
            <w:hideMark/>
          </w:tcPr>
          <w:p w:rsidR="00046B19" w:rsidRPr="00DA657F" w:rsidRDefault="008433CB" w:rsidP="00DA657F">
            <w:pPr>
              <w:tabs>
                <w:tab w:val="left" w:pos="2820"/>
              </w:tabs>
              <w:jc w:val="both"/>
              <w:rPr>
                <w:rFonts w:ascii="Arial Narrow" w:hAnsi="Arial Narrow" w:cs="Arial"/>
              </w:rPr>
            </w:pPr>
            <w:r w:rsidRPr="00DA657F">
              <w:rPr>
                <w:rFonts w:ascii="Arial Narrow" w:hAnsi="Arial Narrow"/>
              </w:rPr>
              <w:t>Diplomski</w:t>
            </w:r>
            <w:r w:rsidR="002033CB" w:rsidRPr="00DA657F">
              <w:rPr>
                <w:rFonts w:ascii="Arial Narrow" w:hAnsi="Arial Narrow"/>
              </w:rPr>
              <w:t xml:space="preserve"> sveučilišni </w:t>
            </w:r>
            <w:r w:rsidR="00046B19" w:rsidRPr="00DA657F">
              <w:rPr>
                <w:rFonts w:ascii="Arial Narrow" w:hAnsi="Arial Narrow"/>
              </w:rPr>
              <w:t xml:space="preserve"> studij ranog i predškolskog odgoja i obrazovanja</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39"/>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686" w:type="dxa"/>
            <w:gridSpan w:val="3"/>
            <w:tcBorders>
              <w:top w:val="single" w:sz="4" w:space="0" w:color="auto"/>
              <w:left w:val="single" w:sz="4" w:space="0" w:color="auto"/>
              <w:bottom w:val="single" w:sz="4" w:space="0" w:color="auto"/>
              <w:right w:val="single" w:sz="12" w:space="0" w:color="auto"/>
            </w:tcBorders>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2+</w:t>
            </w:r>
            <w:r w:rsidR="00B40DCE" w:rsidRPr="00DA657F">
              <w:rPr>
                <w:rFonts w:ascii="Arial Narrow" w:hAnsi="Arial Narrow" w:cs="Arial"/>
              </w:rPr>
              <w:t>2</w:t>
            </w:r>
            <w:r w:rsidRPr="00DA657F">
              <w:rPr>
                <w:rFonts w:ascii="Arial Narrow" w:hAnsi="Arial Narrow" w:cs="Arial"/>
              </w:rPr>
              <w:t>+</w:t>
            </w:r>
            <w:r w:rsidR="00B40DCE" w:rsidRPr="00DA657F">
              <w:rPr>
                <w:rFonts w:ascii="Arial Narrow" w:hAnsi="Arial Narrow" w:cs="Arial"/>
              </w:rPr>
              <w:t>0</w:t>
            </w:r>
          </w:p>
        </w:tc>
      </w:tr>
      <w:tr w:rsidR="00046B19" w:rsidRPr="00DA657F"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0"/>
              </w:numPr>
              <w:tabs>
                <w:tab w:val="left" w:pos="2820"/>
              </w:tabs>
              <w:jc w:val="both"/>
              <w:rPr>
                <w:rFonts w:ascii="Arial Narrow" w:hAnsi="Arial Narrow"/>
                <w:b/>
                <w:bCs/>
              </w:rPr>
            </w:pPr>
            <w:r w:rsidRPr="00DA657F">
              <w:rPr>
                <w:rFonts w:ascii="Arial Narrow" w:hAnsi="Arial Narrow" w:cs="Arial"/>
              </w:rPr>
              <w:t>Godina studija</w:t>
            </w:r>
            <w:r w:rsidRPr="00DA657F">
              <w:rPr>
                <w:rStyle w:val="Strong"/>
                <w:rFonts w:ascii="Arial Narrow" w:hAnsi="Arial Narrow"/>
              </w:rPr>
              <w:t xml:space="preserve"> </w:t>
            </w:r>
          </w:p>
        </w:tc>
        <w:tc>
          <w:tcPr>
            <w:tcW w:w="3502" w:type="dxa"/>
            <w:gridSpan w:val="3"/>
            <w:tcBorders>
              <w:top w:val="single" w:sz="4" w:space="0" w:color="auto"/>
              <w:left w:val="single" w:sz="4" w:space="0" w:color="auto"/>
              <w:bottom w:val="single" w:sz="4" w:space="0" w:color="auto"/>
              <w:right w:val="single" w:sz="12" w:space="0" w:color="auto"/>
            </w:tcBorders>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II.</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39"/>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686" w:type="dxa"/>
            <w:gridSpan w:val="3"/>
            <w:tcBorders>
              <w:top w:val="single" w:sz="4" w:space="0" w:color="auto"/>
              <w:left w:val="single" w:sz="4" w:space="0" w:color="auto"/>
              <w:bottom w:val="single" w:sz="4" w:space="0" w:color="auto"/>
              <w:right w:val="single" w:sz="12" w:space="0" w:color="auto"/>
            </w:tcBorders>
          </w:tcPr>
          <w:p w:rsidR="00046B19" w:rsidRPr="00DA657F" w:rsidRDefault="00B40DCE" w:rsidP="00DA657F">
            <w:pPr>
              <w:tabs>
                <w:tab w:val="left" w:pos="2820"/>
              </w:tabs>
              <w:jc w:val="both"/>
              <w:rPr>
                <w:rFonts w:ascii="Arial Narrow" w:hAnsi="Arial Narrow" w:cs="Arial"/>
              </w:rPr>
            </w:pPr>
            <w:r w:rsidRPr="00DA657F">
              <w:rPr>
                <w:rFonts w:ascii="Arial Narrow" w:hAnsi="Arial Narrow" w:cs="Arial"/>
              </w:rPr>
              <w:t>45</w:t>
            </w:r>
          </w:p>
        </w:tc>
      </w:tr>
      <w:tr w:rsidR="00046B19" w:rsidRPr="00DA657F"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1"/>
              </w:numPr>
              <w:tabs>
                <w:tab w:val="left" w:pos="2820"/>
              </w:tabs>
              <w:jc w:val="both"/>
              <w:rPr>
                <w:rFonts w:ascii="Arial Narrow" w:hAnsi="Arial Narrow" w:cs="Arial"/>
              </w:rPr>
            </w:pPr>
            <w:r w:rsidRPr="00DA657F">
              <w:rPr>
                <w:rFonts w:ascii="Arial Narrow" w:hAnsi="Arial Narrow" w:cs="Arial"/>
              </w:rPr>
              <w:t xml:space="preserve">Naziv predmeta </w:t>
            </w:r>
          </w:p>
        </w:tc>
        <w:tc>
          <w:tcPr>
            <w:tcW w:w="3502" w:type="dxa"/>
            <w:gridSpan w:val="3"/>
            <w:tcBorders>
              <w:top w:val="single" w:sz="4" w:space="0" w:color="auto"/>
              <w:left w:val="single" w:sz="4" w:space="0" w:color="auto"/>
              <w:bottom w:val="single" w:sz="4" w:space="0" w:color="auto"/>
              <w:right w:val="single" w:sz="12" w:space="0" w:color="auto"/>
            </w:tcBorders>
          </w:tcPr>
          <w:p w:rsidR="00046B19" w:rsidRPr="00DA657F" w:rsidRDefault="00046B19" w:rsidP="00DA657F">
            <w:pPr>
              <w:tabs>
                <w:tab w:val="left" w:pos="2820"/>
              </w:tabs>
              <w:jc w:val="both"/>
              <w:rPr>
                <w:rFonts w:ascii="Arial Narrow" w:hAnsi="Arial Narrow" w:cs="Arial"/>
                <w:b/>
              </w:rPr>
            </w:pPr>
            <w:r w:rsidRPr="00DA657F">
              <w:rPr>
                <w:rFonts w:ascii="Arial Narrow" w:hAnsi="Arial Narrow" w:cs="Arial"/>
                <w:b/>
              </w:rPr>
              <w:t>Akademski  diskurs na engleskom  jeziku</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39"/>
              </w:numPr>
              <w:tabs>
                <w:tab w:val="left" w:pos="2820"/>
              </w:tabs>
              <w:jc w:val="both"/>
              <w:rPr>
                <w:rFonts w:ascii="Arial Narrow" w:hAnsi="Arial Narrow" w:cs="Arial"/>
              </w:rPr>
            </w:pPr>
            <w:r w:rsidRPr="00DA657F">
              <w:rPr>
                <w:rStyle w:val="Strong"/>
                <w:rFonts w:ascii="Arial Narrow" w:hAnsi="Arial Narrow"/>
              </w:rPr>
              <w:t>Nositelj predmeta</w:t>
            </w:r>
          </w:p>
        </w:tc>
        <w:tc>
          <w:tcPr>
            <w:tcW w:w="3686" w:type="dxa"/>
            <w:gridSpan w:val="3"/>
            <w:tcBorders>
              <w:top w:val="single" w:sz="4" w:space="0" w:color="auto"/>
              <w:left w:val="single" w:sz="4" w:space="0" w:color="auto"/>
              <w:bottom w:val="single" w:sz="4" w:space="0" w:color="auto"/>
              <w:right w:val="single" w:sz="12" w:space="0" w:color="auto"/>
            </w:tcBorders>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Irena Fadić, prof.</w:t>
            </w:r>
          </w:p>
        </w:tc>
      </w:tr>
      <w:tr w:rsidR="00046B19" w:rsidRPr="00DA657F" w:rsidTr="00D4752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2"/>
              </w:numPr>
              <w:tabs>
                <w:tab w:val="left" w:pos="2820"/>
              </w:tabs>
              <w:jc w:val="both"/>
              <w:rPr>
                <w:rFonts w:ascii="Arial Narrow" w:hAnsi="Arial Narrow" w:cs="Arial"/>
              </w:rPr>
            </w:pPr>
            <w:r w:rsidRPr="00DA657F">
              <w:rPr>
                <w:rFonts w:ascii="Arial Narrow" w:hAnsi="Arial Narrow" w:cs="Arial"/>
              </w:rPr>
              <w:t>Bodovna vrijednost (ECTS)</w:t>
            </w:r>
          </w:p>
        </w:tc>
        <w:tc>
          <w:tcPr>
            <w:tcW w:w="3502" w:type="dxa"/>
            <w:gridSpan w:val="3"/>
            <w:tcBorders>
              <w:top w:val="single" w:sz="4" w:space="0" w:color="auto"/>
              <w:left w:val="single" w:sz="4" w:space="0" w:color="auto"/>
              <w:bottom w:val="single" w:sz="4" w:space="0" w:color="auto"/>
              <w:right w:val="single" w:sz="12" w:space="0" w:color="auto"/>
            </w:tcBorders>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5</w:t>
            </w:r>
          </w:p>
        </w:tc>
        <w:tc>
          <w:tcPr>
            <w:tcW w:w="4252"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39"/>
              </w:numPr>
              <w:tabs>
                <w:tab w:val="left" w:pos="2820"/>
              </w:tabs>
              <w:jc w:val="both"/>
              <w:rPr>
                <w:rFonts w:ascii="Arial Narrow" w:hAnsi="Arial Narrow" w:cs="Arial"/>
              </w:rPr>
            </w:pPr>
            <w:r w:rsidRPr="00DA657F">
              <w:rPr>
                <w:rFonts w:ascii="Arial Narrow" w:hAnsi="Arial Narrow" w:cs="Arial"/>
              </w:rPr>
              <w:t>Suradnici</w:t>
            </w:r>
          </w:p>
        </w:tc>
        <w:tc>
          <w:tcPr>
            <w:tcW w:w="3686" w:type="dxa"/>
            <w:gridSpan w:val="3"/>
            <w:tcBorders>
              <w:top w:val="single" w:sz="4" w:space="0" w:color="auto"/>
              <w:left w:val="single" w:sz="4" w:space="0" w:color="auto"/>
              <w:bottom w:val="single" w:sz="4" w:space="0" w:color="auto"/>
              <w:right w:val="single" w:sz="12" w:space="0" w:color="auto"/>
            </w:tcBorders>
            <w:hideMark/>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fldChar w:fldCharType="begin">
                <w:ffData>
                  <w:name w:val=""/>
                  <w:enabled/>
                  <w:calcOnExit w:val="0"/>
                  <w:textInput>
                    <w:type w:val="number"/>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p>
        </w:tc>
      </w:tr>
      <w:tr w:rsidR="00046B19" w:rsidRPr="00DA657F" w:rsidTr="00D4752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046B19" w:rsidRPr="00DA657F" w:rsidRDefault="00046B19" w:rsidP="00DA657F">
            <w:pPr>
              <w:numPr>
                <w:ilvl w:val="1"/>
                <w:numId w:val="43"/>
              </w:numPr>
              <w:tabs>
                <w:tab w:val="left" w:pos="2820"/>
              </w:tabs>
              <w:jc w:val="both"/>
              <w:rPr>
                <w:rFonts w:ascii="Arial Narrow" w:hAnsi="Arial Narrow" w:cs="Arial"/>
              </w:rPr>
            </w:pPr>
            <w:r w:rsidRPr="00DA657F">
              <w:rPr>
                <w:rFonts w:ascii="Arial Narrow" w:hAnsi="Arial Narrow" w:cs="Arial"/>
              </w:rPr>
              <w:t>Status predmeta</w:t>
            </w:r>
          </w:p>
        </w:tc>
        <w:tc>
          <w:tcPr>
            <w:tcW w:w="3502" w:type="dxa"/>
            <w:gridSpan w:val="3"/>
            <w:tcBorders>
              <w:top w:val="single" w:sz="4" w:space="0" w:color="auto"/>
              <w:left w:val="single" w:sz="4" w:space="0" w:color="auto"/>
              <w:bottom w:val="single" w:sz="12" w:space="0" w:color="auto"/>
              <w:right w:val="single" w:sz="12" w:space="0" w:color="auto"/>
            </w:tcBorders>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obvezni</w:t>
            </w:r>
          </w:p>
        </w:tc>
        <w:tc>
          <w:tcPr>
            <w:tcW w:w="4252" w:type="dxa"/>
            <w:gridSpan w:val="4"/>
            <w:tcBorders>
              <w:top w:val="single" w:sz="4" w:space="0" w:color="auto"/>
              <w:left w:val="single" w:sz="12" w:space="0" w:color="auto"/>
              <w:bottom w:val="single" w:sz="12" w:space="0" w:color="auto"/>
              <w:right w:val="single" w:sz="4" w:space="0" w:color="auto"/>
            </w:tcBorders>
            <w:shd w:val="clear" w:color="auto" w:fill="D2E6C0"/>
            <w:vAlign w:val="center"/>
          </w:tcPr>
          <w:p w:rsidR="00046B19" w:rsidRPr="00DA657F" w:rsidRDefault="00046B19" w:rsidP="00DA657F">
            <w:pPr>
              <w:tabs>
                <w:tab w:val="left" w:pos="459"/>
              </w:tabs>
              <w:jc w:val="both"/>
              <w:rPr>
                <w:rFonts w:ascii="Arial Narrow" w:hAnsi="Arial Narrow" w:cs="Arial"/>
                <w:color w:val="FF0000"/>
              </w:rPr>
            </w:pPr>
          </w:p>
        </w:tc>
        <w:tc>
          <w:tcPr>
            <w:tcW w:w="3686" w:type="dxa"/>
            <w:gridSpan w:val="3"/>
            <w:tcBorders>
              <w:top w:val="single" w:sz="4" w:space="0" w:color="auto"/>
              <w:left w:val="single" w:sz="4" w:space="0" w:color="auto"/>
              <w:bottom w:val="single" w:sz="12" w:space="0" w:color="auto"/>
              <w:right w:val="single" w:sz="12" w:space="0" w:color="auto"/>
            </w:tcBorders>
          </w:tcPr>
          <w:p w:rsidR="00046B19" w:rsidRPr="00DA657F" w:rsidRDefault="00046B19" w:rsidP="00DA657F">
            <w:pPr>
              <w:tabs>
                <w:tab w:val="left" w:pos="2820"/>
              </w:tabs>
              <w:jc w:val="both"/>
              <w:rPr>
                <w:rFonts w:ascii="Arial Narrow" w:hAnsi="Arial Narrow" w:cs="Arial"/>
                <w:b/>
                <w:color w:val="FF0000"/>
              </w:rPr>
            </w:pPr>
          </w:p>
        </w:tc>
      </w:tr>
      <w:tr w:rsidR="00046B19" w:rsidRPr="00DA657F" w:rsidTr="00F84BE3">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rsidR="00046B19" w:rsidRPr="00DA657F" w:rsidRDefault="00046B19" w:rsidP="00DA657F">
            <w:pPr>
              <w:tabs>
                <w:tab w:val="left" w:pos="2820"/>
              </w:tabs>
              <w:jc w:val="both"/>
              <w:rPr>
                <w:rFonts w:ascii="Arial Narrow" w:hAnsi="Arial Narrow" w:cs="Arial"/>
                <w:b/>
              </w:rPr>
            </w:pPr>
            <w:r w:rsidRPr="00DA657F">
              <w:rPr>
                <w:rFonts w:ascii="Arial Narrow" w:hAnsi="Arial Narrow" w:cs="Arial"/>
                <w:b/>
              </w:rPr>
              <w:t>2. OPIS PREDMETA</w:t>
            </w:r>
          </w:p>
        </w:tc>
      </w:tr>
      <w:tr w:rsidR="00046B19" w:rsidRPr="00DA657F"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4"/>
              </w:numPr>
              <w:tabs>
                <w:tab w:val="left" w:pos="2820"/>
              </w:tabs>
              <w:jc w:val="both"/>
              <w:rPr>
                <w:rFonts w:ascii="Arial Narrow" w:hAnsi="Arial Narrow" w:cs="Arial"/>
              </w:rPr>
            </w:pPr>
            <w:r w:rsidRPr="00DA657F">
              <w:rPr>
                <w:rFonts w:ascii="Arial Narrow" w:hAnsi="Arial Narrow" w:cs="Arial"/>
                <w:color w:val="000000"/>
              </w:rPr>
              <w:t>Ciljevi predmeta</w:t>
            </w:r>
          </w:p>
        </w:tc>
        <w:tc>
          <w:tcPr>
            <w:tcW w:w="11440" w:type="dxa"/>
            <w:gridSpan w:val="10"/>
            <w:tcBorders>
              <w:top w:val="single" w:sz="4" w:space="0" w:color="auto"/>
              <w:left w:val="single" w:sz="4" w:space="0" w:color="auto"/>
              <w:bottom w:val="single" w:sz="4" w:space="0" w:color="auto"/>
              <w:right w:val="single" w:sz="12" w:space="0" w:color="auto"/>
            </w:tcBorders>
            <w:hideMark/>
          </w:tcPr>
          <w:p w:rsidR="00046B19" w:rsidRPr="00DA657F" w:rsidRDefault="00F84BE3" w:rsidP="00DA657F">
            <w:pPr>
              <w:tabs>
                <w:tab w:val="left" w:pos="2820"/>
              </w:tabs>
              <w:jc w:val="both"/>
              <w:rPr>
                <w:rFonts w:ascii="Arial Narrow" w:hAnsi="Arial Narrow" w:cs="Arial"/>
              </w:rPr>
            </w:pPr>
            <w:r w:rsidRPr="00DA657F">
              <w:rPr>
                <w:rFonts w:ascii="Arial Narrow" w:hAnsi="Arial Narrow" w:cs="Arial"/>
              </w:rPr>
              <w:t>Osposobiti studente za služenje stručnom literaturom, i</w:t>
            </w:r>
            <w:r w:rsidR="00046B19" w:rsidRPr="00DA657F">
              <w:rPr>
                <w:rFonts w:ascii="Arial Narrow" w:hAnsi="Arial Narrow" w:cs="Arial"/>
              </w:rPr>
              <w:t>zlaganje stručnih tema na skupovim</w:t>
            </w:r>
            <w:r w:rsidRPr="00DA657F">
              <w:rPr>
                <w:rFonts w:ascii="Arial Narrow" w:hAnsi="Arial Narrow" w:cs="Arial"/>
              </w:rPr>
              <w:t>a, p</w:t>
            </w:r>
            <w:r w:rsidR="00046B19" w:rsidRPr="00DA657F">
              <w:rPr>
                <w:rFonts w:ascii="Arial Narrow" w:hAnsi="Arial Narrow" w:cs="Arial"/>
              </w:rPr>
              <w:t>isanje sažetaka</w:t>
            </w:r>
            <w:r w:rsidRPr="00DA657F">
              <w:rPr>
                <w:rFonts w:ascii="Arial Narrow" w:hAnsi="Arial Narrow" w:cs="Arial"/>
              </w:rPr>
              <w:t xml:space="preserve"> za znanstvene skupove i </w:t>
            </w:r>
            <w:r w:rsidR="00046B19" w:rsidRPr="00DA657F">
              <w:rPr>
                <w:rFonts w:ascii="Arial Narrow" w:hAnsi="Arial Narrow" w:cs="Arial"/>
              </w:rPr>
              <w:t>eseja o stručnim temama.</w:t>
            </w:r>
          </w:p>
        </w:tc>
      </w:tr>
      <w:tr w:rsidR="00046B19" w:rsidRPr="00DA657F"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Uvjeti za upis predmeta i ulazne kompetencije potrebne za predmet</w:t>
            </w:r>
          </w:p>
        </w:tc>
        <w:tc>
          <w:tcPr>
            <w:tcW w:w="11440" w:type="dxa"/>
            <w:gridSpan w:val="10"/>
            <w:tcBorders>
              <w:top w:val="single" w:sz="4" w:space="0" w:color="auto"/>
              <w:left w:val="single" w:sz="4" w:space="0" w:color="auto"/>
              <w:bottom w:val="single" w:sz="4" w:space="0" w:color="auto"/>
              <w:right w:val="single" w:sz="12" w:space="0" w:color="auto"/>
            </w:tcBorders>
            <w:hideMark/>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 xml:space="preserve">Nema. </w:t>
            </w:r>
          </w:p>
        </w:tc>
      </w:tr>
      <w:tr w:rsidR="00046B19" w:rsidRPr="00DA657F"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Ishodi učenja na razini programa kojima predmet pridonosi</w:t>
            </w:r>
          </w:p>
        </w:tc>
        <w:tc>
          <w:tcPr>
            <w:tcW w:w="11440" w:type="dxa"/>
            <w:gridSpan w:val="10"/>
            <w:tcBorders>
              <w:top w:val="single" w:sz="4" w:space="0" w:color="auto"/>
              <w:left w:val="single" w:sz="4" w:space="0" w:color="auto"/>
              <w:bottom w:val="single" w:sz="4" w:space="0" w:color="auto"/>
              <w:right w:val="single" w:sz="12" w:space="0" w:color="auto"/>
            </w:tcBorders>
            <w:hideMark/>
          </w:tcPr>
          <w:p w:rsidR="00FA3388" w:rsidRPr="00DA657F" w:rsidRDefault="00FA3388" w:rsidP="00DA657F">
            <w:pPr>
              <w:pStyle w:val="ListParagraph"/>
              <w:ind w:left="0"/>
              <w:jc w:val="both"/>
              <w:rPr>
                <w:rFonts w:ascii="Arial Narrow" w:hAnsi="Arial Narrow"/>
                <w:bCs/>
                <w:lang w:val="hr-HR"/>
              </w:rPr>
            </w:pPr>
            <w:r w:rsidRPr="00DA657F">
              <w:rPr>
                <w:rFonts w:ascii="Arial Narrow" w:hAnsi="Arial Narrow"/>
                <w:bCs/>
                <w:lang w:val="hr-HR"/>
              </w:rPr>
              <w:t>Studenti će moći:</w:t>
            </w:r>
          </w:p>
          <w:p w:rsidR="00046B19" w:rsidRPr="00DA657F" w:rsidRDefault="00FA3388" w:rsidP="00DA657F">
            <w:pPr>
              <w:pStyle w:val="ListParagraph"/>
              <w:numPr>
                <w:ilvl w:val="0"/>
                <w:numId w:val="46"/>
              </w:numPr>
              <w:spacing w:after="100" w:afterAutospacing="1"/>
              <w:jc w:val="both"/>
              <w:rPr>
                <w:rFonts w:ascii="Arial Narrow" w:hAnsi="Arial Narrow"/>
                <w:bCs/>
                <w:lang w:val="hr-HR"/>
              </w:rPr>
            </w:pPr>
            <w:r w:rsidRPr="00DA657F">
              <w:rPr>
                <w:rFonts w:ascii="Arial Narrow" w:hAnsi="Arial Narrow"/>
                <w:bCs/>
                <w:lang w:val="hr-HR"/>
              </w:rPr>
              <w:t>d</w:t>
            </w:r>
            <w:r w:rsidR="00046B19" w:rsidRPr="00DA657F">
              <w:rPr>
                <w:rFonts w:ascii="Arial Narrow" w:hAnsi="Arial Narrow"/>
                <w:bCs/>
                <w:lang w:val="hr-HR"/>
              </w:rPr>
              <w:t>jelovati na kvalitativno višim razinama u  složenijim zahtjevima rada u području ranog i predškolskog odgoja i obrazovanja;</w:t>
            </w:r>
          </w:p>
          <w:p w:rsidR="00046B19" w:rsidRPr="00DA657F" w:rsidRDefault="00FA3388" w:rsidP="00DA657F">
            <w:pPr>
              <w:pStyle w:val="ListParagraph"/>
              <w:numPr>
                <w:ilvl w:val="0"/>
                <w:numId w:val="46"/>
              </w:numPr>
              <w:autoSpaceDE w:val="0"/>
              <w:autoSpaceDN w:val="0"/>
              <w:adjustRightInd w:val="0"/>
              <w:jc w:val="both"/>
              <w:rPr>
                <w:rFonts w:ascii="Arial Narrow" w:hAnsi="Arial Narrow" w:cs="TimesNewRoman"/>
                <w:bCs/>
                <w:lang w:val="hr-HR"/>
              </w:rPr>
            </w:pPr>
            <w:r w:rsidRPr="00DA657F">
              <w:rPr>
                <w:rFonts w:ascii="Arial Narrow" w:hAnsi="Arial Narrow"/>
                <w:bCs/>
                <w:lang w:val="hr-HR"/>
              </w:rPr>
              <w:t>i</w:t>
            </w:r>
            <w:r w:rsidR="00046B19" w:rsidRPr="00DA657F">
              <w:rPr>
                <w:rFonts w:ascii="Arial Narrow" w:hAnsi="Arial Narrow"/>
                <w:bCs/>
                <w:lang w:val="hr-HR"/>
              </w:rPr>
              <w:t xml:space="preserve">dentificirati mogućnosti unaprjeđenja kvalitete odgojno-obrazovnog rada te organizirati i rukovoditi istraživačkim projektima </w:t>
            </w:r>
            <w:r w:rsidR="00046B19" w:rsidRPr="00DA657F">
              <w:rPr>
                <w:rFonts w:ascii="Arial Narrow" w:hAnsi="Arial Narrow" w:cs="TimesNewRoman"/>
                <w:bCs/>
                <w:lang w:val="hr-HR"/>
              </w:rPr>
              <w:t>odabirom odgovarajućih istraživačkih paradigmi (metoda i tehnika), kao i analizirati i interpretirati rezultate istraživanja;</w:t>
            </w:r>
          </w:p>
          <w:p w:rsidR="00046B19" w:rsidRPr="00DA657F" w:rsidRDefault="00FA3388" w:rsidP="00DA657F">
            <w:pPr>
              <w:pStyle w:val="ListParagraph"/>
              <w:numPr>
                <w:ilvl w:val="0"/>
                <w:numId w:val="46"/>
              </w:numPr>
              <w:autoSpaceDE w:val="0"/>
              <w:autoSpaceDN w:val="0"/>
              <w:adjustRightInd w:val="0"/>
              <w:jc w:val="both"/>
              <w:rPr>
                <w:rFonts w:ascii="Arial Narrow" w:hAnsi="Arial Narrow" w:cs="TimesNewRoman"/>
                <w:bCs/>
                <w:lang w:val="hr-HR"/>
              </w:rPr>
            </w:pPr>
            <w:r w:rsidRPr="00DA657F">
              <w:rPr>
                <w:rFonts w:ascii="Arial Narrow" w:hAnsi="Arial Narrow" w:cs="TimesNewRoman"/>
                <w:bCs/>
                <w:lang w:val="pl-PL"/>
              </w:rPr>
              <w:t>p</w:t>
            </w:r>
            <w:r w:rsidR="00046B19" w:rsidRPr="00DA657F">
              <w:rPr>
                <w:rFonts w:ascii="Arial Narrow" w:hAnsi="Arial Narrow" w:cs="TimesNewRoman"/>
                <w:bCs/>
                <w:lang w:val="pl-PL"/>
              </w:rPr>
              <w:t>ovezati i prikazati</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znanja</w:t>
            </w:r>
            <w:r w:rsidR="00046B19" w:rsidRPr="00DA657F">
              <w:rPr>
                <w:rFonts w:ascii="Arial Narrow" w:hAnsi="Arial Narrow" w:cs="TimesNewRoman"/>
                <w:bCs/>
                <w:lang w:val="hr-HR"/>
              </w:rPr>
              <w:t xml:space="preserve"> i </w:t>
            </w:r>
            <w:r w:rsidR="00046B19" w:rsidRPr="00DA657F">
              <w:rPr>
                <w:rFonts w:ascii="Arial Narrow" w:hAnsi="Arial Narrow" w:cs="TimesNewRoman"/>
                <w:bCs/>
                <w:lang w:val="pl-PL"/>
              </w:rPr>
              <w:t>razumijevanja</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odgojno-obrazovne prakse</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na</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razini</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znanstvenog</w:t>
            </w:r>
            <w:r w:rsidR="00046B19" w:rsidRPr="00DA657F">
              <w:rPr>
                <w:rFonts w:ascii="Arial Narrow" w:hAnsi="Arial Narrow" w:cs="TimesNewRoman"/>
                <w:bCs/>
                <w:lang w:val="hr-HR"/>
              </w:rPr>
              <w:t xml:space="preserve"> </w:t>
            </w:r>
            <w:r w:rsidR="00046B19" w:rsidRPr="00DA657F">
              <w:rPr>
                <w:rFonts w:ascii="Arial Narrow" w:hAnsi="Arial Narrow" w:cs="TimesNewRoman"/>
                <w:bCs/>
                <w:lang w:val="pl-PL"/>
              </w:rPr>
              <w:t>rada</w:t>
            </w:r>
            <w:r w:rsidR="00046B19" w:rsidRPr="00DA657F">
              <w:rPr>
                <w:rFonts w:ascii="Arial Narrow" w:hAnsi="Arial Narrow" w:cs="TimesNewRoman"/>
                <w:bCs/>
                <w:lang w:val="hr-HR"/>
              </w:rPr>
              <w:t xml:space="preserve">; </w:t>
            </w:r>
          </w:p>
          <w:p w:rsidR="00046B19" w:rsidRPr="00DA657F" w:rsidRDefault="00FA3388" w:rsidP="00DA657F">
            <w:pPr>
              <w:pStyle w:val="ListParagraph"/>
              <w:numPr>
                <w:ilvl w:val="0"/>
                <w:numId w:val="46"/>
              </w:numPr>
              <w:spacing w:before="100" w:beforeAutospacing="1"/>
              <w:jc w:val="both"/>
              <w:rPr>
                <w:rFonts w:ascii="Arial Narrow" w:hAnsi="Arial Narrow" w:cs="Arial"/>
                <w:lang w:val="hr-HR"/>
              </w:rPr>
            </w:pPr>
            <w:r w:rsidRPr="00DA657F">
              <w:rPr>
                <w:rFonts w:ascii="Arial Narrow" w:hAnsi="Arial Narrow"/>
                <w:bCs/>
                <w:lang w:val="hr-HR"/>
              </w:rPr>
              <w:t>p</w:t>
            </w:r>
            <w:r w:rsidR="00046B19" w:rsidRPr="00DA657F">
              <w:rPr>
                <w:rFonts w:ascii="Arial Narrow" w:hAnsi="Arial Narrow"/>
                <w:bCs/>
                <w:lang w:val="hr-HR"/>
              </w:rPr>
              <w:t>lanirati, organizirati i upravljati osobnim profesionalnom usavršavanjem u kontekstu cjeloživotnog obrazovanja i učenja.</w:t>
            </w:r>
          </w:p>
        </w:tc>
      </w:tr>
      <w:tr w:rsidR="00046B19" w:rsidRPr="00DA657F"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 xml:space="preserve">Očekivani ishodi učenja na razini predmeta (4-10 ishoda učenja) </w:t>
            </w:r>
          </w:p>
        </w:tc>
        <w:tc>
          <w:tcPr>
            <w:tcW w:w="11440" w:type="dxa"/>
            <w:gridSpan w:val="10"/>
            <w:tcBorders>
              <w:top w:val="single" w:sz="4" w:space="0" w:color="auto"/>
              <w:left w:val="single" w:sz="4" w:space="0" w:color="auto"/>
              <w:bottom w:val="single" w:sz="4" w:space="0" w:color="auto"/>
              <w:right w:val="single" w:sz="12" w:space="0" w:color="auto"/>
            </w:tcBorders>
            <w:hideMark/>
          </w:tcPr>
          <w:p w:rsidR="00FA3388" w:rsidRPr="00DA657F" w:rsidRDefault="00FA3388" w:rsidP="00DA657F">
            <w:p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Nakon oslušanog kolegija</w:t>
            </w:r>
            <w:r w:rsidR="002033CB" w:rsidRPr="00DA657F">
              <w:rPr>
                <w:rFonts w:ascii="Arial Narrow" w:eastAsia="Calibri" w:hAnsi="Arial Narrow" w:cs="TimesNewRoman"/>
              </w:rPr>
              <w:t xml:space="preserve"> </w:t>
            </w:r>
            <w:r w:rsidRPr="00DA657F">
              <w:rPr>
                <w:rFonts w:ascii="Arial Narrow" w:eastAsia="Calibri" w:hAnsi="Arial Narrow" w:cs="TimesNewRoman"/>
              </w:rPr>
              <w:t>studenti će moći:</w:t>
            </w:r>
          </w:p>
          <w:p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razvijati</w:t>
            </w:r>
            <w:r w:rsidR="00046B19" w:rsidRPr="00DA657F">
              <w:rPr>
                <w:rFonts w:ascii="Arial Narrow" w:eastAsia="Calibri" w:hAnsi="Arial Narrow" w:cs="TimesNewRoman"/>
              </w:rPr>
              <w:t xml:space="preserve"> vještine čitanja i razumijevanja stručne literature na t</w:t>
            </w:r>
            <w:r w:rsidRPr="00DA657F">
              <w:rPr>
                <w:rFonts w:ascii="Arial Narrow" w:eastAsia="Calibri" w:hAnsi="Arial Narrow" w:cs="TimesNewRoman"/>
              </w:rPr>
              <w:t>emu ranog i predškolskog odgoja;</w:t>
            </w:r>
          </w:p>
          <w:p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 xml:space="preserve">razvijati </w:t>
            </w:r>
            <w:r w:rsidR="00046B19" w:rsidRPr="00DA657F">
              <w:rPr>
                <w:rFonts w:ascii="Arial Narrow" w:eastAsia="Calibri" w:hAnsi="Arial Narrow" w:cs="TimesNewRoman"/>
              </w:rPr>
              <w:t>strategi</w:t>
            </w:r>
            <w:r w:rsidRPr="00DA657F">
              <w:rPr>
                <w:rFonts w:ascii="Arial Narrow" w:eastAsia="Calibri" w:hAnsi="Arial Narrow" w:cs="TimesNewRoman"/>
              </w:rPr>
              <w:t>ja razumijevanja pisanog teksta;</w:t>
            </w:r>
          </w:p>
          <w:p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 xml:space="preserve">razvijati i proširivati (aktivno i pasivno) vokabular vezan uz </w:t>
            </w:r>
            <w:r w:rsidR="00046B19" w:rsidRPr="00DA657F">
              <w:rPr>
                <w:rFonts w:ascii="Arial Narrow" w:eastAsia="Calibri" w:hAnsi="Arial Narrow" w:cs="TimesNewRoman"/>
              </w:rPr>
              <w:t xml:space="preserve"> rani</w:t>
            </w:r>
            <w:r w:rsidRPr="00DA657F">
              <w:rPr>
                <w:rFonts w:ascii="Arial Narrow" w:eastAsia="Calibri" w:hAnsi="Arial Narrow" w:cs="TimesNewRoman"/>
              </w:rPr>
              <w:t xml:space="preserve"> </w:t>
            </w:r>
            <w:r w:rsidR="00046B19" w:rsidRPr="00DA657F">
              <w:rPr>
                <w:rFonts w:ascii="Arial Narrow" w:eastAsia="Calibri" w:hAnsi="Arial Narrow" w:cs="TimesNewRoman"/>
              </w:rPr>
              <w:t xml:space="preserve">i </w:t>
            </w:r>
            <w:r w:rsidRPr="00DA657F">
              <w:rPr>
                <w:rFonts w:ascii="Arial Narrow" w:eastAsia="Calibri" w:hAnsi="Arial Narrow" w:cs="TimesNewRoman"/>
              </w:rPr>
              <w:t>predškolski odgoj i obrazovanje;</w:t>
            </w:r>
          </w:p>
          <w:p w:rsidR="00FA3388"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razvijati tehnike</w:t>
            </w:r>
            <w:r w:rsidR="00046B19" w:rsidRPr="00DA657F">
              <w:rPr>
                <w:rFonts w:ascii="Arial Narrow" w:eastAsia="Calibri" w:hAnsi="Arial Narrow" w:cs="TimesNewRoman"/>
              </w:rPr>
              <w:t xml:space="preserve"> pisanja sažetaka i sposobno</w:t>
            </w:r>
            <w:r w:rsidRPr="00DA657F">
              <w:rPr>
                <w:rFonts w:ascii="Arial Narrow" w:eastAsia="Calibri" w:hAnsi="Arial Narrow" w:cs="TimesNewRoman"/>
              </w:rPr>
              <w:t>sti sažimanja stručnih tekstova;</w:t>
            </w:r>
          </w:p>
          <w:p w:rsidR="00046B19" w:rsidRPr="00DA657F" w:rsidRDefault="00FA3388" w:rsidP="00DA657F">
            <w:pPr>
              <w:numPr>
                <w:ilvl w:val="0"/>
                <w:numId w:val="36"/>
              </w:numPr>
              <w:autoSpaceDE w:val="0"/>
              <w:autoSpaceDN w:val="0"/>
              <w:adjustRightInd w:val="0"/>
              <w:jc w:val="both"/>
              <w:rPr>
                <w:rFonts w:ascii="Arial Narrow" w:eastAsia="Calibri" w:hAnsi="Arial Narrow" w:cs="TimesNewRoman"/>
              </w:rPr>
            </w:pPr>
            <w:r w:rsidRPr="00DA657F">
              <w:rPr>
                <w:rFonts w:ascii="Arial Narrow" w:eastAsia="Calibri" w:hAnsi="Arial Narrow" w:cs="TimesNewRoman"/>
              </w:rPr>
              <w:t>razvijati</w:t>
            </w:r>
            <w:r w:rsidR="00046B19" w:rsidRPr="00DA657F">
              <w:rPr>
                <w:rFonts w:ascii="Arial Narrow" w:eastAsia="Calibri" w:hAnsi="Arial Narrow" w:cs="TimesNewRoman"/>
              </w:rPr>
              <w:t xml:space="preserve"> vještine govorenja o stručnim temama. </w:t>
            </w:r>
          </w:p>
        </w:tc>
      </w:tr>
      <w:tr w:rsidR="00046B19" w:rsidRPr="00DA657F"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 xml:space="preserve">Sadržaj predmeta detaljno razrađen prema satnici nastave </w:t>
            </w:r>
          </w:p>
          <w:p w:rsidR="00046B19" w:rsidRPr="00DA657F" w:rsidRDefault="00046B19" w:rsidP="00DA657F">
            <w:pPr>
              <w:tabs>
                <w:tab w:val="left" w:pos="2820"/>
              </w:tabs>
              <w:ind w:left="360"/>
              <w:jc w:val="both"/>
              <w:rPr>
                <w:rFonts w:ascii="Arial Narrow" w:hAnsi="Arial Narrow" w:cs="Arial"/>
                <w:color w:val="000000"/>
              </w:rPr>
            </w:pPr>
          </w:p>
        </w:tc>
        <w:tc>
          <w:tcPr>
            <w:tcW w:w="11440" w:type="dxa"/>
            <w:gridSpan w:val="10"/>
            <w:tcBorders>
              <w:top w:val="single" w:sz="4" w:space="0" w:color="auto"/>
              <w:left w:val="single" w:sz="4" w:space="0" w:color="auto"/>
              <w:bottom w:val="single" w:sz="4" w:space="0" w:color="auto"/>
              <w:right w:val="single" w:sz="12" w:space="0" w:color="auto"/>
            </w:tcBorders>
            <w:hideMark/>
          </w:tcPr>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Uvod u raznolikost tekstova za akademske potrebe</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Uvod u proces čitanja kao osnovne aktivnosti stjecanja akademskog znanja</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Uvod u interpretaciju teksta. Pismeni oblik komunikacije u znanosti</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Pisanje sažetka i apstrakta i njihova uloga u prezentaciji stručne teme</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Pojmovi koherentnosti i kohezivnosti</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Leksička kohezija</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Ključni koncepti i pojmovi</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Metodologija usmenog izlaganja</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Pojmovi „skimming“ i „scanning“</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lastRenderedPageBreak/>
              <w:t>Pojmovi „theme“ i „topic“</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Retorička analiza sažetka i apstrakta</w:t>
            </w:r>
          </w:p>
          <w:p w:rsidR="00F84BE3"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Pojam kritičkog mišljenja</w:t>
            </w:r>
          </w:p>
          <w:p w:rsidR="00046B19" w:rsidRPr="00DA657F" w:rsidRDefault="00F84BE3" w:rsidP="00DA657F">
            <w:pPr>
              <w:pStyle w:val="ListParagraph"/>
              <w:tabs>
                <w:tab w:val="left" w:pos="2820"/>
              </w:tabs>
              <w:ind w:left="0"/>
              <w:jc w:val="both"/>
              <w:rPr>
                <w:rFonts w:ascii="Arial Narrow" w:hAnsi="Arial Narrow" w:cs="Arial"/>
                <w:lang w:val="hr-HR"/>
              </w:rPr>
            </w:pPr>
            <w:r w:rsidRPr="00DA657F">
              <w:rPr>
                <w:rFonts w:ascii="Arial Narrow" w:hAnsi="Arial Narrow" w:cs="Arial"/>
                <w:lang w:val="hr-HR"/>
              </w:rPr>
              <w:t>Uvod u pisanje završnog eseja</w:t>
            </w:r>
          </w:p>
        </w:tc>
      </w:tr>
      <w:tr w:rsidR="00046B19" w:rsidRPr="00DA657F" w:rsidTr="00955EEE">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lastRenderedPageBreak/>
              <w:t>Vrste izvođenja nastave:</w:t>
            </w:r>
          </w:p>
        </w:tc>
        <w:tc>
          <w:tcPr>
            <w:tcW w:w="32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X predavanja</w:t>
            </w:r>
          </w:p>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 xml:space="preserve">X  seminari i radionice  </w:t>
            </w:r>
          </w:p>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3"/>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642615" w:rsidRPr="00DA657F">
              <w:rPr>
                <w:rFonts w:ascii="Arial Narrow" w:hAnsi="Arial Narrow" w:cs="Arial"/>
                <w:b w:val="0"/>
                <w:sz w:val="22"/>
                <w:szCs w:val="22"/>
                <w:lang w:val="hr-HR" w:eastAsia="en-US"/>
              </w:rPr>
            </w:r>
            <w:r w:rsidR="00642615" w:rsidRPr="00DA657F">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vježbe  </w:t>
            </w:r>
          </w:p>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4"/>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642615" w:rsidRPr="00DA657F">
              <w:rPr>
                <w:rFonts w:ascii="Arial Narrow" w:hAnsi="Arial Narrow" w:cs="Arial"/>
                <w:b w:val="0"/>
                <w:sz w:val="22"/>
                <w:szCs w:val="22"/>
                <w:lang w:val="hr-HR" w:eastAsia="en-US"/>
              </w:rPr>
            </w:r>
            <w:r w:rsidR="00642615" w:rsidRPr="00DA657F">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w:t>
            </w:r>
            <w:r w:rsidRPr="00DA657F">
              <w:rPr>
                <w:rFonts w:ascii="Arial Narrow" w:hAnsi="Arial Narrow" w:cs="Arial"/>
                <w:b w:val="0"/>
                <w:i/>
                <w:sz w:val="22"/>
                <w:szCs w:val="22"/>
                <w:lang w:val="hr-HR" w:eastAsia="en-US"/>
              </w:rPr>
              <w:t>on line</w:t>
            </w:r>
            <w:r w:rsidRPr="00DA657F">
              <w:rPr>
                <w:rFonts w:ascii="Arial Narrow" w:hAnsi="Arial Narrow" w:cs="Arial"/>
                <w:b w:val="0"/>
                <w:sz w:val="22"/>
                <w:szCs w:val="22"/>
                <w:lang w:val="hr-HR" w:eastAsia="en-US"/>
              </w:rPr>
              <w:t xml:space="preserve"> u cijelosti</w:t>
            </w:r>
          </w:p>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642615" w:rsidRPr="00DA657F">
              <w:rPr>
                <w:rFonts w:ascii="Arial Narrow" w:hAnsi="Arial Narrow" w:cs="Arial"/>
                <w:b w:val="0"/>
                <w:sz w:val="22"/>
                <w:szCs w:val="22"/>
                <w:lang w:val="hr-HR" w:eastAsia="en-US"/>
              </w:rPr>
            </w:r>
            <w:r w:rsidR="00642615" w:rsidRPr="00DA657F">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mješovito e-učenje</w:t>
            </w:r>
          </w:p>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557"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eastAsia="en-US"/>
              </w:rPr>
              <w:instrText xml:space="preserve"> FORMCHECKBOX </w:instrText>
            </w:r>
            <w:r w:rsidR="00642615" w:rsidRPr="00DA657F">
              <w:rPr>
                <w:rFonts w:ascii="Arial Narrow" w:hAnsi="Arial Narrow" w:cs="Arial"/>
                <w:b w:val="0"/>
                <w:sz w:val="22"/>
                <w:szCs w:val="22"/>
                <w:lang w:val="hr-HR" w:eastAsia="en-US"/>
              </w:rPr>
            </w:r>
            <w:r w:rsidR="00642615" w:rsidRPr="00DA657F">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samostalni  zadaci  </w:t>
            </w:r>
          </w:p>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6"/>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642615" w:rsidRPr="00DA657F">
              <w:rPr>
                <w:rFonts w:ascii="Arial Narrow" w:hAnsi="Arial Narrow" w:cs="Arial"/>
                <w:b w:val="0"/>
                <w:sz w:val="22"/>
                <w:szCs w:val="22"/>
                <w:lang w:val="hr-HR" w:eastAsia="en-US"/>
              </w:rPr>
            </w:r>
            <w:r w:rsidR="00642615" w:rsidRPr="00DA657F">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multimedija i mreža  </w:t>
            </w:r>
          </w:p>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7"/>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642615" w:rsidRPr="00DA657F">
              <w:rPr>
                <w:rFonts w:ascii="Arial Narrow" w:hAnsi="Arial Narrow" w:cs="Arial"/>
                <w:b w:val="0"/>
                <w:sz w:val="22"/>
                <w:szCs w:val="22"/>
                <w:lang w:val="hr-HR" w:eastAsia="en-US"/>
              </w:rPr>
            </w:r>
            <w:r w:rsidR="00642615" w:rsidRPr="00DA657F">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laboratorij</w:t>
            </w:r>
          </w:p>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Check8"/>
                  <w:enabled/>
                  <w:calcOnExit w:val="0"/>
                  <w:checkBox>
                    <w:sizeAuto/>
                    <w:default w:val="0"/>
                  </w:checkBox>
                </w:ffData>
              </w:fldChar>
            </w:r>
            <w:r w:rsidRPr="00DA657F">
              <w:rPr>
                <w:rFonts w:ascii="Arial Narrow" w:hAnsi="Arial Narrow" w:cs="Arial"/>
                <w:b w:val="0"/>
                <w:sz w:val="22"/>
                <w:szCs w:val="22"/>
                <w:lang w:val="hr-HR" w:eastAsia="en-US"/>
              </w:rPr>
              <w:instrText xml:space="preserve"> FORMCHECKBOX </w:instrText>
            </w:r>
            <w:r w:rsidR="00642615" w:rsidRPr="00DA657F">
              <w:rPr>
                <w:rFonts w:ascii="Arial Narrow" w:hAnsi="Arial Narrow" w:cs="Arial"/>
                <w:b w:val="0"/>
                <w:sz w:val="22"/>
                <w:szCs w:val="22"/>
                <w:lang w:val="hr-HR" w:eastAsia="en-US"/>
              </w:rPr>
            </w:r>
            <w:r w:rsidR="00642615" w:rsidRPr="00DA657F">
              <w:rPr>
                <w:rFonts w:ascii="Arial Narrow" w:hAnsi="Arial Narrow" w:cs="Arial"/>
                <w:b w:val="0"/>
                <w:sz w:val="22"/>
                <w:szCs w:val="22"/>
                <w:lang w:val="hr-HR" w:eastAsia="en-US"/>
              </w:rPr>
              <w:fldChar w:fldCharType="separate"/>
            </w:r>
            <w:r w:rsidRPr="00DA657F">
              <w:rPr>
                <w:rFonts w:ascii="Arial Narrow" w:hAnsi="Arial Narrow" w:cs="Arial"/>
                <w:b w:val="0"/>
                <w:sz w:val="22"/>
                <w:szCs w:val="22"/>
                <w:lang w:val="hr-HR" w:eastAsia="en-US"/>
              </w:rPr>
              <w:fldChar w:fldCharType="end"/>
            </w:r>
            <w:r w:rsidRPr="00DA657F">
              <w:rPr>
                <w:rFonts w:ascii="Arial Narrow" w:hAnsi="Arial Narrow" w:cs="Arial"/>
                <w:b w:val="0"/>
                <w:sz w:val="22"/>
                <w:szCs w:val="22"/>
                <w:lang w:val="hr-HR" w:eastAsia="en-US"/>
              </w:rPr>
              <w:t xml:space="preserve"> mentorski rad</w:t>
            </w:r>
          </w:p>
          <w:p w:rsidR="00046B19" w:rsidRPr="00DA657F" w:rsidRDefault="00046B19"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4639" w:type="dxa"/>
            <w:gridSpan w:val="5"/>
            <w:tcBorders>
              <w:top w:val="single" w:sz="4" w:space="0" w:color="auto"/>
              <w:left w:val="single" w:sz="12" w:space="0" w:color="auto"/>
              <w:bottom w:val="single" w:sz="12" w:space="0" w:color="auto"/>
              <w:right w:val="single" w:sz="4" w:space="0" w:color="auto"/>
            </w:tcBorders>
            <w:shd w:val="clear" w:color="auto" w:fill="D2E6C0"/>
            <w:vAlign w:val="center"/>
            <w:hideMark/>
          </w:tcPr>
          <w:p w:rsidR="00046B19" w:rsidRPr="00DA657F" w:rsidRDefault="00046B19" w:rsidP="00DA657F">
            <w:pPr>
              <w:numPr>
                <w:ilvl w:val="1"/>
                <w:numId w:val="44"/>
              </w:numPr>
              <w:tabs>
                <w:tab w:val="left" w:pos="2820"/>
              </w:tabs>
              <w:jc w:val="both"/>
              <w:rPr>
                <w:rFonts w:ascii="Arial Narrow" w:hAnsi="Arial Narrow" w:cs="Arial"/>
              </w:rPr>
            </w:pPr>
            <w:r w:rsidRPr="00DA657F">
              <w:rPr>
                <w:rFonts w:ascii="Arial Narrow" w:hAnsi="Arial Narrow" w:cs="Arial"/>
                <w:color w:val="000000"/>
              </w:rPr>
              <w:t>Komentari:</w:t>
            </w:r>
          </w:p>
        </w:tc>
      </w:tr>
      <w:tr w:rsidR="00046B19" w:rsidRPr="00DA657F" w:rsidTr="00955EEE">
        <w:trPr>
          <w:trHeight w:val="577"/>
        </w:trPr>
        <w:tc>
          <w:tcPr>
            <w:tcW w:w="3836" w:type="dxa"/>
            <w:vMerge/>
            <w:tcBorders>
              <w:top w:val="single" w:sz="4" w:space="0" w:color="auto"/>
              <w:left w:val="single" w:sz="12" w:space="0" w:color="auto"/>
              <w:bottom w:val="single" w:sz="4" w:space="0" w:color="auto"/>
              <w:right w:val="single" w:sz="4" w:space="0" w:color="auto"/>
            </w:tcBorders>
            <w:vAlign w:val="center"/>
            <w:hideMark/>
          </w:tcPr>
          <w:p w:rsidR="00046B19" w:rsidRPr="00DA657F" w:rsidRDefault="00046B19" w:rsidP="00DA657F">
            <w:pPr>
              <w:jc w:val="both"/>
              <w:rPr>
                <w:rFonts w:ascii="Arial Narrow" w:hAnsi="Arial Narrow" w:cs="Arial"/>
                <w:color w:val="000000"/>
              </w:rPr>
            </w:pPr>
          </w:p>
        </w:tc>
        <w:tc>
          <w:tcPr>
            <w:tcW w:w="3244" w:type="dxa"/>
            <w:gridSpan w:val="2"/>
            <w:vMerge/>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rsidR="00046B19" w:rsidRPr="00DA657F" w:rsidRDefault="00046B19" w:rsidP="00DA657F">
            <w:pPr>
              <w:jc w:val="both"/>
              <w:rPr>
                <w:rFonts w:ascii="Arial Narrow" w:hAnsi="Arial Narrow" w:cs="Arial"/>
              </w:rPr>
            </w:pPr>
          </w:p>
        </w:tc>
        <w:tc>
          <w:tcPr>
            <w:tcW w:w="4639" w:type="dxa"/>
            <w:gridSpan w:val="5"/>
            <w:tcBorders>
              <w:top w:val="single" w:sz="4" w:space="0" w:color="auto"/>
              <w:left w:val="single" w:sz="4" w:space="0" w:color="auto"/>
              <w:bottom w:val="single" w:sz="4" w:space="0" w:color="auto"/>
              <w:right w:val="single" w:sz="12" w:space="0" w:color="auto"/>
            </w:tcBorders>
            <w:hideMark/>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Obveze studenata</w:t>
            </w:r>
          </w:p>
        </w:tc>
        <w:tc>
          <w:tcPr>
            <w:tcW w:w="11440" w:type="dxa"/>
            <w:gridSpan w:val="10"/>
            <w:tcBorders>
              <w:top w:val="single" w:sz="4" w:space="0" w:color="auto"/>
              <w:left w:val="single" w:sz="4" w:space="0" w:color="auto"/>
              <w:bottom w:val="single" w:sz="12" w:space="0" w:color="auto"/>
              <w:right w:val="single" w:sz="12" w:space="0" w:color="auto"/>
            </w:tcBorders>
            <w:vAlign w:val="center"/>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t>Redovito pohađanje nastave i vježbi. Izrada završnog eseja.</w:t>
            </w:r>
          </w:p>
        </w:tc>
      </w:tr>
      <w:tr w:rsidR="00046B19" w:rsidRPr="00DA657F" w:rsidTr="00955EEE">
        <w:trPr>
          <w:trHeight w:val="397"/>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4"/>
              </w:numPr>
              <w:tabs>
                <w:tab w:val="left" w:pos="2820"/>
              </w:tabs>
              <w:jc w:val="both"/>
              <w:rPr>
                <w:rFonts w:ascii="Arial Narrow" w:hAnsi="Arial Narrow" w:cs="Arial"/>
                <w:color w:val="000000"/>
              </w:rPr>
            </w:pPr>
            <w:r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232" w:type="dxa"/>
            <w:tcBorders>
              <w:top w:val="single" w:sz="12"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Pohađanje nastave</w:t>
            </w:r>
          </w:p>
        </w:tc>
        <w:tc>
          <w:tcPr>
            <w:tcW w:w="1012" w:type="dxa"/>
            <w:tcBorders>
              <w:top w:val="single" w:sz="12"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1</w:t>
            </w:r>
          </w:p>
        </w:tc>
        <w:tc>
          <w:tcPr>
            <w:tcW w:w="2392" w:type="dxa"/>
            <w:gridSpan w:val="2"/>
            <w:tcBorders>
              <w:top w:val="single" w:sz="12"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color w:val="000000"/>
                <w:sz w:val="22"/>
                <w:szCs w:val="22"/>
                <w:lang w:val="hr-HR" w:eastAsia="en-US"/>
              </w:rPr>
              <w:t>Praktični rad</w:t>
            </w:r>
          </w:p>
        </w:tc>
        <w:tc>
          <w:tcPr>
            <w:tcW w:w="1165" w:type="dxa"/>
            <w:tcBorders>
              <w:top w:val="single" w:sz="12"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400" w:type="dxa"/>
            <w:gridSpan w:val="4"/>
            <w:tcBorders>
              <w:top w:val="single" w:sz="12"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color w:val="000000"/>
                <w:sz w:val="22"/>
                <w:szCs w:val="22"/>
                <w:lang w:val="hr-HR" w:eastAsia="en-US"/>
              </w:rPr>
              <w:t>Kolokvij</w:t>
            </w:r>
          </w:p>
        </w:tc>
        <w:tc>
          <w:tcPr>
            <w:tcW w:w="2239" w:type="dxa"/>
            <w:tcBorders>
              <w:top w:val="single" w:sz="12" w:space="0" w:color="auto"/>
              <w:left w:val="single" w:sz="4" w:space="0" w:color="auto"/>
              <w:bottom w:val="single" w:sz="4" w:space="0" w:color="auto"/>
              <w:right w:val="single" w:sz="12"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sz w:val="22"/>
                <w:szCs w:val="22"/>
                <w:lang w:val="hr-HR" w:eastAsia="en-US"/>
              </w:rPr>
              <w:t>2</w:t>
            </w:r>
          </w:p>
        </w:tc>
      </w:tr>
      <w:tr w:rsidR="00046B19" w:rsidRPr="00DA657F"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Priprema za predavanje</w:t>
            </w:r>
          </w:p>
        </w:tc>
        <w:tc>
          <w:tcPr>
            <w:tcW w:w="1012" w:type="dxa"/>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Referat</w:t>
            </w:r>
          </w:p>
        </w:tc>
        <w:tc>
          <w:tcPr>
            <w:tcW w:w="1165" w:type="dxa"/>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color w:val="000000"/>
                <w:sz w:val="22"/>
                <w:szCs w:val="22"/>
                <w:lang w:val="hr-HR" w:eastAsia="en-US"/>
              </w:rPr>
              <w:t>Pismeni ispit</w:t>
            </w:r>
          </w:p>
        </w:tc>
        <w:tc>
          <w:tcPr>
            <w:tcW w:w="2239" w:type="dxa"/>
            <w:tcBorders>
              <w:top w:val="single" w:sz="4" w:space="0" w:color="auto"/>
              <w:left w:val="single" w:sz="4" w:space="0" w:color="auto"/>
              <w:bottom w:val="single" w:sz="4" w:space="0" w:color="auto"/>
              <w:right w:val="single" w:sz="12"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r>
      <w:tr w:rsidR="00046B19" w:rsidRPr="00DA657F"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Domaće zadaće</w:t>
            </w:r>
          </w:p>
        </w:tc>
        <w:tc>
          <w:tcPr>
            <w:tcW w:w="1012" w:type="dxa"/>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color w:val="000000"/>
                <w:sz w:val="22"/>
                <w:szCs w:val="22"/>
                <w:lang w:val="hr-HR" w:eastAsia="en-US"/>
              </w:rPr>
              <w:t>Seminarski rad</w:t>
            </w:r>
          </w:p>
        </w:tc>
        <w:tc>
          <w:tcPr>
            <w:tcW w:w="1165" w:type="dxa"/>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color w:val="000000"/>
                <w:sz w:val="22"/>
                <w:szCs w:val="22"/>
                <w:lang w:val="hr-HR" w:eastAsia="en-US"/>
              </w:rPr>
              <w:t>Usmeni ispit</w:t>
            </w:r>
          </w:p>
        </w:tc>
        <w:tc>
          <w:tcPr>
            <w:tcW w:w="2239" w:type="dxa"/>
            <w:tcBorders>
              <w:top w:val="single" w:sz="4" w:space="0" w:color="auto"/>
              <w:left w:val="single" w:sz="4" w:space="0" w:color="auto"/>
              <w:bottom w:val="single" w:sz="4" w:space="0" w:color="auto"/>
              <w:right w:val="single" w:sz="12"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color w:val="000000"/>
                <w:sz w:val="22"/>
                <w:szCs w:val="22"/>
                <w:lang w:val="hr-HR" w:eastAsia="en-US"/>
              </w:rPr>
            </w:pPr>
            <w:r w:rsidRPr="00DA657F">
              <w:rPr>
                <w:rFonts w:ascii="Arial Narrow" w:hAnsi="Arial Narrow" w:cs="Arial"/>
                <w:b w:val="0"/>
                <w:sz w:val="22"/>
                <w:szCs w:val="22"/>
                <w:lang w:val="hr-HR" w:eastAsia="en-US"/>
              </w:rPr>
              <w:t>1</w:t>
            </w:r>
          </w:p>
        </w:tc>
      </w:tr>
      <w:tr w:rsidR="00046B19" w:rsidRPr="00DA657F"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Istraživanje</w:t>
            </w:r>
          </w:p>
        </w:tc>
        <w:tc>
          <w:tcPr>
            <w:tcW w:w="1012" w:type="dxa"/>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fldChar w:fldCharType="begin">
                <w:ffData>
                  <w:name w:val="Text1"/>
                  <w:enabled/>
                  <w:calcOnExit w:val="0"/>
                  <w:textInput/>
                </w:ffData>
              </w:fldChar>
            </w:r>
            <w:r w:rsidRPr="00DA657F">
              <w:rPr>
                <w:rFonts w:ascii="Arial Narrow" w:hAnsi="Arial Narrow" w:cs="Arial"/>
                <w:b w:val="0"/>
                <w:sz w:val="22"/>
                <w:szCs w:val="22"/>
                <w:lang w:val="hr-HR" w:eastAsia="en-US"/>
              </w:rPr>
              <w:instrText xml:space="preserve"> FORMTEXT </w:instrText>
            </w:r>
            <w:r w:rsidRPr="00DA657F">
              <w:rPr>
                <w:rFonts w:ascii="Arial Narrow" w:hAnsi="Arial Narrow" w:cs="Arial"/>
                <w:b w:val="0"/>
                <w:sz w:val="22"/>
                <w:szCs w:val="22"/>
                <w:lang w:val="hr-HR" w:eastAsia="en-US"/>
              </w:rPr>
            </w:r>
            <w:r w:rsidRPr="00DA657F">
              <w:rPr>
                <w:rFonts w:ascii="Arial Narrow" w:hAnsi="Arial Narrow" w:cs="Arial"/>
                <w:b w:val="0"/>
                <w:sz w:val="22"/>
                <w:szCs w:val="22"/>
                <w:lang w:val="hr-HR" w:eastAsia="en-US"/>
              </w:rPr>
              <w:fldChar w:fldCharType="separate"/>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noProof/>
                <w:sz w:val="22"/>
                <w:szCs w:val="22"/>
                <w:lang w:val="hr-HR" w:eastAsia="en-US"/>
              </w:rPr>
              <w:t> </w:t>
            </w:r>
            <w:r w:rsidRPr="00DA657F">
              <w:rPr>
                <w:rFonts w:ascii="Arial Narrow" w:hAnsi="Arial Narrow" w:cs="Arial"/>
                <w:b w:val="0"/>
                <w:sz w:val="22"/>
                <w:szCs w:val="22"/>
                <w:lang w:val="hr-HR" w:eastAsia="en-US"/>
              </w:rPr>
              <w:fldChar w:fldCharType="end"/>
            </w:r>
          </w:p>
        </w:tc>
        <w:tc>
          <w:tcPr>
            <w:tcW w:w="2392" w:type="dxa"/>
            <w:gridSpan w:val="2"/>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sz w:val="22"/>
                <w:szCs w:val="22"/>
                <w:lang w:val="hr-HR" w:eastAsia="en-US"/>
              </w:rPr>
              <w:t>Esej</w:t>
            </w:r>
          </w:p>
        </w:tc>
        <w:tc>
          <w:tcPr>
            <w:tcW w:w="1165" w:type="dxa"/>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1</w:t>
            </w:r>
          </w:p>
        </w:tc>
        <w:tc>
          <w:tcPr>
            <w:tcW w:w="2400" w:type="dxa"/>
            <w:gridSpan w:val="4"/>
            <w:tcBorders>
              <w:top w:val="single" w:sz="4" w:space="0" w:color="auto"/>
              <w:left w:val="single" w:sz="4" w:space="0" w:color="auto"/>
              <w:bottom w:val="single" w:sz="4" w:space="0" w:color="auto"/>
              <w:right w:val="single" w:sz="4" w:space="0" w:color="auto"/>
            </w:tcBorders>
            <w:vAlign w:val="center"/>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9" w:type="dxa"/>
            <w:tcBorders>
              <w:top w:val="single" w:sz="4" w:space="0" w:color="auto"/>
              <w:left w:val="single" w:sz="4" w:space="0" w:color="auto"/>
              <w:bottom w:val="single" w:sz="4" w:space="0" w:color="auto"/>
              <w:right w:val="single" w:sz="12" w:space="0" w:color="auto"/>
            </w:tcBorders>
            <w:vAlign w:val="center"/>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rsidTr="00955EEE">
        <w:trPr>
          <w:trHeight w:val="397"/>
        </w:trPr>
        <w:tc>
          <w:tcPr>
            <w:tcW w:w="3836" w:type="dxa"/>
            <w:vMerge/>
            <w:tcBorders>
              <w:top w:val="single" w:sz="4" w:space="0" w:color="auto"/>
              <w:left w:val="single" w:sz="12" w:space="0" w:color="auto"/>
              <w:bottom w:val="single" w:sz="4" w:space="0" w:color="auto"/>
              <w:right w:val="single" w:sz="4" w:space="0" w:color="auto"/>
            </w:tcBorders>
            <w:vAlign w:val="center"/>
            <w:hideMark/>
          </w:tcPr>
          <w:p w:rsidR="00046B19" w:rsidRPr="00DA657F" w:rsidRDefault="00046B19" w:rsidP="00DA657F">
            <w:pPr>
              <w:jc w:val="both"/>
              <w:rPr>
                <w:rFonts w:ascii="Arial Narrow" w:hAnsi="Arial Narrow" w:cs="Arial"/>
                <w:color w:val="000000"/>
              </w:rPr>
            </w:pPr>
          </w:p>
        </w:tc>
        <w:tc>
          <w:tcPr>
            <w:tcW w:w="2232" w:type="dxa"/>
            <w:tcBorders>
              <w:top w:val="single" w:sz="4" w:space="0" w:color="auto"/>
              <w:left w:val="single" w:sz="4" w:space="0" w:color="auto"/>
              <w:bottom w:val="single" w:sz="12" w:space="0" w:color="auto"/>
              <w:right w:val="single" w:sz="8" w:space="0" w:color="auto"/>
            </w:tcBorders>
            <w:vAlign w:val="center"/>
            <w:hideMark/>
          </w:tcPr>
          <w:p w:rsidR="00046B19" w:rsidRPr="00DA657F" w:rsidRDefault="00046B19"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12" w:type="dxa"/>
            <w:tcBorders>
              <w:top w:val="single" w:sz="4" w:space="0" w:color="auto"/>
              <w:left w:val="single" w:sz="8" w:space="0" w:color="auto"/>
              <w:bottom w:val="single" w:sz="12" w:space="0" w:color="auto"/>
              <w:right w:val="single" w:sz="8" w:space="0" w:color="auto"/>
            </w:tcBorders>
            <w:vAlign w:val="center"/>
            <w:hideMark/>
          </w:tcPr>
          <w:p w:rsidR="00046B19" w:rsidRPr="00DA657F" w:rsidRDefault="00046B19"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392" w:type="dxa"/>
            <w:gridSpan w:val="2"/>
            <w:tcBorders>
              <w:top w:val="single" w:sz="4" w:space="0" w:color="auto"/>
              <w:left w:val="single" w:sz="8" w:space="0" w:color="auto"/>
              <w:bottom w:val="single" w:sz="12" w:space="0" w:color="auto"/>
              <w:right w:val="single" w:sz="8" w:space="0" w:color="auto"/>
            </w:tcBorders>
            <w:vAlign w:val="center"/>
            <w:hideMark/>
          </w:tcPr>
          <w:p w:rsidR="00046B19" w:rsidRPr="00DA657F" w:rsidRDefault="00046B19" w:rsidP="00DA657F">
            <w:pPr>
              <w:pStyle w:val="FieldText"/>
              <w:spacing w:line="276" w:lineRule="auto"/>
              <w:jc w:val="both"/>
              <w:rPr>
                <w:rFonts w:ascii="Arial Narrow" w:hAnsi="Arial Narrow" w:cs="Arial"/>
                <w:b w:val="0"/>
                <w:sz w:val="22"/>
                <w:szCs w:val="22"/>
                <w:lang w:val="hr-HR" w:eastAsia="en-US"/>
              </w:rPr>
            </w:pPr>
            <w:r w:rsidRPr="00DA657F">
              <w:rPr>
                <w:rFonts w:ascii="Arial Narrow" w:hAnsi="Arial Narrow" w:cs="Arial"/>
                <w:b w:val="0"/>
                <w:color w:val="000000"/>
                <w:sz w:val="22"/>
                <w:szCs w:val="22"/>
                <w:lang w:eastAsia="en-US"/>
              </w:rPr>
              <w:t>Projekt</w:t>
            </w:r>
          </w:p>
        </w:tc>
        <w:tc>
          <w:tcPr>
            <w:tcW w:w="1165" w:type="dxa"/>
            <w:tcBorders>
              <w:top w:val="single" w:sz="4" w:space="0" w:color="auto"/>
              <w:left w:val="single" w:sz="8" w:space="0" w:color="auto"/>
              <w:bottom w:val="single" w:sz="12" w:space="0" w:color="auto"/>
              <w:right w:val="single" w:sz="8" w:space="0" w:color="auto"/>
            </w:tcBorders>
            <w:vAlign w:val="center"/>
            <w:hideMark/>
          </w:tcPr>
          <w:p w:rsidR="00046B19" w:rsidRPr="00DA657F" w:rsidRDefault="00046B19"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400" w:type="dxa"/>
            <w:gridSpan w:val="4"/>
            <w:tcBorders>
              <w:top w:val="single" w:sz="4" w:space="0" w:color="auto"/>
              <w:left w:val="single" w:sz="8" w:space="0" w:color="auto"/>
              <w:bottom w:val="single" w:sz="12" w:space="0" w:color="auto"/>
              <w:right w:val="single" w:sz="8" w:space="0" w:color="auto"/>
            </w:tcBorders>
            <w:vAlign w:val="center"/>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239" w:type="dxa"/>
            <w:tcBorders>
              <w:top w:val="single" w:sz="4" w:space="0" w:color="auto"/>
              <w:left w:val="single" w:sz="8" w:space="0" w:color="auto"/>
              <w:bottom w:val="single" w:sz="12" w:space="0" w:color="auto"/>
              <w:right w:val="single" w:sz="12" w:space="0" w:color="auto"/>
            </w:tcBorders>
            <w:vAlign w:val="center"/>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4"/>
              </w:numPr>
              <w:ind w:left="454" w:hanging="454"/>
              <w:jc w:val="both"/>
              <w:rPr>
                <w:rFonts w:ascii="Arial Narrow" w:hAnsi="Arial Narrow" w:cs="Arial"/>
                <w:color w:val="000000"/>
              </w:rPr>
            </w:pPr>
            <w:r w:rsidRPr="00DA657F">
              <w:rPr>
                <w:rFonts w:ascii="Arial Narrow" w:hAnsi="Arial Narrow" w:cs="Arial"/>
                <w:color w:val="000000"/>
              </w:rPr>
              <w:t>Ocjenjivanje i vrjednovanje rada studenata tijekom nastave i na završnom ispitu</w:t>
            </w:r>
          </w:p>
        </w:tc>
        <w:tc>
          <w:tcPr>
            <w:tcW w:w="11440" w:type="dxa"/>
            <w:gridSpan w:val="10"/>
            <w:tcBorders>
              <w:top w:val="single" w:sz="12" w:space="0" w:color="auto"/>
              <w:left w:val="single" w:sz="4" w:space="0" w:color="auto"/>
              <w:bottom w:val="single" w:sz="4" w:space="0" w:color="auto"/>
              <w:right w:val="single" w:sz="12" w:space="0" w:color="auto"/>
            </w:tcBorders>
            <w:hideMark/>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20 ECTS posto</w:t>
            </w:r>
            <w:r w:rsidR="00F84BE3" w:rsidRPr="00DA657F">
              <w:rPr>
                <w:rFonts w:ascii="Arial Narrow" w:hAnsi="Arial Narrow" w:cs="Arial"/>
              </w:rPr>
              <w:t xml:space="preserve">tnih bodova za pohađanje nastave, </w:t>
            </w:r>
            <w:r w:rsidRPr="00DA657F">
              <w:rPr>
                <w:rFonts w:ascii="Arial Narrow" w:hAnsi="Arial Narrow" w:cs="Arial"/>
              </w:rPr>
              <w:t>20 ECTS p</w:t>
            </w:r>
            <w:r w:rsidR="00F84BE3" w:rsidRPr="00DA657F">
              <w:rPr>
                <w:rFonts w:ascii="Arial Narrow" w:hAnsi="Arial Narrow" w:cs="Arial"/>
              </w:rPr>
              <w:t xml:space="preserve">ostotnih bodova za pisanje eseja, </w:t>
            </w:r>
            <w:r w:rsidRPr="00DA657F">
              <w:rPr>
                <w:rFonts w:ascii="Arial Narrow" w:hAnsi="Arial Narrow" w:cs="Arial"/>
              </w:rPr>
              <w:t>20 ECTS postotnih bodova za usmeni ispit</w:t>
            </w:r>
          </w:p>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40 ECTS postotnih bodova za kolokvije (ili pismeni ispit)</w:t>
            </w:r>
            <w:r w:rsidR="00936E29" w:rsidRPr="00DA657F">
              <w:rPr>
                <w:rFonts w:ascii="Arial Narrow" w:hAnsi="Arial Narrow" w:cs="Arial"/>
              </w:rPr>
              <w:t>.</w:t>
            </w:r>
          </w:p>
        </w:tc>
      </w:tr>
      <w:tr w:rsidR="00046B19" w:rsidRPr="00DA657F" w:rsidTr="00955EEE">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rsidR="00046B19" w:rsidRPr="00DA657F" w:rsidRDefault="00046B19" w:rsidP="00DA657F">
            <w:pPr>
              <w:numPr>
                <w:ilvl w:val="1"/>
                <w:numId w:val="44"/>
              </w:numPr>
              <w:ind w:left="454" w:hanging="454"/>
              <w:jc w:val="both"/>
              <w:rPr>
                <w:rFonts w:ascii="Arial Narrow" w:hAnsi="Arial Narrow" w:cs="Arial"/>
                <w:color w:val="000000"/>
              </w:rPr>
            </w:pPr>
            <w:r w:rsidRPr="00DA657F">
              <w:rPr>
                <w:rFonts w:ascii="Arial Narrow" w:hAnsi="Arial Narrow" w:cs="Arial"/>
                <w:color w:val="000000"/>
              </w:rPr>
              <w:t>Obvezna literatura (dostupna u knjižnici i putem ostalih medija)</w:t>
            </w:r>
          </w:p>
        </w:tc>
        <w:tc>
          <w:tcPr>
            <w:tcW w:w="7112"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598"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30"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046B19" w:rsidRPr="00DA657F" w:rsidTr="00955EEE">
        <w:trPr>
          <w:trHeight w:val="75"/>
        </w:trPr>
        <w:tc>
          <w:tcPr>
            <w:tcW w:w="3836" w:type="dxa"/>
            <w:vMerge/>
            <w:tcBorders>
              <w:top w:val="single" w:sz="4" w:space="0" w:color="auto"/>
              <w:left w:val="single" w:sz="12" w:space="0" w:color="auto"/>
              <w:bottom w:val="single" w:sz="4" w:space="0" w:color="auto"/>
              <w:right w:val="single" w:sz="12" w:space="0" w:color="auto"/>
            </w:tcBorders>
            <w:vAlign w:val="center"/>
            <w:hideMark/>
          </w:tcPr>
          <w:p w:rsidR="00046B19" w:rsidRPr="00DA657F" w:rsidRDefault="00046B19" w:rsidP="00DA657F">
            <w:pPr>
              <w:jc w:val="both"/>
              <w:rPr>
                <w:rFonts w:ascii="Arial Narrow" w:hAnsi="Arial Narrow" w:cs="Arial"/>
                <w:color w:val="000000"/>
              </w:rPr>
            </w:pPr>
          </w:p>
        </w:tc>
        <w:tc>
          <w:tcPr>
            <w:tcW w:w="7112" w:type="dxa"/>
            <w:gridSpan w:val="6"/>
            <w:tcBorders>
              <w:top w:val="single" w:sz="12" w:space="0" w:color="auto"/>
              <w:left w:val="single" w:sz="4" w:space="0" w:color="auto"/>
              <w:bottom w:val="single" w:sz="4" w:space="0" w:color="auto"/>
              <w:right w:val="single" w:sz="8" w:space="0" w:color="auto"/>
            </w:tcBorders>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t>Chazal, E. (2014). English for Academic Purposes. Oxford: Oxford Press.</w:t>
            </w:r>
          </w:p>
        </w:tc>
        <w:tc>
          <w:tcPr>
            <w:tcW w:w="1598" w:type="dxa"/>
            <w:gridSpan w:val="2"/>
            <w:tcBorders>
              <w:top w:val="single" w:sz="12" w:space="0" w:color="auto"/>
              <w:left w:val="single" w:sz="8" w:space="0" w:color="auto"/>
              <w:bottom w:val="single" w:sz="4" w:space="0" w:color="auto"/>
              <w:right w:val="single" w:sz="8" w:space="0" w:color="auto"/>
            </w:tcBorders>
            <w:hideMark/>
          </w:tcPr>
          <w:p w:rsidR="00046B19"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 xml:space="preserve">naručeno 5 primjeraka </w:t>
            </w:r>
          </w:p>
        </w:tc>
        <w:tc>
          <w:tcPr>
            <w:tcW w:w="2730" w:type="dxa"/>
            <w:gridSpan w:val="2"/>
            <w:tcBorders>
              <w:top w:val="single" w:sz="12" w:space="0" w:color="auto"/>
              <w:left w:val="single" w:sz="8" w:space="0" w:color="auto"/>
              <w:bottom w:val="single" w:sz="4" w:space="0" w:color="auto"/>
              <w:right w:val="single" w:sz="12" w:space="0" w:color="auto"/>
            </w:tcBorders>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rsidTr="00955EEE">
        <w:trPr>
          <w:trHeight w:val="75"/>
        </w:trPr>
        <w:tc>
          <w:tcPr>
            <w:tcW w:w="3836" w:type="dxa"/>
            <w:vMerge/>
            <w:tcBorders>
              <w:top w:val="single" w:sz="4" w:space="0" w:color="auto"/>
              <w:left w:val="single" w:sz="12" w:space="0" w:color="auto"/>
              <w:bottom w:val="single" w:sz="4" w:space="0" w:color="auto"/>
              <w:right w:val="single" w:sz="12" w:space="0" w:color="auto"/>
            </w:tcBorders>
            <w:vAlign w:val="center"/>
            <w:hideMark/>
          </w:tcPr>
          <w:p w:rsidR="00046B19" w:rsidRPr="00DA657F" w:rsidRDefault="00046B19" w:rsidP="00DA657F">
            <w:pPr>
              <w:jc w:val="both"/>
              <w:rPr>
                <w:rFonts w:ascii="Arial Narrow" w:hAnsi="Arial Narrow" w:cs="Arial"/>
                <w:color w:val="000000"/>
              </w:rPr>
            </w:pPr>
          </w:p>
        </w:tc>
        <w:tc>
          <w:tcPr>
            <w:tcW w:w="7112" w:type="dxa"/>
            <w:gridSpan w:val="6"/>
            <w:tcBorders>
              <w:top w:val="single" w:sz="4" w:space="0" w:color="auto"/>
              <w:left w:val="single" w:sz="4" w:space="0" w:color="auto"/>
              <w:bottom w:val="single" w:sz="4" w:space="0" w:color="auto"/>
              <w:right w:val="single" w:sz="8" w:space="0" w:color="auto"/>
            </w:tcBorders>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t>Thurston, J. (1997). Exploring Academic English. Sydney: NCLTR Macquarie University.</w:t>
            </w:r>
          </w:p>
        </w:tc>
        <w:tc>
          <w:tcPr>
            <w:tcW w:w="1598" w:type="dxa"/>
            <w:gridSpan w:val="2"/>
            <w:tcBorders>
              <w:top w:val="single" w:sz="4" w:space="0" w:color="auto"/>
              <w:left w:val="single" w:sz="8" w:space="0" w:color="auto"/>
              <w:bottom w:val="single" w:sz="4" w:space="0" w:color="auto"/>
              <w:right w:val="single" w:sz="8" w:space="0" w:color="auto"/>
            </w:tcBorders>
            <w:hideMark/>
          </w:tcPr>
          <w:p w:rsidR="00046B19" w:rsidRPr="00DA657F" w:rsidRDefault="001B484C" w:rsidP="00DA657F">
            <w:pPr>
              <w:tabs>
                <w:tab w:val="left" w:pos="2820"/>
              </w:tabs>
              <w:jc w:val="both"/>
              <w:rPr>
                <w:rFonts w:ascii="Arial Narrow" w:hAnsi="Arial Narrow" w:cs="Arial"/>
                <w:color w:val="000000"/>
              </w:rPr>
            </w:pPr>
            <w:r w:rsidRPr="00DA657F">
              <w:rPr>
                <w:rFonts w:ascii="Arial Narrow" w:hAnsi="Arial Narrow" w:cs="Arial"/>
              </w:rPr>
              <w:t>naručeno 5 primjeraka</w:t>
            </w:r>
          </w:p>
        </w:tc>
        <w:tc>
          <w:tcPr>
            <w:tcW w:w="2730" w:type="dxa"/>
            <w:gridSpan w:val="2"/>
            <w:tcBorders>
              <w:top w:val="single" w:sz="4" w:space="0" w:color="auto"/>
              <w:left w:val="single" w:sz="8" w:space="0" w:color="auto"/>
              <w:bottom w:val="single" w:sz="4" w:space="0" w:color="auto"/>
              <w:right w:val="single" w:sz="12" w:space="0" w:color="auto"/>
            </w:tcBorders>
            <w:hideMark/>
          </w:tcPr>
          <w:p w:rsidR="00046B19" w:rsidRPr="00DA657F" w:rsidRDefault="00046B19"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046B19" w:rsidRPr="00DA657F"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046B19" w:rsidRPr="00DA657F" w:rsidRDefault="00046B19" w:rsidP="00DA657F">
            <w:pPr>
              <w:numPr>
                <w:ilvl w:val="1"/>
                <w:numId w:val="45"/>
              </w:numPr>
              <w:tabs>
                <w:tab w:val="left" w:pos="567"/>
              </w:tabs>
              <w:ind w:left="539" w:hanging="539"/>
              <w:jc w:val="both"/>
              <w:rPr>
                <w:rFonts w:ascii="Arial Narrow" w:hAnsi="Arial Narrow" w:cs="Arial"/>
                <w:color w:val="000000"/>
              </w:rPr>
            </w:pPr>
            <w:r w:rsidRPr="00DA657F">
              <w:rPr>
                <w:rFonts w:ascii="Arial Narrow" w:hAnsi="Arial Narrow" w:cs="Arial"/>
                <w:color w:val="000000"/>
              </w:rPr>
              <w:t>Dopunska literatura (u trenutku prijave prijedloga studijskoga programa)</w:t>
            </w:r>
          </w:p>
        </w:tc>
        <w:tc>
          <w:tcPr>
            <w:tcW w:w="11440" w:type="dxa"/>
            <w:gridSpan w:val="10"/>
            <w:tcBorders>
              <w:top w:val="single" w:sz="12" w:space="0" w:color="auto"/>
              <w:left w:val="single" w:sz="4" w:space="0" w:color="auto"/>
              <w:bottom w:val="single" w:sz="4" w:space="0" w:color="auto"/>
              <w:right w:val="single" w:sz="12" w:space="0" w:color="auto"/>
            </w:tcBorders>
            <w:hideMark/>
          </w:tcPr>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Benson, M.J. (1994). Writing an Academic Article, EFT Forum, 32(2).</w:t>
            </w:r>
          </w:p>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Denzin, N.K. (1994). Handbook of Qualitative Research. London: SAGE Publications.</w:t>
            </w:r>
          </w:p>
          <w:p w:rsidR="00046B19" w:rsidRPr="00DA657F" w:rsidRDefault="00046B19" w:rsidP="00DA657F">
            <w:pPr>
              <w:tabs>
                <w:tab w:val="left" w:pos="2820"/>
              </w:tabs>
              <w:jc w:val="both"/>
              <w:rPr>
                <w:rFonts w:ascii="Arial Narrow" w:hAnsi="Arial Narrow" w:cs="Arial"/>
              </w:rPr>
            </w:pPr>
            <w:r w:rsidRPr="00DA657F">
              <w:rPr>
                <w:rFonts w:ascii="Arial Narrow" w:hAnsi="Arial Narrow" w:cs="Arial"/>
              </w:rPr>
              <w:t>Bratanić, M. (2002). Holistic Approach to Pradgogical Course in Teacher Education, Zbornik Učiteljske akademije u Zagrebu, Zagreb, vol.4(1).</w:t>
            </w:r>
          </w:p>
        </w:tc>
      </w:tr>
      <w:tr w:rsidR="004504E5" w:rsidRPr="00DA657F" w:rsidTr="00955EEE">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4504E5" w:rsidRPr="00DA657F" w:rsidRDefault="004504E5" w:rsidP="00DA657F">
            <w:pPr>
              <w:numPr>
                <w:ilvl w:val="1"/>
                <w:numId w:val="45"/>
              </w:numPr>
              <w:tabs>
                <w:tab w:val="left" w:pos="567"/>
              </w:tabs>
              <w:ind w:left="539" w:hanging="539"/>
              <w:jc w:val="both"/>
              <w:rPr>
                <w:rFonts w:ascii="Arial Narrow" w:hAnsi="Arial Narrow" w:cs="Arial"/>
                <w:color w:val="000000"/>
              </w:rPr>
            </w:pPr>
            <w:r w:rsidRPr="00DA657F">
              <w:rPr>
                <w:rFonts w:ascii="Arial Narrow" w:hAnsi="Arial Narrow" w:cs="Arial"/>
                <w:color w:val="000000"/>
              </w:rPr>
              <w:t xml:space="preserve">Načini praćenja kvalitete koji osiguravaju stjecanje izlaznih </w:t>
            </w:r>
            <w:r w:rsidRPr="00DA657F">
              <w:rPr>
                <w:rFonts w:ascii="Arial Narrow" w:hAnsi="Arial Narrow" w:cs="Arial"/>
                <w:color w:val="000000"/>
              </w:rPr>
              <w:lastRenderedPageBreak/>
              <w:t>kompetencija</w:t>
            </w:r>
          </w:p>
        </w:tc>
        <w:tc>
          <w:tcPr>
            <w:tcW w:w="11440" w:type="dxa"/>
            <w:gridSpan w:val="10"/>
            <w:tcBorders>
              <w:top w:val="single" w:sz="4" w:space="0" w:color="auto"/>
              <w:left w:val="single" w:sz="4" w:space="0" w:color="auto"/>
              <w:bottom w:val="single" w:sz="4" w:space="0" w:color="auto"/>
              <w:right w:val="single" w:sz="12" w:space="0" w:color="auto"/>
            </w:tcBorders>
            <w:hideMark/>
          </w:tcPr>
          <w:p w:rsidR="004504E5" w:rsidRPr="00DA657F" w:rsidRDefault="004504E5" w:rsidP="00DA657F">
            <w:pPr>
              <w:tabs>
                <w:tab w:val="left" w:pos="2820"/>
              </w:tabs>
              <w:jc w:val="both"/>
              <w:rPr>
                <w:rFonts w:ascii="Arial Narrow" w:hAnsi="Arial Narrow" w:cs="Arial"/>
              </w:rPr>
            </w:pPr>
            <w:r w:rsidRPr="00DA657F">
              <w:rPr>
                <w:rFonts w:ascii="Arial Narrow" w:hAnsi="Arial Narrow"/>
                <w:color w:val="000000"/>
              </w:rPr>
              <w:lastRenderedPageBreak/>
              <w:t xml:space="preserve">Kvaliteta i uspješnost realizacije nastavnog predmeta prati se studentskom anketom, uspjehom studenata na nastavnom kolegiju, periodičnom neovisnom vanjskom provjerom programa i periodičnom internom provjerom godišnjeg detaljnog izvedbenog nastavnog </w:t>
            </w:r>
            <w:r w:rsidRPr="00DA657F">
              <w:rPr>
                <w:rFonts w:ascii="Arial Narrow" w:hAnsi="Arial Narrow"/>
                <w:color w:val="000000"/>
              </w:rPr>
              <w:lastRenderedPageBreak/>
              <w:t>programa i ispitnih procedura.</w:t>
            </w:r>
            <w:r w:rsidRPr="00DA657F">
              <w:rPr>
                <w:rFonts w:ascii="Arial Narrow" w:hAnsi="Arial Narrow"/>
              </w:rPr>
              <w:t xml:space="preserve"> </w:t>
            </w:r>
          </w:p>
        </w:tc>
      </w:tr>
      <w:tr w:rsidR="004504E5" w:rsidRPr="00DA657F" w:rsidTr="00955EEE">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4504E5" w:rsidRPr="00DA657F" w:rsidRDefault="004504E5" w:rsidP="00DA657F">
            <w:pPr>
              <w:numPr>
                <w:ilvl w:val="1"/>
                <w:numId w:val="45"/>
              </w:numPr>
              <w:tabs>
                <w:tab w:val="left" w:pos="567"/>
              </w:tabs>
              <w:ind w:left="539" w:hanging="539"/>
              <w:jc w:val="both"/>
              <w:rPr>
                <w:rFonts w:ascii="Arial Narrow" w:hAnsi="Arial Narrow" w:cs="Arial"/>
                <w:color w:val="000000"/>
              </w:rPr>
            </w:pPr>
            <w:r w:rsidRPr="00DA657F">
              <w:rPr>
                <w:rFonts w:ascii="Arial Narrow" w:hAnsi="Arial Narrow" w:cs="Arial"/>
                <w:color w:val="000000"/>
              </w:rPr>
              <w:lastRenderedPageBreak/>
              <w:t>Ostalo (prema mišljenju predlagatelja)</w:t>
            </w:r>
          </w:p>
        </w:tc>
        <w:tc>
          <w:tcPr>
            <w:tcW w:w="11440" w:type="dxa"/>
            <w:gridSpan w:val="10"/>
            <w:tcBorders>
              <w:top w:val="single" w:sz="4" w:space="0" w:color="auto"/>
              <w:left w:val="single" w:sz="4" w:space="0" w:color="auto"/>
              <w:bottom w:val="single" w:sz="12" w:space="0" w:color="auto"/>
              <w:right w:val="single" w:sz="12" w:space="0" w:color="auto"/>
            </w:tcBorders>
            <w:hideMark/>
          </w:tcPr>
          <w:p w:rsidR="004504E5" w:rsidRPr="00DA657F" w:rsidRDefault="004504E5" w:rsidP="00DA657F">
            <w:pPr>
              <w:tabs>
                <w:tab w:val="left" w:pos="2820"/>
              </w:tabs>
              <w:jc w:val="both"/>
              <w:rPr>
                <w:rFonts w:ascii="Arial Narrow" w:hAnsi="Arial Narrow" w:cs="Arial"/>
              </w:rPr>
            </w:pPr>
          </w:p>
        </w:tc>
      </w:tr>
    </w:tbl>
    <w:p w:rsidR="004504E5" w:rsidRPr="00DA657F" w:rsidRDefault="004504E5"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397"/>
        <w:gridCol w:w="980"/>
        <w:gridCol w:w="70"/>
        <w:gridCol w:w="2101"/>
        <w:gridCol w:w="1106"/>
        <w:gridCol w:w="917"/>
        <w:gridCol w:w="1305"/>
        <w:gridCol w:w="112"/>
        <w:gridCol w:w="2593"/>
      </w:tblGrid>
      <w:tr w:rsidR="004504E5" w:rsidRPr="00DA657F" w:rsidTr="00936E29">
        <w:tc>
          <w:tcPr>
            <w:tcW w:w="14750"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4504E5" w:rsidRPr="00DA657F" w:rsidRDefault="004504E5"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4504E5" w:rsidRPr="00DA657F" w:rsidTr="00936E29">
        <w:tc>
          <w:tcPr>
            <w:tcW w:w="3169" w:type="dxa"/>
            <w:tcBorders>
              <w:top w:val="single" w:sz="4" w:space="0" w:color="auto"/>
              <w:left w:val="single" w:sz="12" w:space="0" w:color="auto"/>
            </w:tcBorders>
            <w:shd w:val="clear" w:color="auto" w:fill="D2E6C0"/>
            <w:vAlign w:val="center"/>
          </w:tcPr>
          <w:p w:rsidR="004504E5" w:rsidRPr="00DA657F" w:rsidRDefault="004504E5" w:rsidP="00DA657F">
            <w:pPr>
              <w:numPr>
                <w:ilvl w:val="1"/>
                <w:numId w:val="7"/>
              </w:numPr>
              <w:tabs>
                <w:tab w:val="left" w:pos="2820"/>
              </w:tabs>
              <w:jc w:val="both"/>
              <w:rPr>
                <w:rFonts w:ascii="Arial Narrow" w:hAnsi="Arial Narrow" w:cs="Arial"/>
                <w:bCs/>
              </w:rPr>
            </w:pPr>
            <w:r w:rsidRPr="00DA657F">
              <w:rPr>
                <w:rFonts w:ascii="Arial Narrow" w:hAnsi="Arial Narrow" w:cs="Arial"/>
              </w:rPr>
              <w:t>Studijski program (preddiplomski, diplomski, integrirani)</w:t>
            </w:r>
          </w:p>
        </w:tc>
        <w:tc>
          <w:tcPr>
            <w:tcW w:w="3447" w:type="dxa"/>
            <w:gridSpan w:val="3"/>
            <w:tcBorders>
              <w:top w:val="single" w:sz="4" w:space="0" w:color="auto"/>
              <w:right w:val="single" w:sz="12" w:space="0" w:color="auto"/>
            </w:tcBorders>
          </w:tcPr>
          <w:p w:rsidR="004504E5" w:rsidRPr="00DA657F" w:rsidRDefault="00FA3388" w:rsidP="00DA657F">
            <w:pPr>
              <w:tabs>
                <w:tab w:val="left" w:pos="2820"/>
              </w:tabs>
              <w:jc w:val="both"/>
              <w:rPr>
                <w:rFonts w:ascii="Arial Narrow" w:hAnsi="Arial Narrow" w:cs="Arial"/>
              </w:rPr>
            </w:pPr>
            <w:r w:rsidRPr="00DA657F">
              <w:rPr>
                <w:rFonts w:ascii="Arial Narrow" w:hAnsi="Arial Narrow"/>
              </w:rPr>
              <w:t>Diplomski</w:t>
            </w:r>
            <w:r w:rsidR="004504E5" w:rsidRPr="00DA657F">
              <w:rPr>
                <w:rFonts w:ascii="Arial Narrow" w:hAnsi="Arial Narrow"/>
              </w:rPr>
              <w:t xml:space="preserve"> </w:t>
            </w:r>
            <w:r w:rsidR="00AD5CA0" w:rsidRPr="00DA657F">
              <w:rPr>
                <w:rFonts w:ascii="Arial Narrow" w:hAnsi="Arial Narrow"/>
              </w:rPr>
              <w:t xml:space="preserve">sveučilišni </w:t>
            </w:r>
            <w:r w:rsidR="004504E5" w:rsidRPr="00DA657F">
              <w:rPr>
                <w:rFonts w:ascii="Arial Narrow" w:hAnsi="Arial Narrow"/>
              </w:rPr>
              <w:t>studij ranog i predškolskog odgoja i obrazovanja</w:t>
            </w:r>
          </w:p>
        </w:tc>
        <w:tc>
          <w:tcPr>
            <w:tcW w:w="4124" w:type="dxa"/>
            <w:gridSpan w:val="3"/>
            <w:tcBorders>
              <w:top w:val="single" w:sz="4" w:space="0" w:color="auto"/>
              <w:left w:val="single" w:sz="12"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1.7.</w:t>
            </w:r>
            <w:r w:rsidR="004504E5" w:rsidRPr="00DA657F">
              <w:rPr>
                <w:rFonts w:ascii="Arial Narrow" w:hAnsi="Arial Narrow" w:cs="Arial"/>
              </w:rPr>
              <w:t>Način izvođenja nastave (broj sati P+V+S+e-učenje)</w:t>
            </w:r>
          </w:p>
        </w:tc>
        <w:tc>
          <w:tcPr>
            <w:tcW w:w="4010" w:type="dxa"/>
            <w:gridSpan w:val="3"/>
            <w:tcBorders>
              <w:top w:val="single" w:sz="4" w:space="0" w:color="auto"/>
              <w:right w:val="single" w:sz="12"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1+1+0</w:t>
            </w:r>
          </w:p>
        </w:tc>
      </w:tr>
      <w:tr w:rsidR="004504E5" w:rsidRPr="00DA657F" w:rsidTr="00936E29">
        <w:tc>
          <w:tcPr>
            <w:tcW w:w="3169" w:type="dxa"/>
            <w:tcBorders>
              <w:left w:val="single" w:sz="12" w:space="0" w:color="auto"/>
            </w:tcBorders>
            <w:shd w:val="clear" w:color="auto" w:fill="D2E6C0"/>
            <w:vAlign w:val="center"/>
          </w:tcPr>
          <w:p w:rsidR="004504E5" w:rsidRPr="00DA657F" w:rsidRDefault="004504E5" w:rsidP="00DA657F">
            <w:pPr>
              <w:numPr>
                <w:ilvl w:val="1"/>
                <w:numId w:val="5"/>
              </w:numPr>
              <w:tabs>
                <w:tab w:val="left" w:pos="2820"/>
              </w:tabs>
              <w:jc w:val="both"/>
              <w:rPr>
                <w:rFonts w:ascii="Arial Narrow" w:hAnsi="Arial Narrow"/>
                <w:b/>
                <w:bCs/>
              </w:rPr>
            </w:pPr>
            <w:r w:rsidRPr="00DA657F">
              <w:rPr>
                <w:rFonts w:ascii="Arial Narrow" w:hAnsi="Arial Narrow" w:cs="Arial"/>
              </w:rPr>
              <w:t>Godina studija</w:t>
            </w:r>
            <w:r w:rsidRPr="00DA657F">
              <w:rPr>
                <w:rStyle w:val="Strong"/>
                <w:rFonts w:ascii="Arial Narrow" w:hAnsi="Arial Narrow"/>
                <w:b w:val="0"/>
              </w:rPr>
              <w:t xml:space="preserve"> </w:t>
            </w:r>
          </w:p>
        </w:tc>
        <w:tc>
          <w:tcPr>
            <w:tcW w:w="3447" w:type="dxa"/>
            <w:gridSpan w:val="3"/>
            <w:tcBorders>
              <w:right w:val="single" w:sz="12" w:space="0" w:color="auto"/>
            </w:tcBorders>
          </w:tcPr>
          <w:p w:rsidR="004504E5" w:rsidRPr="00DA657F" w:rsidRDefault="00784B69" w:rsidP="00DA657F">
            <w:pPr>
              <w:tabs>
                <w:tab w:val="left" w:pos="2820"/>
              </w:tabs>
              <w:jc w:val="both"/>
              <w:rPr>
                <w:rFonts w:ascii="Arial Narrow" w:hAnsi="Arial Narrow" w:cs="Arial"/>
              </w:rPr>
            </w:pPr>
            <w:r w:rsidRPr="00DA657F">
              <w:rPr>
                <w:rFonts w:ascii="Arial Narrow" w:hAnsi="Arial Narrow" w:cs="Arial"/>
              </w:rPr>
              <w:t>II.</w:t>
            </w:r>
          </w:p>
        </w:tc>
        <w:tc>
          <w:tcPr>
            <w:tcW w:w="4124" w:type="dxa"/>
            <w:gridSpan w:val="3"/>
            <w:tcBorders>
              <w:left w:val="single" w:sz="12"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1.8.</w:t>
            </w:r>
            <w:r w:rsidR="004504E5" w:rsidRPr="00DA657F">
              <w:rPr>
                <w:rFonts w:ascii="Arial Narrow" w:hAnsi="Arial Narrow" w:cs="Arial"/>
              </w:rPr>
              <w:t>Očekivani broj studenata na predmetu</w:t>
            </w:r>
          </w:p>
        </w:tc>
        <w:tc>
          <w:tcPr>
            <w:tcW w:w="4010" w:type="dxa"/>
            <w:gridSpan w:val="3"/>
            <w:tcBorders>
              <w:right w:val="single" w:sz="12" w:space="0" w:color="auto"/>
            </w:tcBorders>
          </w:tcPr>
          <w:p w:rsidR="004504E5" w:rsidRPr="00DA657F" w:rsidRDefault="00784B69" w:rsidP="00DA657F">
            <w:pPr>
              <w:tabs>
                <w:tab w:val="left" w:pos="2820"/>
              </w:tabs>
              <w:jc w:val="both"/>
              <w:rPr>
                <w:rFonts w:ascii="Arial Narrow" w:hAnsi="Arial Narrow" w:cs="Arial"/>
              </w:rPr>
            </w:pPr>
            <w:r w:rsidRPr="00DA657F">
              <w:rPr>
                <w:rFonts w:ascii="Arial Narrow" w:hAnsi="Arial Narrow" w:cs="Arial"/>
              </w:rPr>
              <w:t>15</w:t>
            </w:r>
          </w:p>
        </w:tc>
      </w:tr>
      <w:tr w:rsidR="004504E5" w:rsidRPr="00DA657F" w:rsidTr="00936E29">
        <w:tc>
          <w:tcPr>
            <w:tcW w:w="3169" w:type="dxa"/>
            <w:tcBorders>
              <w:left w:val="single" w:sz="12" w:space="0" w:color="auto"/>
            </w:tcBorders>
            <w:shd w:val="clear" w:color="auto" w:fill="D2E6C0"/>
            <w:vAlign w:val="center"/>
          </w:tcPr>
          <w:p w:rsidR="004504E5" w:rsidRPr="00DA657F" w:rsidRDefault="004504E5" w:rsidP="00DA657F">
            <w:pPr>
              <w:numPr>
                <w:ilvl w:val="1"/>
                <w:numId w:val="6"/>
              </w:numPr>
              <w:tabs>
                <w:tab w:val="left" w:pos="2820"/>
              </w:tabs>
              <w:jc w:val="both"/>
              <w:rPr>
                <w:rFonts w:ascii="Arial Narrow" w:hAnsi="Arial Narrow" w:cs="Arial"/>
              </w:rPr>
            </w:pPr>
            <w:r w:rsidRPr="00DA657F">
              <w:rPr>
                <w:rFonts w:ascii="Arial Narrow" w:hAnsi="Arial Narrow" w:cs="Arial"/>
              </w:rPr>
              <w:t xml:space="preserve">Naziv predmeta </w:t>
            </w:r>
          </w:p>
        </w:tc>
        <w:tc>
          <w:tcPr>
            <w:tcW w:w="3447" w:type="dxa"/>
            <w:gridSpan w:val="3"/>
            <w:tcBorders>
              <w:right w:val="single" w:sz="12" w:space="0" w:color="auto"/>
            </w:tcBorders>
          </w:tcPr>
          <w:p w:rsidR="004504E5" w:rsidRPr="00DA657F" w:rsidRDefault="004504E5" w:rsidP="00DA657F">
            <w:pPr>
              <w:tabs>
                <w:tab w:val="left" w:pos="2820"/>
              </w:tabs>
              <w:jc w:val="both"/>
              <w:rPr>
                <w:rFonts w:ascii="Arial Narrow" w:hAnsi="Arial Narrow" w:cs="Arial"/>
                <w:b/>
              </w:rPr>
            </w:pPr>
            <w:r w:rsidRPr="00DA657F">
              <w:rPr>
                <w:rFonts w:ascii="Arial Narrow" w:hAnsi="Arial Narrow" w:cs="Arial"/>
                <w:b/>
              </w:rPr>
              <w:t>Ritmičke i plesne strukture u ranom i predškolskom odgoju</w:t>
            </w:r>
            <w:r w:rsidR="00784B69" w:rsidRPr="00DA657F">
              <w:rPr>
                <w:rFonts w:ascii="Arial Narrow" w:hAnsi="Arial Narrow" w:cs="Arial"/>
                <w:b/>
              </w:rPr>
              <w:t xml:space="preserve"> i obrazovanju</w:t>
            </w:r>
          </w:p>
        </w:tc>
        <w:tc>
          <w:tcPr>
            <w:tcW w:w="4124" w:type="dxa"/>
            <w:gridSpan w:val="3"/>
            <w:tcBorders>
              <w:left w:val="single" w:sz="12"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rPr>
            </w:pPr>
            <w:r w:rsidRPr="00DA657F">
              <w:rPr>
                <w:rStyle w:val="Strong"/>
                <w:rFonts w:ascii="Arial Narrow" w:hAnsi="Arial Narrow"/>
                <w:b w:val="0"/>
              </w:rPr>
              <w:t>1.9.</w:t>
            </w:r>
            <w:r w:rsidR="004504E5" w:rsidRPr="00DA657F">
              <w:rPr>
                <w:rStyle w:val="Strong"/>
                <w:rFonts w:ascii="Arial Narrow" w:hAnsi="Arial Narrow"/>
                <w:b w:val="0"/>
              </w:rPr>
              <w:t>Nositelj predmeta</w:t>
            </w:r>
          </w:p>
        </w:tc>
        <w:tc>
          <w:tcPr>
            <w:tcW w:w="4010" w:type="dxa"/>
            <w:gridSpan w:val="3"/>
            <w:tcBorders>
              <w:right w:val="single" w:sz="12" w:space="0" w:color="auto"/>
            </w:tcBorders>
          </w:tcPr>
          <w:p w:rsidR="004504E5" w:rsidRPr="00DA657F" w:rsidRDefault="00BB3365" w:rsidP="00DA657F">
            <w:pPr>
              <w:tabs>
                <w:tab w:val="left" w:pos="2820"/>
              </w:tabs>
              <w:jc w:val="both"/>
              <w:rPr>
                <w:rFonts w:ascii="Arial Narrow" w:hAnsi="Arial Narrow" w:cs="Arial"/>
              </w:rPr>
            </w:pPr>
            <w:r w:rsidRPr="00DA657F">
              <w:rPr>
                <w:rFonts w:ascii="Arial Narrow" w:eastAsia="Calibri" w:hAnsi="Arial Narrow"/>
              </w:rPr>
              <w:t>Doc.dr.sc. Lidija Vlahović</w:t>
            </w:r>
          </w:p>
        </w:tc>
      </w:tr>
      <w:tr w:rsidR="004504E5" w:rsidRPr="00DA657F" w:rsidTr="00936E29">
        <w:tc>
          <w:tcPr>
            <w:tcW w:w="3169" w:type="dxa"/>
            <w:tcBorders>
              <w:left w:val="single" w:sz="12" w:space="0" w:color="auto"/>
            </w:tcBorders>
            <w:shd w:val="clear" w:color="auto" w:fill="D2E6C0"/>
            <w:vAlign w:val="center"/>
          </w:tcPr>
          <w:p w:rsidR="004504E5" w:rsidRPr="00DA657F" w:rsidRDefault="004504E5" w:rsidP="00DA657F">
            <w:pPr>
              <w:numPr>
                <w:ilvl w:val="1"/>
                <w:numId w:val="14"/>
              </w:numPr>
              <w:tabs>
                <w:tab w:val="left" w:pos="2820"/>
              </w:tabs>
              <w:jc w:val="both"/>
              <w:rPr>
                <w:rFonts w:ascii="Arial Narrow" w:hAnsi="Arial Narrow" w:cs="Arial"/>
              </w:rPr>
            </w:pPr>
            <w:r w:rsidRPr="00DA657F">
              <w:rPr>
                <w:rFonts w:ascii="Arial Narrow" w:hAnsi="Arial Narrow" w:cs="Arial"/>
              </w:rPr>
              <w:t>Bodovna vrijednost (ECTS)</w:t>
            </w:r>
          </w:p>
        </w:tc>
        <w:tc>
          <w:tcPr>
            <w:tcW w:w="3447" w:type="dxa"/>
            <w:gridSpan w:val="3"/>
            <w:tcBorders>
              <w:right w:val="single" w:sz="12"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3</w:t>
            </w:r>
          </w:p>
        </w:tc>
        <w:tc>
          <w:tcPr>
            <w:tcW w:w="4124" w:type="dxa"/>
            <w:gridSpan w:val="3"/>
            <w:tcBorders>
              <w:left w:val="single" w:sz="12"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1.10.</w:t>
            </w:r>
            <w:r w:rsidR="004504E5" w:rsidRPr="00DA657F">
              <w:rPr>
                <w:rFonts w:ascii="Arial Narrow" w:hAnsi="Arial Narrow" w:cs="Arial"/>
              </w:rPr>
              <w:t>Suradnici</w:t>
            </w:r>
          </w:p>
        </w:tc>
        <w:tc>
          <w:tcPr>
            <w:tcW w:w="4010" w:type="dxa"/>
            <w:gridSpan w:val="3"/>
            <w:tcBorders>
              <w:right w:val="single" w:sz="12" w:space="0" w:color="auto"/>
            </w:tcBorders>
          </w:tcPr>
          <w:p w:rsidR="004504E5" w:rsidRPr="00DA657F" w:rsidRDefault="005A36D4" w:rsidP="00DA657F">
            <w:pPr>
              <w:tabs>
                <w:tab w:val="left" w:pos="2820"/>
              </w:tabs>
              <w:jc w:val="both"/>
              <w:rPr>
                <w:rFonts w:ascii="Arial Narrow" w:hAnsi="Arial Narrow" w:cs="Arial"/>
              </w:rPr>
            </w:pPr>
            <w:r w:rsidRPr="00DA657F">
              <w:rPr>
                <w:rFonts w:ascii="Arial Narrow" w:hAnsi="Arial Narrow" w:cs="Arial"/>
              </w:rPr>
              <w:t>Dr.sc. Donata Vidaković Samaržija</w:t>
            </w:r>
          </w:p>
        </w:tc>
      </w:tr>
      <w:tr w:rsidR="004504E5" w:rsidRPr="00DA657F" w:rsidTr="00936E29">
        <w:tc>
          <w:tcPr>
            <w:tcW w:w="3169" w:type="dxa"/>
            <w:tcBorders>
              <w:left w:val="single" w:sz="12" w:space="0" w:color="auto"/>
              <w:bottom w:val="single" w:sz="12" w:space="0" w:color="auto"/>
            </w:tcBorders>
            <w:shd w:val="clear" w:color="auto" w:fill="D2E6C0"/>
            <w:vAlign w:val="center"/>
          </w:tcPr>
          <w:p w:rsidR="004504E5" w:rsidRPr="00DA657F" w:rsidRDefault="004504E5" w:rsidP="00DA657F">
            <w:pPr>
              <w:numPr>
                <w:ilvl w:val="1"/>
                <w:numId w:val="8"/>
              </w:numPr>
              <w:tabs>
                <w:tab w:val="left" w:pos="2820"/>
              </w:tabs>
              <w:jc w:val="both"/>
              <w:rPr>
                <w:rFonts w:ascii="Arial Narrow" w:hAnsi="Arial Narrow" w:cs="Arial"/>
              </w:rPr>
            </w:pPr>
            <w:r w:rsidRPr="00DA657F">
              <w:rPr>
                <w:rFonts w:ascii="Arial Narrow" w:hAnsi="Arial Narrow" w:cs="Arial"/>
              </w:rPr>
              <w:t>Status predmeta</w:t>
            </w:r>
          </w:p>
        </w:tc>
        <w:tc>
          <w:tcPr>
            <w:tcW w:w="3447" w:type="dxa"/>
            <w:gridSpan w:val="3"/>
            <w:tcBorders>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izborni</w:t>
            </w:r>
          </w:p>
        </w:tc>
        <w:tc>
          <w:tcPr>
            <w:tcW w:w="4124" w:type="dxa"/>
            <w:gridSpan w:val="3"/>
            <w:tcBorders>
              <w:left w:val="single" w:sz="12" w:space="0" w:color="auto"/>
              <w:bottom w:val="single" w:sz="12" w:space="0" w:color="auto"/>
            </w:tcBorders>
            <w:shd w:val="clear" w:color="auto" w:fill="D2E6C0"/>
            <w:vAlign w:val="center"/>
          </w:tcPr>
          <w:p w:rsidR="004504E5" w:rsidRPr="00DA657F" w:rsidRDefault="004504E5" w:rsidP="00DA657F">
            <w:pPr>
              <w:tabs>
                <w:tab w:val="left" w:pos="459"/>
              </w:tabs>
              <w:jc w:val="both"/>
              <w:rPr>
                <w:rFonts w:ascii="Arial Narrow" w:hAnsi="Arial Narrow" w:cs="Arial"/>
                <w:color w:val="FF0000"/>
              </w:rPr>
            </w:pPr>
          </w:p>
        </w:tc>
        <w:tc>
          <w:tcPr>
            <w:tcW w:w="4010" w:type="dxa"/>
            <w:gridSpan w:val="3"/>
            <w:tcBorders>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bCs/>
              </w:rPr>
            </w:pPr>
          </w:p>
        </w:tc>
      </w:tr>
      <w:tr w:rsidR="004504E5" w:rsidRPr="00DA657F" w:rsidTr="00936E29">
        <w:tc>
          <w:tcPr>
            <w:tcW w:w="14750"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4504E5" w:rsidRPr="00DA657F" w:rsidRDefault="004504E5" w:rsidP="00DA657F">
            <w:pPr>
              <w:tabs>
                <w:tab w:val="left" w:pos="2820"/>
              </w:tabs>
              <w:jc w:val="both"/>
              <w:rPr>
                <w:rFonts w:ascii="Arial Narrow" w:hAnsi="Arial Narrow" w:cs="Arial"/>
                <w:b/>
              </w:rPr>
            </w:pPr>
            <w:r w:rsidRPr="00DA657F">
              <w:rPr>
                <w:rFonts w:ascii="Arial Narrow" w:hAnsi="Arial Narrow" w:cs="Arial"/>
                <w:b/>
              </w:rPr>
              <w:t>2. OPIS PREDMETA</w:t>
            </w:r>
          </w:p>
        </w:tc>
      </w:tr>
      <w:tr w:rsidR="004504E5" w:rsidRPr="00DA657F" w:rsidTr="00936E29">
        <w:tc>
          <w:tcPr>
            <w:tcW w:w="3169" w:type="dxa"/>
            <w:tcBorders>
              <w:top w:val="single" w:sz="4" w:space="0" w:color="auto"/>
              <w:left w:val="single" w:sz="12" w:space="0" w:color="auto"/>
              <w:bottom w:val="single" w:sz="4"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rPr>
            </w:pPr>
            <w:r w:rsidRPr="00DA657F">
              <w:rPr>
                <w:rFonts w:ascii="Arial Narrow" w:hAnsi="Arial Narrow" w:cs="Arial"/>
                <w:color w:val="000000"/>
              </w:rPr>
              <w:t>2.1.</w:t>
            </w:r>
            <w:r w:rsidR="004504E5" w:rsidRPr="00DA657F">
              <w:rPr>
                <w:rFonts w:ascii="Arial Narrow" w:hAnsi="Arial Narrow" w:cs="Arial"/>
                <w:color w:val="000000"/>
              </w:rPr>
              <w:t>Ciljevi predmeta</w:t>
            </w:r>
          </w:p>
        </w:tc>
        <w:tc>
          <w:tcPr>
            <w:tcW w:w="11581" w:type="dxa"/>
            <w:gridSpan w:val="9"/>
            <w:tcBorders>
              <w:top w:val="single" w:sz="4" w:space="0" w:color="auto"/>
              <w:right w:val="single" w:sz="12" w:space="0" w:color="auto"/>
            </w:tcBorders>
          </w:tcPr>
          <w:p w:rsidR="004504E5" w:rsidRPr="00DA657F" w:rsidRDefault="004504E5" w:rsidP="00DA657F">
            <w:pPr>
              <w:jc w:val="both"/>
              <w:rPr>
                <w:rFonts w:ascii="Arial Narrow" w:hAnsi="Arial Narrow"/>
              </w:rPr>
            </w:pPr>
            <w:r w:rsidRPr="00DA657F">
              <w:rPr>
                <w:rFonts w:ascii="Arial Narrow" w:hAnsi="Arial Narrow"/>
              </w:rPr>
              <w:t>Učenje i usavršavanje teorijskih i praktičnih kinezioloških znanja iz plesova te  aerobike i ritmike za djecu. Usvojen</w:t>
            </w:r>
            <w:r w:rsidR="00FA3388" w:rsidRPr="00DA657F">
              <w:rPr>
                <w:rFonts w:ascii="Arial Narrow" w:hAnsi="Arial Narrow"/>
              </w:rPr>
              <w:t xml:space="preserve">a znanja i stečene sposobnosti </w:t>
            </w:r>
            <w:r w:rsidRPr="00DA657F">
              <w:rPr>
                <w:rFonts w:ascii="Arial Narrow" w:hAnsi="Arial Narrow"/>
              </w:rPr>
              <w:t>prilagoditi i primjeniti radu s djecom predškolske dobi.</w:t>
            </w:r>
          </w:p>
        </w:tc>
      </w:tr>
      <w:tr w:rsidR="004504E5" w:rsidRPr="00DA657F" w:rsidTr="00936E29">
        <w:tc>
          <w:tcPr>
            <w:tcW w:w="3169" w:type="dxa"/>
            <w:tcBorders>
              <w:left w:val="single" w:sz="12" w:space="0" w:color="auto"/>
              <w:bottom w:val="single" w:sz="4"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2.2.</w:t>
            </w:r>
            <w:r w:rsidR="004504E5" w:rsidRPr="00DA657F">
              <w:rPr>
                <w:rFonts w:ascii="Arial Narrow" w:hAnsi="Arial Narrow" w:cs="Arial"/>
                <w:color w:val="000000"/>
              </w:rPr>
              <w:t>Uvjeti za upis predmeta i ulazne kompetencije potrebne za predmet</w:t>
            </w:r>
          </w:p>
        </w:tc>
        <w:tc>
          <w:tcPr>
            <w:tcW w:w="11581" w:type="dxa"/>
            <w:gridSpan w:val="9"/>
            <w:tcBorders>
              <w:right w:val="single" w:sz="12" w:space="0" w:color="auto"/>
            </w:tcBorders>
          </w:tcPr>
          <w:p w:rsidR="004504E5" w:rsidRPr="00DA657F" w:rsidRDefault="00457A35" w:rsidP="00DA657F">
            <w:pPr>
              <w:tabs>
                <w:tab w:val="left" w:pos="2820"/>
              </w:tabs>
              <w:jc w:val="both"/>
              <w:rPr>
                <w:rFonts w:ascii="Arial Narrow" w:hAnsi="Arial Narrow" w:cs="Arial"/>
              </w:rPr>
            </w:pPr>
            <w:r w:rsidRPr="00DA657F">
              <w:rPr>
                <w:rFonts w:ascii="Arial Narrow" w:hAnsi="Arial Narrow" w:cs="Arial"/>
              </w:rPr>
              <w:t>Uv</w:t>
            </w:r>
            <w:r w:rsidR="00FA3388" w:rsidRPr="00DA657F">
              <w:rPr>
                <w:rFonts w:ascii="Arial Narrow" w:hAnsi="Arial Narrow" w:cs="Arial"/>
              </w:rPr>
              <w:t>jeti za upis</w:t>
            </w:r>
            <w:r w:rsidR="004504E5" w:rsidRPr="00DA657F">
              <w:rPr>
                <w:rFonts w:ascii="Arial Narrow" w:hAnsi="Arial Narrow" w:cs="Arial"/>
              </w:rPr>
              <w:t xml:space="preserve"> apsolvirani</w:t>
            </w:r>
            <w:r w:rsidR="00FA3388" w:rsidRPr="00DA657F">
              <w:rPr>
                <w:rFonts w:ascii="Arial Narrow" w:hAnsi="Arial Narrow" w:cs="Arial"/>
              </w:rPr>
              <w:t xml:space="preserve"> su</w:t>
            </w:r>
            <w:r w:rsidR="004504E5" w:rsidRPr="00DA657F">
              <w:rPr>
                <w:rFonts w:ascii="Arial Narrow" w:hAnsi="Arial Narrow" w:cs="Arial"/>
              </w:rPr>
              <w:t xml:space="preserve"> kolegiji kineziološka kultura I i II te Kineziologija. Komp</w:t>
            </w:r>
            <w:r w:rsidR="00FA3388" w:rsidRPr="00DA657F">
              <w:rPr>
                <w:rFonts w:ascii="Arial Narrow" w:hAnsi="Arial Narrow" w:cs="Arial"/>
              </w:rPr>
              <w:t>etencije potrebne za predmet</w:t>
            </w:r>
            <w:r w:rsidR="004504E5" w:rsidRPr="00DA657F">
              <w:rPr>
                <w:rFonts w:ascii="Arial Narrow" w:hAnsi="Arial Narrow" w:cs="Arial"/>
              </w:rPr>
              <w:t xml:space="preserve"> poznavanje </w:t>
            </w:r>
            <w:r w:rsidR="00FA3388" w:rsidRPr="00DA657F">
              <w:rPr>
                <w:rFonts w:ascii="Arial Narrow" w:hAnsi="Arial Narrow" w:cs="Arial"/>
              </w:rPr>
              <w:t xml:space="preserve">su </w:t>
            </w:r>
            <w:r w:rsidR="004504E5" w:rsidRPr="00DA657F">
              <w:rPr>
                <w:rFonts w:ascii="Arial Narrow" w:hAnsi="Arial Narrow" w:cs="Arial"/>
              </w:rPr>
              <w:t>teorijskih osnova kineziološke znanosti i kinezioloških transformacija.</w:t>
            </w:r>
          </w:p>
        </w:tc>
      </w:tr>
      <w:tr w:rsidR="004504E5" w:rsidRPr="00DA657F" w:rsidTr="00936E29">
        <w:tc>
          <w:tcPr>
            <w:tcW w:w="3169" w:type="dxa"/>
            <w:tcBorders>
              <w:left w:val="single" w:sz="12" w:space="0" w:color="auto"/>
              <w:bottom w:val="single" w:sz="4"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2.3.</w:t>
            </w:r>
            <w:r w:rsidR="004504E5" w:rsidRPr="00DA657F">
              <w:rPr>
                <w:rFonts w:ascii="Arial Narrow" w:hAnsi="Arial Narrow" w:cs="Arial"/>
                <w:color w:val="000000"/>
              </w:rPr>
              <w:t>Ishodi učenja na razini programa kojima predmet pridonosi</w:t>
            </w:r>
          </w:p>
        </w:tc>
        <w:tc>
          <w:tcPr>
            <w:tcW w:w="11581" w:type="dxa"/>
            <w:gridSpan w:val="9"/>
            <w:tcBorders>
              <w:right w:val="single" w:sz="12" w:space="0" w:color="auto"/>
            </w:tcBorders>
          </w:tcPr>
          <w:p w:rsidR="00FA3388" w:rsidRPr="00DA657F" w:rsidRDefault="00FA3388" w:rsidP="00DA657F">
            <w:pPr>
              <w:autoSpaceDE w:val="0"/>
              <w:autoSpaceDN w:val="0"/>
              <w:adjustRightInd w:val="0"/>
              <w:jc w:val="both"/>
              <w:rPr>
                <w:rFonts w:ascii="Arial Narrow" w:hAnsi="Arial Narrow"/>
              </w:rPr>
            </w:pPr>
            <w:r w:rsidRPr="00DA657F">
              <w:rPr>
                <w:rFonts w:ascii="Arial Narrow" w:hAnsi="Arial Narrow"/>
              </w:rPr>
              <w:t>Studenti će:</w:t>
            </w:r>
          </w:p>
          <w:p w:rsidR="00FA3388" w:rsidRPr="00DA657F" w:rsidRDefault="00FA3388" w:rsidP="00DA657F">
            <w:pPr>
              <w:numPr>
                <w:ilvl w:val="0"/>
                <w:numId w:val="36"/>
              </w:numPr>
              <w:autoSpaceDE w:val="0"/>
              <w:autoSpaceDN w:val="0"/>
              <w:adjustRightInd w:val="0"/>
              <w:jc w:val="both"/>
              <w:rPr>
                <w:rFonts w:ascii="Arial Narrow" w:hAnsi="Arial Narrow" w:cs="Arial"/>
              </w:rPr>
            </w:pPr>
            <w:r w:rsidRPr="00DA657F">
              <w:rPr>
                <w:rFonts w:ascii="Arial Narrow" w:hAnsi="Arial Narrow"/>
              </w:rPr>
              <w:t>stjecati teoretska, stručno-metodička i praktična</w:t>
            </w:r>
            <w:r w:rsidR="004504E5" w:rsidRPr="00DA657F">
              <w:rPr>
                <w:rFonts w:ascii="Arial Narrow" w:hAnsi="Arial Narrow"/>
              </w:rPr>
              <w:t xml:space="preserve"> znanja iz područj</w:t>
            </w:r>
            <w:r w:rsidRPr="00DA657F">
              <w:rPr>
                <w:rFonts w:ascii="Arial Narrow" w:hAnsi="Arial Narrow"/>
              </w:rPr>
              <w:t>a plesnih i ritmičkih struktura;</w:t>
            </w:r>
          </w:p>
          <w:p w:rsidR="00FA3388" w:rsidRPr="00DA657F" w:rsidRDefault="00FA3388" w:rsidP="00DA657F">
            <w:pPr>
              <w:numPr>
                <w:ilvl w:val="0"/>
                <w:numId w:val="36"/>
              </w:numPr>
              <w:autoSpaceDE w:val="0"/>
              <w:autoSpaceDN w:val="0"/>
              <w:adjustRightInd w:val="0"/>
              <w:jc w:val="both"/>
              <w:rPr>
                <w:rFonts w:ascii="Arial Narrow" w:hAnsi="Arial Narrow" w:cs="Arial"/>
              </w:rPr>
            </w:pPr>
            <w:r w:rsidRPr="00DA657F">
              <w:rPr>
                <w:rFonts w:ascii="Arial Narrow" w:hAnsi="Arial Narrow"/>
              </w:rPr>
              <w:t xml:space="preserve">se osposobiti </w:t>
            </w:r>
            <w:r w:rsidR="004504E5" w:rsidRPr="00DA657F">
              <w:rPr>
                <w:rFonts w:ascii="Arial Narrow" w:hAnsi="Arial Narrow"/>
              </w:rPr>
              <w:t>za samostalno izvođenje programa iz tog područj</w:t>
            </w:r>
            <w:r w:rsidRPr="00DA657F">
              <w:rPr>
                <w:rFonts w:ascii="Arial Narrow" w:hAnsi="Arial Narrow"/>
              </w:rPr>
              <w:t>a;</w:t>
            </w:r>
          </w:p>
          <w:p w:rsidR="004504E5" w:rsidRPr="00DA657F" w:rsidRDefault="00FA3388" w:rsidP="00DA657F">
            <w:pPr>
              <w:numPr>
                <w:ilvl w:val="0"/>
                <w:numId w:val="36"/>
              </w:numPr>
              <w:autoSpaceDE w:val="0"/>
              <w:autoSpaceDN w:val="0"/>
              <w:adjustRightInd w:val="0"/>
              <w:jc w:val="both"/>
              <w:rPr>
                <w:rFonts w:ascii="Arial Narrow" w:hAnsi="Arial Narrow" w:cs="Arial"/>
              </w:rPr>
            </w:pPr>
            <w:r w:rsidRPr="00DA657F">
              <w:rPr>
                <w:rFonts w:ascii="Arial Narrow" w:hAnsi="Arial Narrow"/>
              </w:rPr>
              <w:t>obogaćivati uspješno djelovanje u okviru odgojiteljske</w:t>
            </w:r>
            <w:r w:rsidR="004504E5" w:rsidRPr="00DA657F">
              <w:rPr>
                <w:rFonts w:ascii="Arial Narrow" w:hAnsi="Arial Narrow"/>
              </w:rPr>
              <w:t xml:space="preserve"> struke.</w:t>
            </w:r>
          </w:p>
        </w:tc>
      </w:tr>
      <w:tr w:rsidR="004504E5" w:rsidRPr="00DA657F" w:rsidTr="00936E29">
        <w:tc>
          <w:tcPr>
            <w:tcW w:w="3169" w:type="dxa"/>
            <w:tcBorders>
              <w:left w:val="single" w:sz="12" w:space="0" w:color="auto"/>
              <w:bottom w:val="single" w:sz="4"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2.4.</w:t>
            </w:r>
            <w:r w:rsidR="004504E5" w:rsidRPr="00DA657F">
              <w:rPr>
                <w:rFonts w:ascii="Arial Narrow" w:hAnsi="Arial Narrow" w:cs="Arial"/>
                <w:color w:val="000000"/>
              </w:rPr>
              <w:t xml:space="preserve">Očekivani ishodi učenja na razini predmeta (4-10 ishoda učenja) </w:t>
            </w:r>
          </w:p>
        </w:tc>
        <w:tc>
          <w:tcPr>
            <w:tcW w:w="11581" w:type="dxa"/>
            <w:gridSpan w:val="9"/>
            <w:tcBorders>
              <w:right w:val="single" w:sz="12" w:space="0" w:color="auto"/>
            </w:tcBorders>
          </w:tcPr>
          <w:p w:rsidR="00FA3388" w:rsidRPr="00DA657F" w:rsidRDefault="00FA3388" w:rsidP="00DA657F">
            <w:pPr>
              <w:jc w:val="both"/>
              <w:rPr>
                <w:rFonts w:ascii="Arial Narrow" w:hAnsi="Arial Narrow"/>
              </w:rPr>
            </w:pPr>
            <w:r w:rsidRPr="00DA657F">
              <w:rPr>
                <w:rFonts w:ascii="Arial Narrow" w:hAnsi="Arial Narrow"/>
              </w:rPr>
              <w:t>Nakon odslušanog kolegija studenti će moći:</w:t>
            </w:r>
          </w:p>
          <w:p w:rsidR="00C26019" w:rsidRPr="00DA657F" w:rsidRDefault="00FA3388" w:rsidP="00DA657F">
            <w:pPr>
              <w:numPr>
                <w:ilvl w:val="0"/>
                <w:numId w:val="36"/>
              </w:numPr>
              <w:jc w:val="both"/>
              <w:rPr>
                <w:rFonts w:ascii="Arial Narrow" w:hAnsi="Arial Narrow"/>
              </w:rPr>
            </w:pPr>
            <w:r w:rsidRPr="00DA657F">
              <w:rPr>
                <w:rFonts w:ascii="Arial Narrow" w:hAnsi="Arial Narrow"/>
              </w:rPr>
              <w:t>d</w:t>
            </w:r>
            <w:r w:rsidR="004504E5" w:rsidRPr="00DA657F">
              <w:rPr>
                <w:rFonts w:ascii="Arial Narrow" w:hAnsi="Arial Narrow"/>
              </w:rPr>
              <w:t>emonstrirati temeljno poznavanje  sadržaja koji proizlaze iz programa tjelesne i zdravstvene kulture, a odnose se na rit</w:t>
            </w:r>
            <w:r w:rsidRPr="00DA657F">
              <w:rPr>
                <w:rFonts w:ascii="Arial Narrow" w:hAnsi="Arial Narrow"/>
              </w:rPr>
              <w:t>mičke i plesne strukture;</w:t>
            </w:r>
            <w:r w:rsidR="004504E5" w:rsidRPr="00DA657F">
              <w:rPr>
                <w:rFonts w:ascii="Arial Narrow" w:hAnsi="Arial Narrow"/>
              </w:rPr>
              <w:t xml:space="preserve"> </w:t>
            </w:r>
          </w:p>
          <w:p w:rsidR="00C26019" w:rsidRPr="00DA657F" w:rsidRDefault="00FA3388" w:rsidP="00DA657F">
            <w:pPr>
              <w:numPr>
                <w:ilvl w:val="0"/>
                <w:numId w:val="36"/>
              </w:numPr>
              <w:jc w:val="both"/>
              <w:rPr>
                <w:rFonts w:ascii="Arial Narrow" w:hAnsi="Arial Narrow"/>
              </w:rPr>
            </w:pPr>
            <w:r w:rsidRPr="00DA657F">
              <w:rPr>
                <w:rFonts w:ascii="Arial Narrow" w:hAnsi="Arial Narrow"/>
              </w:rPr>
              <w:t>r</w:t>
            </w:r>
            <w:r w:rsidR="004504E5" w:rsidRPr="00DA657F">
              <w:rPr>
                <w:rFonts w:ascii="Arial Narrow" w:hAnsi="Arial Narrow"/>
              </w:rPr>
              <w:t>azviti sposobnost za samostalnu organizaciju i  provođenje kinezioloških aktivnosti u okviru predškols</w:t>
            </w:r>
            <w:r w:rsidRPr="00DA657F">
              <w:rPr>
                <w:rFonts w:ascii="Arial Narrow" w:hAnsi="Arial Narrow"/>
              </w:rPr>
              <w:t>kog odgojno- obrazovnog procesa;</w:t>
            </w:r>
            <w:r w:rsidR="004504E5" w:rsidRPr="00DA657F">
              <w:rPr>
                <w:rFonts w:ascii="Arial Narrow" w:hAnsi="Arial Narrow"/>
              </w:rPr>
              <w:t xml:space="preserve"> </w:t>
            </w:r>
          </w:p>
          <w:p w:rsidR="00C26019" w:rsidRPr="00DA657F" w:rsidRDefault="00FA3388" w:rsidP="00DA657F">
            <w:pPr>
              <w:numPr>
                <w:ilvl w:val="0"/>
                <w:numId w:val="36"/>
              </w:numPr>
              <w:jc w:val="both"/>
              <w:rPr>
                <w:rFonts w:ascii="Arial Narrow" w:hAnsi="Arial Narrow"/>
              </w:rPr>
            </w:pPr>
            <w:r w:rsidRPr="00DA657F">
              <w:rPr>
                <w:rFonts w:ascii="Arial Narrow" w:hAnsi="Arial Narrow"/>
              </w:rPr>
              <w:t>d</w:t>
            </w:r>
            <w:r w:rsidR="004504E5" w:rsidRPr="00DA657F">
              <w:rPr>
                <w:rFonts w:ascii="Arial Narrow" w:hAnsi="Arial Narrow"/>
              </w:rPr>
              <w:t>emonstrirati znanja za učinkovito i efikasno provođenje ritmičkih i plesnih kinezioloških sadržaja u skladu s</w:t>
            </w:r>
            <w:r w:rsidRPr="00DA657F">
              <w:rPr>
                <w:rFonts w:ascii="Arial Narrow" w:hAnsi="Arial Narrow"/>
              </w:rPr>
              <w:t>a razvojnim značajkama djeteta;</w:t>
            </w:r>
          </w:p>
          <w:p w:rsidR="004504E5" w:rsidRPr="00DA657F" w:rsidRDefault="00FA3388" w:rsidP="00DA657F">
            <w:pPr>
              <w:numPr>
                <w:ilvl w:val="0"/>
                <w:numId w:val="36"/>
              </w:numPr>
              <w:jc w:val="both"/>
              <w:rPr>
                <w:rFonts w:ascii="Arial Narrow" w:hAnsi="Arial Narrow"/>
              </w:rPr>
            </w:pPr>
            <w:r w:rsidRPr="00DA657F">
              <w:rPr>
                <w:rFonts w:ascii="Arial Narrow" w:hAnsi="Arial Narrow"/>
              </w:rPr>
              <w:t>d</w:t>
            </w:r>
            <w:r w:rsidR="004504E5" w:rsidRPr="00DA657F">
              <w:rPr>
                <w:rFonts w:ascii="Arial Narrow" w:hAnsi="Arial Narrow"/>
              </w:rPr>
              <w:t>emonstrirati znanja o osnovnim ritmičkim i plesnim strukturama i metodskim postupcima usvajanja; koje se primjenjuju u predškolskom uzrastu, a kod djece omogućuju stvaralačko izražavanje pokretom i plesom.</w:t>
            </w:r>
          </w:p>
        </w:tc>
      </w:tr>
      <w:tr w:rsidR="004504E5" w:rsidRPr="00DA657F" w:rsidTr="00936E29">
        <w:tc>
          <w:tcPr>
            <w:tcW w:w="3169" w:type="dxa"/>
            <w:tcBorders>
              <w:left w:val="single" w:sz="12" w:space="0" w:color="auto"/>
              <w:bottom w:val="single" w:sz="4"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2.5.</w:t>
            </w:r>
            <w:r w:rsidR="004504E5" w:rsidRPr="00DA657F">
              <w:rPr>
                <w:rFonts w:ascii="Arial Narrow" w:hAnsi="Arial Narrow" w:cs="Arial"/>
                <w:color w:val="000000"/>
              </w:rPr>
              <w:t xml:space="preserve">Sadržaj predmeta detaljno razrađen prema satnici nastave </w:t>
            </w:r>
          </w:p>
          <w:p w:rsidR="004504E5" w:rsidRPr="00DA657F" w:rsidRDefault="004504E5" w:rsidP="00DA657F">
            <w:pPr>
              <w:tabs>
                <w:tab w:val="left" w:pos="2820"/>
              </w:tabs>
              <w:ind w:left="360"/>
              <w:jc w:val="both"/>
              <w:rPr>
                <w:rFonts w:ascii="Arial Narrow" w:hAnsi="Arial Narrow" w:cs="Arial"/>
                <w:color w:val="000000"/>
              </w:rPr>
            </w:pPr>
          </w:p>
        </w:tc>
        <w:tc>
          <w:tcPr>
            <w:tcW w:w="11581" w:type="dxa"/>
            <w:gridSpan w:val="9"/>
            <w:tcBorders>
              <w:right w:val="single" w:sz="12" w:space="0" w:color="auto"/>
            </w:tcBorders>
          </w:tcPr>
          <w:p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Osnovna obilježja plesa, ritma i ritmičke gimnastike, te njezin utjec</w:t>
            </w:r>
            <w:r w:rsidR="00FA3388" w:rsidRPr="00DA657F">
              <w:rPr>
                <w:rFonts w:ascii="Arial Narrow" w:hAnsi="Arial Narrow" w:cs="Arial"/>
              </w:rPr>
              <w:t>aj na antropološki status djece</w:t>
            </w:r>
          </w:p>
          <w:p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Antropološki, odgojni i obr</w:t>
            </w:r>
            <w:r w:rsidR="00FA3388" w:rsidRPr="00DA657F">
              <w:rPr>
                <w:rFonts w:ascii="Arial Narrow" w:hAnsi="Arial Narrow" w:cs="Arial"/>
              </w:rPr>
              <w:t>azovni zadaci plesnih struktura</w:t>
            </w:r>
          </w:p>
          <w:p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Metode i principi rada u obrad</w:t>
            </w:r>
            <w:r w:rsidR="00FA3388" w:rsidRPr="00DA657F">
              <w:rPr>
                <w:rFonts w:ascii="Arial Narrow" w:hAnsi="Arial Narrow" w:cs="Arial"/>
              </w:rPr>
              <w:t>i ritmičkih i plesnih struktura</w:t>
            </w:r>
          </w:p>
          <w:p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Poznavanj</w:t>
            </w:r>
            <w:r w:rsidR="00FA3388" w:rsidRPr="00DA657F">
              <w:rPr>
                <w:rFonts w:ascii="Arial Narrow" w:hAnsi="Arial Narrow" w:cs="Arial"/>
              </w:rPr>
              <w:t>e tradicijskih narodnih plesova</w:t>
            </w:r>
          </w:p>
          <w:p w:rsidR="00FA3388" w:rsidRPr="00DA657F" w:rsidRDefault="00FA3388" w:rsidP="00DA657F">
            <w:pPr>
              <w:tabs>
                <w:tab w:val="left" w:pos="2820"/>
              </w:tabs>
              <w:jc w:val="both"/>
              <w:rPr>
                <w:rFonts w:ascii="Arial Narrow" w:hAnsi="Arial Narrow" w:cs="Arial"/>
              </w:rPr>
            </w:pPr>
            <w:r w:rsidRPr="00DA657F">
              <w:rPr>
                <w:rFonts w:ascii="Arial Narrow" w:hAnsi="Arial Narrow" w:cs="Arial"/>
              </w:rPr>
              <w:t>Dječje plesne igre</w:t>
            </w:r>
          </w:p>
          <w:p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 xml:space="preserve">Plesne i ritmičke strukture uz primjenu različitih </w:t>
            </w:r>
            <w:r w:rsidR="00FA3388" w:rsidRPr="00DA657F">
              <w:rPr>
                <w:rFonts w:ascii="Arial Narrow" w:hAnsi="Arial Narrow" w:cs="Arial"/>
              </w:rPr>
              <w:t>rekvizita (lopta, vijača i sl.)</w:t>
            </w:r>
          </w:p>
          <w:p w:rsidR="00FA3388" w:rsidRPr="00DA657F" w:rsidRDefault="004504E5" w:rsidP="00DA657F">
            <w:pPr>
              <w:tabs>
                <w:tab w:val="left" w:pos="2820"/>
              </w:tabs>
              <w:jc w:val="both"/>
              <w:rPr>
                <w:rFonts w:ascii="Arial Narrow" w:hAnsi="Arial Narrow" w:cs="Arial"/>
              </w:rPr>
            </w:pPr>
            <w:r w:rsidRPr="00DA657F">
              <w:rPr>
                <w:rFonts w:ascii="Arial Narrow" w:hAnsi="Arial Narrow" w:cs="Arial"/>
              </w:rPr>
              <w:lastRenderedPageBreak/>
              <w:t>Dječji plesovi i njihova podjela prema uzrasnim dobima i plesnim karakteri</w:t>
            </w:r>
            <w:r w:rsidR="00FA3388" w:rsidRPr="00DA657F">
              <w:rPr>
                <w:rFonts w:ascii="Arial Narrow" w:hAnsi="Arial Narrow" w:cs="Arial"/>
              </w:rPr>
              <w:t>stikama</w:t>
            </w:r>
          </w:p>
          <w:p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Po</w:t>
            </w:r>
            <w:r w:rsidR="00FA3388" w:rsidRPr="00DA657F">
              <w:rPr>
                <w:rFonts w:ascii="Arial Narrow" w:hAnsi="Arial Narrow" w:cs="Arial"/>
              </w:rPr>
              <w:t>jedinačne i skupne koreografije</w:t>
            </w:r>
          </w:p>
          <w:p w:rsidR="00FA3388" w:rsidRPr="00DA657F" w:rsidRDefault="00FA3388" w:rsidP="00DA657F">
            <w:pPr>
              <w:tabs>
                <w:tab w:val="left" w:pos="2820"/>
              </w:tabs>
              <w:jc w:val="both"/>
              <w:rPr>
                <w:rFonts w:ascii="Arial Narrow" w:hAnsi="Arial Narrow" w:cs="Arial"/>
              </w:rPr>
            </w:pPr>
            <w:r w:rsidRPr="00DA657F">
              <w:rPr>
                <w:rFonts w:ascii="Arial Narrow" w:hAnsi="Arial Narrow" w:cs="Arial"/>
              </w:rPr>
              <w:t>Aerobika za djecu</w:t>
            </w:r>
          </w:p>
          <w:p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Te</w:t>
            </w:r>
            <w:r w:rsidR="00FA3388" w:rsidRPr="00DA657F">
              <w:rPr>
                <w:rFonts w:ascii="Arial Narrow" w:hAnsi="Arial Narrow" w:cs="Arial"/>
              </w:rPr>
              <w:t>hnike elemenata dječje aerobike</w:t>
            </w:r>
          </w:p>
          <w:p w:rsidR="00FA3388" w:rsidRPr="00DA657F" w:rsidRDefault="004504E5" w:rsidP="00DA657F">
            <w:pPr>
              <w:tabs>
                <w:tab w:val="left" w:pos="2820"/>
              </w:tabs>
              <w:jc w:val="both"/>
              <w:rPr>
                <w:rFonts w:ascii="Arial Narrow" w:hAnsi="Arial Narrow" w:cs="Arial"/>
              </w:rPr>
            </w:pPr>
            <w:r w:rsidRPr="00DA657F">
              <w:rPr>
                <w:rFonts w:ascii="Arial Narrow" w:hAnsi="Arial Narrow" w:cs="Arial"/>
              </w:rPr>
              <w:t>Metodički postupci usva</w:t>
            </w:r>
            <w:r w:rsidR="00FA3388" w:rsidRPr="00DA657F">
              <w:rPr>
                <w:rFonts w:ascii="Arial Narrow" w:hAnsi="Arial Narrow" w:cs="Arial"/>
              </w:rPr>
              <w:t>janja elemenata dječje aerobike</w:t>
            </w:r>
          </w:p>
          <w:p w:rsidR="00FA3388" w:rsidRPr="00DA657F" w:rsidRDefault="00FA3388" w:rsidP="00DA657F">
            <w:pPr>
              <w:tabs>
                <w:tab w:val="left" w:pos="2820"/>
              </w:tabs>
              <w:jc w:val="both"/>
              <w:rPr>
                <w:rFonts w:ascii="Arial Narrow" w:hAnsi="Arial Narrow" w:cs="Arial"/>
              </w:rPr>
            </w:pPr>
            <w:r w:rsidRPr="00DA657F">
              <w:rPr>
                <w:rFonts w:ascii="Arial Narrow" w:hAnsi="Arial Narrow" w:cs="Arial"/>
              </w:rPr>
              <w:t>Ritmika i dijete</w:t>
            </w:r>
          </w:p>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Organizacija i provedba priredbe</w:t>
            </w:r>
          </w:p>
        </w:tc>
      </w:tr>
      <w:tr w:rsidR="004504E5" w:rsidRPr="00DA657F" w:rsidTr="00936E29">
        <w:trPr>
          <w:trHeight w:val="349"/>
        </w:trPr>
        <w:tc>
          <w:tcPr>
            <w:tcW w:w="3169" w:type="dxa"/>
            <w:vMerge w:val="restart"/>
            <w:tcBorders>
              <w:left w:val="single" w:sz="12" w:space="0" w:color="auto"/>
              <w:bottom w:val="single" w:sz="4"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w:t>
            </w:r>
            <w:r w:rsidR="004504E5" w:rsidRPr="00DA657F">
              <w:rPr>
                <w:rFonts w:ascii="Arial Narrow" w:hAnsi="Arial Narrow" w:cs="Arial"/>
                <w:color w:val="000000"/>
              </w:rPr>
              <w:t>Vrste izvođenja nastave:</w:t>
            </w:r>
          </w:p>
        </w:tc>
        <w:tc>
          <w:tcPr>
            <w:tcW w:w="3377" w:type="dxa"/>
            <w:gridSpan w:val="2"/>
            <w:vMerge w:val="restart"/>
            <w:vAlign w:val="center"/>
          </w:tcPr>
          <w:p w:rsidR="004504E5" w:rsidRPr="00DA657F" w:rsidRDefault="00457A35" w:rsidP="00DA657F">
            <w:pPr>
              <w:pStyle w:val="FieldText"/>
              <w:jc w:val="both"/>
              <w:rPr>
                <w:rFonts w:ascii="Arial Narrow" w:hAnsi="Arial Narrow" w:cs="Arial"/>
                <w:bCs/>
                <w:sz w:val="22"/>
                <w:szCs w:val="22"/>
                <w:lang w:val="hr-HR"/>
              </w:rPr>
            </w:pPr>
            <w:r w:rsidRPr="00DA657F">
              <w:rPr>
                <w:rFonts w:ascii="Arial Narrow" w:hAnsi="Arial Narrow" w:cs="Arial"/>
                <w:b w:val="0"/>
                <w:sz w:val="22"/>
                <w:szCs w:val="22"/>
                <w:lang w:val="hr-HR"/>
              </w:rPr>
              <w:t xml:space="preserve">X </w:t>
            </w:r>
            <w:r w:rsidR="004504E5" w:rsidRPr="00DA657F">
              <w:rPr>
                <w:rFonts w:ascii="Arial Narrow" w:hAnsi="Arial Narrow" w:cs="Arial"/>
                <w:b w:val="0"/>
                <w:bCs/>
                <w:sz w:val="22"/>
                <w:szCs w:val="22"/>
                <w:lang w:val="hr-HR"/>
              </w:rPr>
              <w:t>predavanja</w:t>
            </w:r>
          </w:p>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rsidR="004504E5" w:rsidRPr="00DA657F" w:rsidRDefault="00457A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4504E5" w:rsidRPr="00DA657F">
              <w:rPr>
                <w:rFonts w:ascii="Arial Narrow" w:hAnsi="Arial Narrow" w:cs="Arial"/>
                <w:b w:val="0"/>
                <w:bCs/>
                <w:sz w:val="22"/>
                <w:szCs w:val="22"/>
                <w:lang w:val="hr-HR"/>
              </w:rPr>
              <w:t>vježbe</w:t>
            </w:r>
            <w:r w:rsidR="004504E5" w:rsidRPr="00DA657F">
              <w:rPr>
                <w:rFonts w:ascii="Arial Narrow" w:hAnsi="Arial Narrow" w:cs="Arial"/>
                <w:bCs/>
                <w:sz w:val="22"/>
                <w:szCs w:val="22"/>
                <w:lang w:val="hr-HR"/>
              </w:rPr>
              <w:t xml:space="preserve"> </w:t>
            </w:r>
            <w:r w:rsidR="004504E5" w:rsidRPr="00DA657F">
              <w:rPr>
                <w:rFonts w:ascii="Arial Narrow" w:hAnsi="Arial Narrow" w:cs="Arial"/>
                <w:b w:val="0"/>
                <w:sz w:val="22"/>
                <w:szCs w:val="22"/>
                <w:lang w:val="hr-HR"/>
              </w:rPr>
              <w:t xml:space="preserve"> </w:t>
            </w:r>
          </w:p>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rsidR="004504E5" w:rsidRPr="00DA657F" w:rsidRDefault="00457A3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4504E5" w:rsidRPr="00DA657F">
              <w:rPr>
                <w:rFonts w:ascii="Arial Narrow" w:hAnsi="Arial Narrow" w:cs="Arial"/>
                <w:b w:val="0"/>
                <w:bCs/>
                <w:sz w:val="22"/>
                <w:szCs w:val="22"/>
                <w:lang w:val="hr-HR"/>
              </w:rPr>
              <w:t>samostalni  zadaci</w:t>
            </w:r>
            <w:r w:rsidR="004504E5" w:rsidRPr="00DA657F">
              <w:rPr>
                <w:rFonts w:ascii="Arial Narrow" w:hAnsi="Arial Narrow" w:cs="Arial"/>
                <w:b w:val="0"/>
                <w:sz w:val="22"/>
                <w:szCs w:val="22"/>
                <w:lang w:val="hr-HR"/>
              </w:rPr>
              <w:t xml:space="preserve">  </w:t>
            </w:r>
          </w:p>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4504E5" w:rsidRPr="00DA657F" w:rsidRDefault="004504E5"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4927" w:type="dxa"/>
            <w:gridSpan w:val="4"/>
            <w:tcBorders>
              <w:left w:val="single" w:sz="12" w:space="0" w:color="auto"/>
              <w:bottom w:val="single" w:sz="12" w:space="0" w:color="auto"/>
              <w:right w:val="single" w:sz="4"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rPr>
            </w:pPr>
            <w:r w:rsidRPr="00DA657F">
              <w:rPr>
                <w:rFonts w:ascii="Arial Narrow" w:hAnsi="Arial Narrow" w:cs="Arial"/>
                <w:color w:val="000000"/>
              </w:rPr>
              <w:t>2.7.</w:t>
            </w:r>
            <w:r w:rsidR="004504E5" w:rsidRPr="00DA657F">
              <w:rPr>
                <w:rFonts w:ascii="Arial Narrow" w:hAnsi="Arial Narrow" w:cs="Arial"/>
                <w:color w:val="000000"/>
              </w:rPr>
              <w:t>Komentari:</w:t>
            </w:r>
          </w:p>
        </w:tc>
      </w:tr>
      <w:tr w:rsidR="004504E5" w:rsidRPr="00DA657F" w:rsidTr="00936E29">
        <w:trPr>
          <w:trHeight w:val="577"/>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tabs>
                <w:tab w:val="left" w:pos="2820"/>
              </w:tabs>
              <w:jc w:val="both"/>
              <w:rPr>
                <w:rFonts w:ascii="Arial Narrow" w:hAnsi="Arial Narrow" w:cs="Arial"/>
                <w:color w:val="000000"/>
              </w:rPr>
            </w:pPr>
          </w:p>
        </w:tc>
        <w:tc>
          <w:tcPr>
            <w:tcW w:w="3377" w:type="dxa"/>
            <w:gridSpan w:val="2"/>
            <w:vMerge/>
            <w:vAlign w:val="center"/>
          </w:tcPr>
          <w:p w:rsidR="004504E5" w:rsidRPr="00DA657F" w:rsidRDefault="004504E5" w:rsidP="00DA657F">
            <w:pPr>
              <w:pStyle w:val="FieldText"/>
              <w:jc w:val="both"/>
              <w:rPr>
                <w:rFonts w:ascii="Arial Narrow" w:hAnsi="Arial Narrow" w:cs="Arial"/>
                <w:b w:val="0"/>
                <w:sz w:val="22"/>
                <w:szCs w:val="22"/>
                <w:lang w:val="hr-HR"/>
              </w:rPr>
            </w:pPr>
          </w:p>
        </w:tc>
        <w:tc>
          <w:tcPr>
            <w:tcW w:w="3277" w:type="dxa"/>
            <w:gridSpan w:val="3"/>
            <w:vMerge/>
            <w:vAlign w:val="center"/>
          </w:tcPr>
          <w:p w:rsidR="004504E5" w:rsidRPr="00DA657F" w:rsidRDefault="004504E5" w:rsidP="00DA657F">
            <w:pPr>
              <w:pStyle w:val="FieldText"/>
              <w:jc w:val="both"/>
              <w:rPr>
                <w:rFonts w:ascii="Arial Narrow" w:hAnsi="Arial Narrow" w:cs="Arial"/>
                <w:b w:val="0"/>
                <w:sz w:val="22"/>
                <w:szCs w:val="22"/>
                <w:lang w:val="hr-HR"/>
              </w:rPr>
            </w:pPr>
          </w:p>
        </w:tc>
        <w:tc>
          <w:tcPr>
            <w:tcW w:w="4927" w:type="dxa"/>
            <w:gridSpan w:val="4"/>
            <w:tcBorders>
              <w:right w:val="single" w:sz="12"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rsidTr="00936E29">
        <w:tc>
          <w:tcPr>
            <w:tcW w:w="3169" w:type="dxa"/>
            <w:tcBorders>
              <w:left w:val="single" w:sz="12" w:space="0" w:color="auto"/>
              <w:bottom w:val="single" w:sz="4"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2.8.</w:t>
            </w:r>
            <w:r w:rsidR="004504E5" w:rsidRPr="00DA657F">
              <w:rPr>
                <w:rFonts w:ascii="Arial Narrow" w:hAnsi="Arial Narrow" w:cs="Arial"/>
                <w:color w:val="000000"/>
              </w:rPr>
              <w:t>Obveze studenata</w:t>
            </w:r>
          </w:p>
        </w:tc>
        <w:tc>
          <w:tcPr>
            <w:tcW w:w="11581" w:type="dxa"/>
            <w:gridSpan w:val="9"/>
            <w:tcBorders>
              <w:bottom w:val="single" w:sz="12" w:space="0" w:color="auto"/>
              <w:right w:val="single" w:sz="12" w:space="0" w:color="auto"/>
            </w:tcBorders>
            <w:vAlign w:val="center"/>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rPr>
              <w:t>Aktivno sudjelovanje u nastavi,  izrada domaćih zadaća, praktični i seminarski rad.</w:t>
            </w:r>
          </w:p>
        </w:tc>
      </w:tr>
      <w:tr w:rsidR="004504E5" w:rsidRPr="00DA657F" w:rsidTr="00936E29">
        <w:trPr>
          <w:trHeight w:val="397"/>
        </w:trPr>
        <w:tc>
          <w:tcPr>
            <w:tcW w:w="3169" w:type="dxa"/>
            <w:vMerge w:val="restart"/>
            <w:tcBorders>
              <w:top w:val="single" w:sz="4" w:space="0" w:color="auto"/>
              <w:left w:val="single" w:sz="12" w:space="0" w:color="auto"/>
              <w:bottom w:val="single" w:sz="4" w:space="0" w:color="auto"/>
            </w:tcBorders>
            <w:shd w:val="clear" w:color="auto" w:fill="D2E6C0"/>
            <w:vAlign w:val="center"/>
          </w:tcPr>
          <w:p w:rsidR="004504E5" w:rsidRPr="00DA657F" w:rsidRDefault="00457A35" w:rsidP="00DA657F">
            <w:pPr>
              <w:tabs>
                <w:tab w:val="left" w:pos="2820"/>
              </w:tabs>
              <w:jc w:val="both"/>
              <w:rPr>
                <w:rFonts w:ascii="Arial Narrow" w:hAnsi="Arial Narrow" w:cs="Arial"/>
                <w:color w:val="000000"/>
              </w:rPr>
            </w:pPr>
            <w:r w:rsidRPr="00DA657F">
              <w:rPr>
                <w:rFonts w:ascii="Arial Narrow" w:hAnsi="Arial Narrow" w:cs="Arial"/>
                <w:color w:val="000000"/>
              </w:rPr>
              <w:t>2.9.</w:t>
            </w:r>
            <w:r w:rsidR="004504E5"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397" w:type="dxa"/>
            <w:tcBorders>
              <w:top w:val="single" w:sz="12" w:space="0" w:color="auto"/>
            </w:tcBorders>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980" w:type="dxa"/>
            <w:tcBorders>
              <w:top w:val="single" w:sz="12" w:space="0" w:color="auto"/>
            </w:tcBorders>
            <w:vAlign w:val="center"/>
          </w:tcPr>
          <w:p w:rsidR="004504E5" w:rsidRPr="00DA657F" w:rsidRDefault="00D4752F"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w:t>
            </w:r>
            <w:r w:rsidR="004504E5" w:rsidRPr="00DA657F">
              <w:rPr>
                <w:rFonts w:ascii="Arial Narrow" w:hAnsi="Arial Narrow" w:cs="Arial"/>
                <w:b w:val="0"/>
                <w:sz w:val="22"/>
                <w:szCs w:val="22"/>
                <w:lang w:val="hr-HR"/>
              </w:rPr>
              <w:t>,5</w:t>
            </w:r>
          </w:p>
        </w:tc>
        <w:tc>
          <w:tcPr>
            <w:tcW w:w="2171" w:type="dxa"/>
            <w:gridSpan w:val="2"/>
            <w:tcBorders>
              <w:top w:val="single" w:sz="12" w:space="0" w:color="auto"/>
            </w:tcBorders>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06" w:type="dxa"/>
            <w:tcBorders>
              <w:top w:val="single" w:sz="12" w:space="0" w:color="auto"/>
            </w:tcBorders>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2"/>
            <w:tcBorders>
              <w:top w:val="single" w:sz="12" w:space="0" w:color="auto"/>
            </w:tcBorders>
            <w:vAlign w:val="center"/>
          </w:tcPr>
          <w:p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705" w:type="dxa"/>
            <w:gridSpan w:val="2"/>
            <w:tcBorders>
              <w:top w:val="single" w:sz="12" w:space="0" w:color="auto"/>
              <w:right w:val="single" w:sz="12" w:space="0" w:color="auto"/>
            </w:tcBorders>
            <w:vAlign w:val="center"/>
          </w:tcPr>
          <w:p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504E5" w:rsidRPr="00DA657F" w:rsidTr="00936E29">
        <w:trPr>
          <w:trHeight w:val="397"/>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980" w:type="dxa"/>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06" w:type="dxa"/>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22" w:type="dxa"/>
            <w:gridSpan w:val="2"/>
            <w:vAlign w:val="center"/>
          </w:tcPr>
          <w:p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705" w:type="dxa"/>
            <w:gridSpan w:val="2"/>
            <w:tcBorders>
              <w:right w:val="single" w:sz="12" w:space="0" w:color="auto"/>
            </w:tcBorders>
            <w:vAlign w:val="center"/>
          </w:tcPr>
          <w:p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504E5" w:rsidRPr="00DA657F" w:rsidTr="00936E29">
        <w:trPr>
          <w:trHeight w:val="397"/>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980" w:type="dxa"/>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w:t>
            </w:r>
          </w:p>
        </w:tc>
        <w:tc>
          <w:tcPr>
            <w:tcW w:w="2171" w:type="dxa"/>
            <w:gridSpan w:val="2"/>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06" w:type="dxa"/>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222" w:type="dxa"/>
            <w:gridSpan w:val="2"/>
            <w:vAlign w:val="center"/>
          </w:tcPr>
          <w:p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705" w:type="dxa"/>
            <w:gridSpan w:val="2"/>
            <w:tcBorders>
              <w:right w:val="single" w:sz="12" w:space="0" w:color="auto"/>
            </w:tcBorders>
            <w:vAlign w:val="center"/>
          </w:tcPr>
          <w:p w:rsidR="004504E5" w:rsidRPr="00DA657F" w:rsidRDefault="004504E5"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504E5" w:rsidRPr="00DA657F" w:rsidTr="00936E29">
        <w:trPr>
          <w:trHeight w:val="397"/>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980" w:type="dxa"/>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171" w:type="dxa"/>
            <w:gridSpan w:val="2"/>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06" w:type="dxa"/>
            <w:vAlign w:val="center"/>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2"/>
            <w:vAlign w:val="center"/>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705" w:type="dxa"/>
            <w:gridSpan w:val="2"/>
            <w:tcBorders>
              <w:right w:val="single" w:sz="12" w:space="0" w:color="auto"/>
            </w:tcBorders>
            <w:vAlign w:val="center"/>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rsidTr="00936E29">
        <w:trPr>
          <w:trHeight w:val="397"/>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1"/>
                <w:numId w:val="11"/>
              </w:numPr>
              <w:tabs>
                <w:tab w:val="left" w:pos="567"/>
              </w:tabs>
              <w:ind w:left="539" w:hanging="539"/>
              <w:jc w:val="both"/>
              <w:rPr>
                <w:rFonts w:ascii="Arial Narrow" w:hAnsi="Arial Narrow" w:cs="Arial"/>
                <w:color w:val="000000"/>
              </w:rPr>
            </w:pPr>
          </w:p>
        </w:tc>
        <w:tc>
          <w:tcPr>
            <w:tcW w:w="2397" w:type="dxa"/>
            <w:tcBorders>
              <w:bottom w:val="single" w:sz="12" w:space="0" w:color="auto"/>
              <w:right w:val="single" w:sz="8" w:space="0" w:color="auto"/>
            </w:tcBorders>
            <w:vAlign w:val="center"/>
          </w:tcPr>
          <w:p w:rsidR="004504E5" w:rsidRPr="00DA657F" w:rsidRDefault="004504E5"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rsidR="004504E5" w:rsidRPr="00DA657F" w:rsidRDefault="004504E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rsidR="004504E5" w:rsidRPr="00DA657F" w:rsidRDefault="004504E5"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06" w:type="dxa"/>
            <w:tcBorders>
              <w:left w:val="single" w:sz="8" w:space="0" w:color="auto"/>
              <w:bottom w:val="single" w:sz="12" w:space="0" w:color="auto"/>
              <w:right w:val="single" w:sz="8" w:space="0" w:color="auto"/>
            </w:tcBorders>
            <w:vAlign w:val="center"/>
          </w:tcPr>
          <w:p w:rsidR="004504E5" w:rsidRPr="00DA657F" w:rsidRDefault="004504E5"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2"/>
            <w:tcBorders>
              <w:left w:val="single" w:sz="8" w:space="0" w:color="auto"/>
              <w:bottom w:val="single" w:sz="12" w:space="0" w:color="auto"/>
              <w:right w:val="single" w:sz="8" w:space="0" w:color="auto"/>
            </w:tcBorders>
            <w:vAlign w:val="center"/>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(Ostalo upisati)</w:t>
            </w:r>
          </w:p>
        </w:tc>
        <w:tc>
          <w:tcPr>
            <w:tcW w:w="2705" w:type="dxa"/>
            <w:gridSpan w:val="2"/>
            <w:tcBorders>
              <w:left w:val="single" w:sz="8" w:space="0" w:color="auto"/>
              <w:bottom w:val="single" w:sz="12" w:space="0" w:color="auto"/>
              <w:right w:val="single" w:sz="12" w:space="0" w:color="auto"/>
            </w:tcBorders>
            <w:vAlign w:val="center"/>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rsidTr="00936E29">
        <w:tc>
          <w:tcPr>
            <w:tcW w:w="3169" w:type="dxa"/>
            <w:tcBorders>
              <w:top w:val="single" w:sz="4" w:space="0" w:color="auto"/>
              <w:left w:val="single" w:sz="12" w:space="0" w:color="auto"/>
              <w:bottom w:val="single" w:sz="4" w:space="0" w:color="auto"/>
            </w:tcBorders>
            <w:shd w:val="clear" w:color="auto" w:fill="D2E6C0"/>
            <w:vAlign w:val="center"/>
          </w:tcPr>
          <w:p w:rsidR="004504E5" w:rsidRPr="00DA657F" w:rsidRDefault="00457A35" w:rsidP="00DA657F">
            <w:pPr>
              <w:jc w:val="both"/>
              <w:rPr>
                <w:rFonts w:ascii="Arial Narrow" w:hAnsi="Arial Narrow" w:cs="Arial"/>
                <w:color w:val="000000"/>
              </w:rPr>
            </w:pPr>
            <w:r w:rsidRPr="00DA657F">
              <w:rPr>
                <w:rFonts w:ascii="Arial Narrow" w:hAnsi="Arial Narrow" w:cs="Arial"/>
                <w:color w:val="000000"/>
              </w:rPr>
              <w:t>2.10.</w:t>
            </w:r>
            <w:r w:rsidR="004504E5" w:rsidRPr="00DA657F">
              <w:rPr>
                <w:rFonts w:ascii="Arial Narrow" w:hAnsi="Arial Narrow" w:cs="Arial"/>
                <w:color w:val="000000"/>
              </w:rPr>
              <w:t>Ocjenjivanje i vrjednovanje rada studenata tijekom nastave i na završnom ispitu</w:t>
            </w:r>
          </w:p>
        </w:tc>
        <w:tc>
          <w:tcPr>
            <w:tcW w:w="11581" w:type="dxa"/>
            <w:gridSpan w:val="9"/>
            <w:tcBorders>
              <w:top w:val="single" w:sz="12" w:space="0" w:color="auto"/>
              <w:bottom w:val="single" w:sz="4" w:space="0" w:color="auto"/>
              <w:right w:val="single" w:sz="12"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Helvetica"/>
                <w:lang w:val="en-US"/>
              </w:rPr>
              <w:t>Rad</w:t>
            </w:r>
            <w:r w:rsidR="004202F2" w:rsidRPr="00DA657F">
              <w:rPr>
                <w:rFonts w:ascii="Arial Narrow" w:hAnsi="Arial Narrow" w:cs="Helvetica"/>
                <w:lang w:val="en-US"/>
              </w:rPr>
              <w:t xml:space="preserve"> će se</w:t>
            </w:r>
            <w:r w:rsidRPr="00DA657F">
              <w:rPr>
                <w:rFonts w:ascii="Arial Narrow" w:hAnsi="Arial Narrow" w:cs="Helvetica"/>
              </w:rPr>
              <w:t xml:space="preserve"> </w:t>
            </w:r>
            <w:r w:rsidRPr="00DA657F">
              <w:rPr>
                <w:rFonts w:ascii="Arial Narrow" w:hAnsi="Arial Narrow" w:cs="Helvetica"/>
                <w:lang w:val="en-US"/>
              </w:rPr>
              <w:t>studenta</w:t>
            </w:r>
            <w:r w:rsidRPr="00DA657F">
              <w:rPr>
                <w:rFonts w:ascii="Arial Narrow" w:hAnsi="Arial Narrow" w:cs="Helvetica"/>
              </w:rPr>
              <w:t xml:space="preserve"> </w:t>
            </w:r>
            <w:r w:rsidRPr="00DA657F">
              <w:rPr>
                <w:rFonts w:ascii="Arial Narrow" w:hAnsi="Arial Narrow" w:cs="Helvetica"/>
                <w:lang w:val="en-US"/>
              </w:rPr>
              <w:t>na</w:t>
            </w:r>
            <w:r w:rsidRPr="00DA657F">
              <w:rPr>
                <w:rFonts w:ascii="Arial Narrow" w:hAnsi="Arial Narrow" w:cs="Helvetica"/>
              </w:rPr>
              <w:t xml:space="preserve"> </w:t>
            </w:r>
            <w:r w:rsidRPr="00DA657F">
              <w:rPr>
                <w:rFonts w:ascii="Arial Narrow" w:hAnsi="Arial Narrow" w:cs="Helvetica"/>
                <w:lang w:val="en-US"/>
              </w:rPr>
              <w:t>predmetu</w:t>
            </w:r>
            <w:r w:rsidRPr="00DA657F">
              <w:rPr>
                <w:rFonts w:ascii="Arial Narrow" w:hAnsi="Arial Narrow" w:cs="Helvetica"/>
              </w:rPr>
              <w:t xml:space="preserve"> </w:t>
            </w:r>
            <w:r w:rsidRPr="00DA657F">
              <w:rPr>
                <w:rFonts w:ascii="Arial Narrow" w:hAnsi="Arial Narrow" w:cs="Helvetica"/>
                <w:lang w:val="en-US"/>
              </w:rPr>
              <w:t>vrednovati</w:t>
            </w:r>
            <w:r w:rsidRPr="00DA657F">
              <w:rPr>
                <w:rFonts w:ascii="Arial Narrow" w:hAnsi="Arial Narrow" w:cs="Helvetica"/>
              </w:rPr>
              <w:t xml:space="preserve"> </w:t>
            </w:r>
            <w:r w:rsidRPr="00DA657F">
              <w:rPr>
                <w:rFonts w:ascii="Arial Narrow" w:hAnsi="Arial Narrow" w:cs="Helvetica"/>
                <w:lang w:val="en-US"/>
              </w:rPr>
              <w:t>i</w:t>
            </w:r>
            <w:r w:rsidRPr="00DA657F">
              <w:rPr>
                <w:rFonts w:ascii="Arial Narrow" w:hAnsi="Arial Narrow" w:cs="Helvetica"/>
              </w:rPr>
              <w:t xml:space="preserve"> </w:t>
            </w:r>
            <w:r w:rsidRPr="00DA657F">
              <w:rPr>
                <w:rFonts w:ascii="Arial Narrow" w:hAnsi="Arial Narrow" w:cs="Helvetica"/>
                <w:lang w:val="en-US"/>
              </w:rPr>
              <w:t>ocjenjivati</w:t>
            </w:r>
            <w:r w:rsidRPr="00DA657F">
              <w:rPr>
                <w:rFonts w:ascii="Arial Narrow" w:hAnsi="Arial Narrow" w:cs="Helvetica"/>
              </w:rPr>
              <w:t xml:space="preserve"> </w:t>
            </w:r>
            <w:r w:rsidRPr="00DA657F">
              <w:rPr>
                <w:rFonts w:ascii="Arial Narrow" w:hAnsi="Arial Narrow" w:cs="Helvetica"/>
                <w:lang w:val="en-US"/>
              </w:rPr>
              <w:t>tijekom</w:t>
            </w:r>
            <w:r w:rsidRPr="00DA657F">
              <w:rPr>
                <w:rFonts w:ascii="Arial Narrow" w:hAnsi="Arial Narrow" w:cs="Helvetica"/>
              </w:rPr>
              <w:t xml:space="preserve"> </w:t>
            </w:r>
            <w:r w:rsidRPr="00DA657F">
              <w:rPr>
                <w:rFonts w:ascii="Arial Narrow" w:hAnsi="Arial Narrow" w:cs="Helvetica"/>
                <w:lang w:val="en-US"/>
              </w:rPr>
              <w:t>nastave</w:t>
            </w:r>
            <w:r w:rsidRPr="00DA657F">
              <w:rPr>
                <w:rFonts w:ascii="Arial Narrow" w:hAnsi="Arial Narrow" w:cs="Helvetica"/>
              </w:rPr>
              <w:t xml:space="preserve"> </w:t>
            </w:r>
            <w:r w:rsidRPr="00DA657F">
              <w:rPr>
                <w:rFonts w:ascii="Arial Narrow" w:hAnsi="Arial Narrow" w:cs="Helvetica"/>
                <w:lang w:val="en-US"/>
              </w:rPr>
              <w:t>izradom</w:t>
            </w:r>
            <w:r w:rsidRPr="00DA657F">
              <w:rPr>
                <w:rFonts w:ascii="Arial Narrow" w:hAnsi="Arial Narrow" w:cs="Helvetica"/>
              </w:rPr>
              <w:t xml:space="preserve"> </w:t>
            </w:r>
            <w:r w:rsidRPr="00DA657F">
              <w:rPr>
                <w:rFonts w:ascii="Arial Narrow" w:hAnsi="Arial Narrow" w:cs="Helvetica"/>
                <w:lang w:val="en-US"/>
              </w:rPr>
              <w:t>doma</w:t>
            </w:r>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zada</w:t>
            </w:r>
            <w:r w:rsidRPr="00DA657F">
              <w:rPr>
                <w:rFonts w:ascii="Arial Narrow" w:hAnsi="Arial Narrow" w:cs="Helvetica"/>
              </w:rPr>
              <w:t>ć</w:t>
            </w:r>
            <w:r w:rsidRPr="00DA657F">
              <w:rPr>
                <w:rFonts w:ascii="Arial Narrow" w:hAnsi="Arial Narrow" w:cs="Helvetica"/>
                <w:lang w:val="en-US"/>
              </w:rPr>
              <w:t>e</w:t>
            </w:r>
            <w:r w:rsidRPr="00DA657F">
              <w:rPr>
                <w:rFonts w:ascii="Arial Narrow" w:hAnsi="Arial Narrow" w:cs="Helvetica"/>
              </w:rPr>
              <w:t xml:space="preserve">, </w:t>
            </w:r>
            <w:r w:rsidRPr="00DA657F">
              <w:rPr>
                <w:rFonts w:ascii="Arial Narrow" w:hAnsi="Arial Narrow" w:cs="Helvetica"/>
                <w:lang w:val="en-US"/>
              </w:rPr>
              <w:t>prakti</w:t>
            </w:r>
            <w:r w:rsidRPr="00DA657F">
              <w:rPr>
                <w:rFonts w:ascii="Arial Narrow" w:hAnsi="Arial Narrow" w:cs="Helvetica"/>
              </w:rPr>
              <w:t>č</w:t>
            </w:r>
            <w:r w:rsidRPr="00DA657F">
              <w:rPr>
                <w:rFonts w:ascii="Arial Narrow" w:hAnsi="Arial Narrow" w:cs="Helvetica"/>
                <w:lang w:val="en-US"/>
              </w:rPr>
              <w:t>nog</w:t>
            </w:r>
            <w:r w:rsidRPr="00DA657F">
              <w:rPr>
                <w:rFonts w:ascii="Arial Narrow" w:hAnsi="Arial Narrow" w:cs="Helvetica"/>
              </w:rPr>
              <w:t xml:space="preserve"> </w:t>
            </w:r>
            <w:r w:rsidRPr="00DA657F">
              <w:rPr>
                <w:rFonts w:ascii="Arial Narrow" w:hAnsi="Arial Narrow" w:cs="Helvetica"/>
                <w:lang w:val="en-US"/>
              </w:rPr>
              <w:t>rada</w:t>
            </w:r>
            <w:r w:rsidRPr="00DA657F">
              <w:rPr>
                <w:rFonts w:ascii="Arial Narrow" w:hAnsi="Arial Narrow" w:cs="Helvetica"/>
              </w:rPr>
              <w:t xml:space="preserve">, </w:t>
            </w:r>
            <w:r w:rsidRPr="00DA657F">
              <w:rPr>
                <w:rFonts w:ascii="Arial Narrow" w:hAnsi="Arial Narrow" w:cs="Helvetica"/>
                <w:lang w:val="en-US"/>
              </w:rPr>
              <w:t>te</w:t>
            </w:r>
            <w:r w:rsidRPr="00DA657F">
              <w:rPr>
                <w:rFonts w:ascii="Arial Narrow" w:hAnsi="Arial Narrow" w:cs="Helvetica"/>
              </w:rPr>
              <w:t xml:space="preserve"> </w:t>
            </w:r>
            <w:r w:rsidRPr="00DA657F">
              <w:rPr>
                <w:rFonts w:ascii="Arial Narrow" w:hAnsi="Arial Narrow" w:cs="Helvetica"/>
                <w:lang w:val="en-US"/>
              </w:rPr>
              <w:t>izradom</w:t>
            </w:r>
            <w:r w:rsidRPr="00DA657F">
              <w:rPr>
                <w:rFonts w:ascii="Arial Narrow" w:hAnsi="Arial Narrow" w:cs="Helvetica"/>
              </w:rPr>
              <w:t xml:space="preserve"> </w:t>
            </w:r>
            <w:r w:rsidRPr="00DA657F">
              <w:rPr>
                <w:rFonts w:ascii="Arial Narrow" w:hAnsi="Arial Narrow" w:cs="Helvetica"/>
                <w:lang w:val="en-US"/>
              </w:rPr>
              <w:t>zavr</w:t>
            </w:r>
            <w:r w:rsidRPr="00DA657F">
              <w:rPr>
                <w:rFonts w:ascii="Arial Narrow" w:hAnsi="Arial Narrow" w:cs="Helvetica"/>
              </w:rPr>
              <w:t>š</w:t>
            </w:r>
            <w:r w:rsidRPr="00DA657F">
              <w:rPr>
                <w:rFonts w:ascii="Arial Narrow" w:hAnsi="Arial Narrow" w:cs="Helvetica"/>
                <w:lang w:val="en-US"/>
              </w:rPr>
              <w:t>nog</w:t>
            </w:r>
            <w:r w:rsidRPr="00DA657F">
              <w:rPr>
                <w:rFonts w:ascii="Arial Narrow" w:hAnsi="Arial Narrow" w:cs="Helvetica"/>
              </w:rPr>
              <w:t xml:space="preserve">  </w:t>
            </w:r>
            <w:r w:rsidRPr="00DA657F">
              <w:rPr>
                <w:rFonts w:ascii="Arial Narrow" w:hAnsi="Arial Narrow" w:cs="Helvetica"/>
                <w:lang w:val="en-US"/>
              </w:rPr>
              <w:t>seminara</w:t>
            </w:r>
            <w:r w:rsidRPr="00DA657F">
              <w:rPr>
                <w:rFonts w:ascii="Arial Narrow" w:hAnsi="Arial Narrow" w:cs="Helvetica"/>
              </w:rPr>
              <w:t>: pohađanje nastave (16,6 ECTS postotnih bodova), seminarski rad (33,3  ECTS pos</w:t>
            </w:r>
            <w:r w:rsidR="0077226D" w:rsidRPr="00DA657F">
              <w:rPr>
                <w:rFonts w:ascii="Arial Narrow" w:hAnsi="Arial Narrow" w:cs="Helvetica"/>
              </w:rPr>
              <w:t>totnih bodova), domaća zadaća (</w:t>
            </w:r>
            <w:r w:rsidRPr="00DA657F">
              <w:rPr>
                <w:rFonts w:ascii="Arial Narrow" w:hAnsi="Arial Narrow" w:cs="Helvetica"/>
              </w:rPr>
              <w:t>16,6 ECTS postotnih bodova), praktični rad (33,3 ECTS postotnih bodova).</w:t>
            </w:r>
          </w:p>
        </w:tc>
      </w:tr>
      <w:tr w:rsidR="004504E5" w:rsidRPr="00DA657F" w:rsidTr="00936E29">
        <w:tc>
          <w:tcPr>
            <w:tcW w:w="3169" w:type="dxa"/>
            <w:vMerge w:val="restart"/>
            <w:tcBorders>
              <w:top w:val="single" w:sz="4" w:space="0" w:color="auto"/>
              <w:left w:val="single" w:sz="12" w:space="0" w:color="auto"/>
              <w:right w:val="single" w:sz="12" w:space="0" w:color="auto"/>
            </w:tcBorders>
            <w:shd w:val="clear" w:color="auto" w:fill="D2E6C0"/>
            <w:vAlign w:val="center"/>
          </w:tcPr>
          <w:p w:rsidR="004504E5" w:rsidRPr="00DA657F" w:rsidRDefault="00457A35" w:rsidP="00DA657F">
            <w:pPr>
              <w:jc w:val="both"/>
              <w:rPr>
                <w:rFonts w:ascii="Arial Narrow" w:hAnsi="Arial Narrow" w:cs="Arial"/>
                <w:color w:val="000000"/>
              </w:rPr>
            </w:pPr>
            <w:r w:rsidRPr="00DA657F">
              <w:rPr>
                <w:rFonts w:ascii="Arial Narrow" w:hAnsi="Arial Narrow" w:cs="Arial"/>
                <w:color w:val="000000"/>
              </w:rPr>
              <w:t>2.11.</w:t>
            </w:r>
            <w:r w:rsidR="004504E5" w:rsidRPr="00DA657F">
              <w:rPr>
                <w:rFonts w:ascii="Arial Narrow" w:hAnsi="Arial Narrow" w:cs="Arial"/>
                <w:color w:val="000000"/>
              </w:rPr>
              <w:t>Obvezna literatura (dostupna u knjižnici i putem ostalih medija)</w:t>
            </w:r>
          </w:p>
        </w:tc>
        <w:tc>
          <w:tcPr>
            <w:tcW w:w="7571"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17"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593" w:type="dxa"/>
            <w:tcBorders>
              <w:top w:val="single" w:sz="4" w:space="0" w:color="auto"/>
              <w:left w:val="single" w:sz="4" w:space="0" w:color="auto"/>
              <w:bottom w:val="single" w:sz="12" w:space="0" w:color="auto"/>
              <w:right w:val="single" w:sz="4" w:space="0" w:color="auto"/>
            </w:tcBorders>
            <w:shd w:val="clear" w:color="auto" w:fill="D2E6C0"/>
            <w:vAlign w:val="center"/>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4504E5" w:rsidRPr="00DA657F" w:rsidTr="00936E29">
        <w:trPr>
          <w:trHeight w:val="75"/>
        </w:trPr>
        <w:tc>
          <w:tcPr>
            <w:tcW w:w="3169" w:type="dxa"/>
            <w:vMerge/>
            <w:tcBorders>
              <w:left w:val="single" w:sz="12"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top w:val="single" w:sz="12" w:space="0" w:color="auto"/>
              <w:right w:val="single" w:sz="8" w:space="0" w:color="auto"/>
            </w:tcBorders>
          </w:tcPr>
          <w:p w:rsidR="004504E5" w:rsidRPr="00DA657F" w:rsidRDefault="004504E5" w:rsidP="00DA657F">
            <w:pPr>
              <w:jc w:val="both"/>
              <w:rPr>
                <w:rFonts w:ascii="Arial Narrow" w:hAnsi="Arial Narrow"/>
              </w:rPr>
            </w:pPr>
            <w:r w:rsidRPr="00DA657F">
              <w:rPr>
                <w:rFonts w:ascii="Arial Narrow" w:hAnsi="Arial Narrow"/>
              </w:rPr>
              <w:t>Jasenka Wolf-Cvitak (2004). Ritmička gimnastika.Kugler, d.o.o. Zagreb</w:t>
            </w:r>
          </w:p>
        </w:tc>
        <w:tc>
          <w:tcPr>
            <w:tcW w:w="1417" w:type="dxa"/>
            <w:gridSpan w:val="2"/>
            <w:tcBorders>
              <w:top w:val="single" w:sz="12" w:space="0" w:color="auto"/>
              <w:left w:val="single" w:sz="8"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top w:val="single" w:sz="12" w:space="0" w:color="auto"/>
              <w:left w:val="single" w:sz="8" w:space="0" w:color="auto"/>
              <w:right w:val="single" w:sz="12"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rsidTr="00936E29">
        <w:trPr>
          <w:trHeight w:val="75"/>
        </w:trPr>
        <w:tc>
          <w:tcPr>
            <w:tcW w:w="3169" w:type="dxa"/>
            <w:vMerge/>
            <w:tcBorders>
              <w:left w:val="single" w:sz="12"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top w:val="single" w:sz="12" w:space="0" w:color="auto"/>
              <w:right w:val="single" w:sz="8" w:space="0" w:color="auto"/>
            </w:tcBorders>
          </w:tcPr>
          <w:p w:rsidR="004504E5" w:rsidRPr="00DA657F" w:rsidRDefault="004504E5" w:rsidP="00DA657F">
            <w:pPr>
              <w:jc w:val="both"/>
              <w:rPr>
                <w:rFonts w:ascii="Arial Narrow" w:hAnsi="Arial Narrow"/>
              </w:rPr>
            </w:pPr>
            <w:r w:rsidRPr="00DA657F">
              <w:rPr>
                <w:rFonts w:ascii="Arial Narrow" w:hAnsi="Arial Narrow"/>
              </w:rPr>
              <w:t>Srhoj, Lj. i Miletić, Đ. (2000). Plesne strukture, Fakultet prirodoslovno-matematičkih znanosti i odgojnih područja Sveučilišta u Splitu, Zavod za Fizičku kulturu, Split</w:t>
            </w:r>
          </w:p>
        </w:tc>
        <w:tc>
          <w:tcPr>
            <w:tcW w:w="1417" w:type="dxa"/>
            <w:gridSpan w:val="2"/>
            <w:tcBorders>
              <w:top w:val="single" w:sz="12" w:space="0" w:color="auto"/>
              <w:left w:val="single" w:sz="8" w:space="0" w:color="auto"/>
              <w:right w:val="single" w:sz="8" w:space="0" w:color="auto"/>
            </w:tcBorders>
          </w:tcPr>
          <w:p w:rsidR="004504E5" w:rsidRPr="00DA657F" w:rsidRDefault="00595F06" w:rsidP="00DA657F">
            <w:pPr>
              <w:tabs>
                <w:tab w:val="left" w:pos="2820"/>
              </w:tabs>
              <w:jc w:val="both"/>
              <w:rPr>
                <w:rFonts w:ascii="Arial Narrow" w:hAnsi="Arial Narrow" w:cs="Arial"/>
                <w:color w:val="000000"/>
              </w:rPr>
            </w:pPr>
            <w:r w:rsidRPr="00DA657F">
              <w:rPr>
                <w:rFonts w:ascii="Arial Narrow" w:hAnsi="Arial Narrow" w:cs="Arial"/>
              </w:rPr>
              <w:t>3</w:t>
            </w:r>
          </w:p>
        </w:tc>
        <w:tc>
          <w:tcPr>
            <w:tcW w:w="2593" w:type="dxa"/>
            <w:tcBorders>
              <w:top w:val="single" w:sz="12" w:space="0" w:color="auto"/>
              <w:left w:val="single" w:sz="8" w:space="0" w:color="auto"/>
              <w:right w:val="single" w:sz="12" w:space="0" w:color="auto"/>
            </w:tcBorders>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rsidTr="00936E29">
        <w:trPr>
          <w:trHeight w:val="75"/>
        </w:trPr>
        <w:tc>
          <w:tcPr>
            <w:tcW w:w="3169" w:type="dxa"/>
            <w:vMerge/>
            <w:tcBorders>
              <w:left w:val="single" w:sz="12"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color w:val="000000"/>
              </w:rPr>
              <w:t>Knežević, G. (1993). Naše kolo veliko, Hrvatski dječji folklor, Zagreb, Ethno</w:t>
            </w:r>
          </w:p>
        </w:tc>
        <w:tc>
          <w:tcPr>
            <w:tcW w:w="1417" w:type="dxa"/>
            <w:gridSpan w:val="2"/>
            <w:tcBorders>
              <w:left w:val="single" w:sz="8" w:space="0" w:color="auto"/>
              <w:right w:val="single" w:sz="8" w:space="0" w:color="auto"/>
            </w:tcBorders>
          </w:tcPr>
          <w:p w:rsidR="004504E5" w:rsidRPr="00DA657F" w:rsidRDefault="00595F06" w:rsidP="00DA657F">
            <w:pPr>
              <w:tabs>
                <w:tab w:val="left" w:pos="2820"/>
              </w:tabs>
              <w:jc w:val="both"/>
              <w:rPr>
                <w:rFonts w:ascii="Arial Narrow" w:hAnsi="Arial Narrow" w:cs="Arial"/>
                <w:color w:val="000000"/>
              </w:rPr>
            </w:pPr>
            <w:r w:rsidRPr="00DA657F">
              <w:rPr>
                <w:rFonts w:ascii="Arial Narrow" w:hAnsi="Arial Narrow" w:cs="Arial"/>
              </w:rPr>
              <w:t>4</w:t>
            </w:r>
          </w:p>
        </w:tc>
        <w:tc>
          <w:tcPr>
            <w:tcW w:w="2593" w:type="dxa"/>
            <w:tcBorders>
              <w:left w:val="single" w:sz="8" w:space="0" w:color="auto"/>
              <w:right w:val="single" w:sz="12" w:space="0" w:color="auto"/>
            </w:tcBorders>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rsidTr="00936E29">
        <w:trPr>
          <w:trHeight w:val="75"/>
        </w:trPr>
        <w:tc>
          <w:tcPr>
            <w:tcW w:w="3169" w:type="dxa"/>
            <w:vMerge/>
            <w:tcBorders>
              <w:left w:val="single" w:sz="12"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rsidR="004504E5" w:rsidRPr="00DA657F" w:rsidRDefault="004504E5" w:rsidP="00DA657F">
            <w:pPr>
              <w:jc w:val="both"/>
              <w:rPr>
                <w:rFonts w:ascii="Arial Narrow" w:hAnsi="Arial Narrow"/>
              </w:rPr>
            </w:pPr>
            <w:r w:rsidRPr="00DA657F">
              <w:rPr>
                <w:rFonts w:ascii="Arial Narrow" w:hAnsi="Arial Narrow"/>
              </w:rPr>
              <w:t>Cetinić, J., Cetinić, V. i Vidaković Samaržija, D (</w:t>
            </w:r>
            <w:r w:rsidRPr="00DA657F">
              <w:rPr>
                <w:rFonts w:ascii="Arial Narrow" w:hAnsi="Arial Narrow"/>
                <w:bCs/>
              </w:rPr>
              <w:t>2011</w:t>
            </w:r>
            <w:r w:rsidRPr="00DA657F">
              <w:rPr>
                <w:rFonts w:ascii="Arial Narrow" w:hAnsi="Arial Narrow"/>
              </w:rPr>
              <w:t>). Ples kao sredstvo izražavanja djece predškolske dobi Međunarodni znanstveno-stručni skup „Dijete i estetski izričaji“ od 13-14. svibnja.</w:t>
            </w:r>
          </w:p>
        </w:tc>
        <w:tc>
          <w:tcPr>
            <w:tcW w:w="1417" w:type="dxa"/>
            <w:gridSpan w:val="2"/>
            <w:tcBorders>
              <w:left w:val="single" w:sz="8" w:space="0" w:color="auto"/>
              <w:right w:val="single" w:sz="8" w:space="0" w:color="auto"/>
            </w:tcBorders>
          </w:tcPr>
          <w:p w:rsidR="004504E5" w:rsidRPr="00DA657F" w:rsidRDefault="00595F06" w:rsidP="00DA657F">
            <w:pPr>
              <w:tabs>
                <w:tab w:val="left" w:pos="2820"/>
              </w:tabs>
              <w:jc w:val="both"/>
              <w:rPr>
                <w:rFonts w:ascii="Arial Narrow" w:hAnsi="Arial Narrow" w:cs="Arial"/>
                <w:color w:val="000000"/>
              </w:rPr>
            </w:pPr>
            <w:r w:rsidRPr="00DA657F">
              <w:rPr>
                <w:rFonts w:ascii="Arial Narrow" w:hAnsi="Arial Narrow" w:cs="Arial"/>
              </w:rPr>
              <w:t>9</w:t>
            </w:r>
          </w:p>
        </w:tc>
        <w:tc>
          <w:tcPr>
            <w:tcW w:w="2593" w:type="dxa"/>
            <w:tcBorders>
              <w:left w:val="single" w:sz="8" w:space="0" w:color="auto"/>
              <w:right w:val="single" w:sz="12" w:space="0" w:color="auto"/>
            </w:tcBorders>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rsidTr="00936E29">
        <w:trPr>
          <w:trHeight w:val="75"/>
        </w:trPr>
        <w:tc>
          <w:tcPr>
            <w:tcW w:w="3169" w:type="dxa"/>
            <w:vMerge/>
            <w:tcBorders>
              <w:left w:val="single" w:sz="12"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Horvatin-Fučkar, Maja; Tkalčić, Sonja; Jerković, Stjepan (2004.). Razvoj</w:t>
            </w:r>
          </w:p>
          <w:p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bazičnih motoričkih sposobnosti kod predškolaca u plesnoj školi. 3.</w:t>
            </w:r>
          </w:p>
          <w:p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International Symposium; A child in motion”; / Pišot, R., Štemberger V., Zurc,J., Obid, A. (ur.). - Koper: Univerza na Primorskem, Znanstveno-raziskovalno središče Koper, 2004. 87, 8 pages.</w:t>
            </w:r>
          </w:p>
        </w:tc>
        <w:tc>
          <w:tcPr>
            <w:tcW w:w="1417" w:type="dxa"/>
            <w:gridSpan w:val="2"/>
            <w:tcBorders>
              <w:left w:val="single" w:sz="8" w:space="0" w:color="auto"/>
              <w:right w:val="single" w:sz="8" w:space="0" w:color="auto"/>
            </w:tcBorders>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t>1</w:t>
            </w:r>
          </w:p>
        </w:tc>
        <w:tc>
          <w:tcPr>
            <w:tcW w:w="2593" w:type="dxa"/>
            <w:tcBorders>
              <w:left w:val="single" w:sz="8" w:space="0" w:color="auto"/>
              <w:right w:val="single" w:sz="12" w:space="0" w:color="auto"/>
            </w:tcBorders>
          </w:tcPr>
          <w:p w:rsidR="004504E5" w:rsidRPr="00DA657F" w:rsidRDefault="004504E5"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rsidTr="00936E29">
        <w:trPr>
          <w:trHeight w:val="175"/>
        </w:trPr>
        <w:tc>
          <w:tcPr>
            <w:tcW w:w="3169" w:type="dxa"/>
            <w:vMerge/>
            <w:tcBorders>
              <w:left w:val="single" w:sz="12"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rsidR="004504E5" w:rsidRPr="00DA657F" w:rsidRDefault="004504E5" w:rsidP="00DA657F">
            <w:pPr>
              <w:jc w:val="both"/>
              <w:rPr>
                <w:rFonts w:ascii="Arial Narrow" w:hAnsi="Arial Narrow"/>
              </w:rPr>
            </w:pPr>
            <w:r w:rsidRPr="00DA657F">
              <w:rPr>
                <w:rFonts w:ascii="Arial Narrow" w:hAnsi="Arial Narrow"/>
              </w:rPr>
              <w:t>Vlašić, J., Oreb, G., Horvatin-Fučkar, M. (2007.). Prednosti primjene plesa u radu s djecom predškolske dobi. U M. Andrijašević (ur.), Sport za sve u funkciji unapređenja kvalitete života (str. 239-244). Zagreb: Kineziološki fakultet Sveučilišta u Zagrebu.</w:t>
            </w:r>
          </w:p>
        </w:tc>
        <w:tc>
          <w:tcPr>
            <w:tcW w:w="1417" w:type="dxa"/>
            <w:gridSpan w:val="2"/>
            <w:tcBorders>
              <w:left w:val="single" w:sz="8"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right w:val="single" w:sz="12"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504E5" w:rsidRPr="00DA657F" w:rsidTr="00936E29">
        <w:trPr>
          <w:trHeight w:val="175"/>
        </w:trPr>
        <w:tc>
          <w:tcPr>
            <w:tcW w:w="3169" w:type="dxa"/>
            <w:vMerge/>
            <w:tcBorders>
              <w:left w:val="single" w:sz="12"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right w:val="single" w:sz="8" w:space="0" w:color="auto"/>
            </w:tcBorders>
          </w:tcPr>
          <w:p w:rsidR="00595F06" w:rsidRPr="00DA657F" w:rsidRDefault="004504E5" w:rsidP="00DA657F">
            <w:pPr>
              <w:tabs>
                <w:tab w:val="left" w:pos="2820"/>
              </w:tabs>
              <w:jc w:val="both"/>
              <w:rPr>
                <w:rFonts w:ascii="Arial Narrow" w:hAnsi="Arial Narrow" w:cs="Arial"/>
              </w:rPr>
            </w:pPr>
            <w:r w:rsidRPr="00DA657F">
              <w:rPr>
                <w:rFonts w:ascii="Arial Narrow" w:hAnsi="Arial Narrow" w:cs="Arial"/>
              </w:rPr>
              <w:t>Jakovljević, T. (2009). Dečije igre kao model folklorne komunikacije, Etnološka istraživanja,Vol 1 no 14; 31-50.</w:t>
            </w:r>
            <w:r w:rsidR="00595F06" w:rsidRPr="00DA657F">
              <w:rPr>
                <w:rFonts w:ascii="Arial Narrow" w:hAnsi="Arial Narrow"/>
              </w:rPr>
              <w:t xml:space="preserve"> </w:t>
            </w:r>
          </w:p>
        </w:tc>
        <w:tc>
          <w:tcPr>
            <w:tcW w:w="1417" w:type="dxa"/>
            <w:gridSpan w:val="2"/>
            <w:tcBorders>
              <w:left w:val="single" w:sz="8" w:space="0" w:color="auto"/>
              <w:right w:val="single" w:sz="8" w:space="0" w:color="auto"/>
            </w:tcBorders>
          </w:tcPr>
          <w:p w:rsidR="004504E5" w:rsidRPr="00DA657F" w:rsidRDefault="004504E5" w:rsidP="00DA657F">
            <w:pPr>
              <w:tabs>
                <w:tab w:val="left" w:pos="2820"/>
              </w:tabs>
              <w:jc w:val="both"/>
              <w:rPr>
                <w:rFonts w:ascii="Arial Narrow" w:hAnsi="Arial Narrow" w:cs="Arial"/>
              </w:rPr>
            </w:pPr>
          </w:p>
        </w:tc>
        <w:tc>
          <w:tcPr>
            <w:tcW w:w="2593" w:type="dxa"/>
            <w:tcBorders>
              <w:left w:val="single" w:sz="8" w:space="0" w:color="auto"/>
              <w:right w:val="single" w:sz="12" w:space="0" w:color="auto"/>
            </w:tcBorders>
          </w:tcPr>
          <w:p w:rsidR="004504E5" w:rsidRPr="00DA657F" w:rsidRDefault="00642615" w:rsidP="00DA657F">
            <w:pPr>
              <w:tabs>
                <w:tab w:val="left" w:pos="2820"/>
              </w:tabs>
              <w:jc w:val="both"/>
              <w:rPr>
                <w:rFonts w:ascii="Arial Narrow" w:hAnsi="Arial Narrow" w:cs="Arial"/>
              </w:rPr>
            </w:pPr>
            <w:hyperlink r:id="rId43" w:history="1">
              <w:r w:rsidR="00115782" w:rsidRPr="00DA657F">
                <w:rPr>
                  <w:rStyle w:val="Hyperlink"/>
                  <w:rFonts w:ascii="Arial Narrow" w:hAnsi="Arial Narrow" w:cs="Arial"/>
                </w:rPr>
                <w:t>http://hrcak.srce.hr/etnoloska-istrazivanja</w:t>
              </w:r>
            </w:hyperlink>
          </w:p>
        </w:tc>
      </w:tr>
      <w:tr w:rsidR="004504E5" w:rsidRPr="00DA657F" w:rsidTr="00936E29">
        <w:trPr>
          <w:trHeight w:val="75"/>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Bonacin, D., Bonacin, D., Rokvić O. (2010). Strukturalne promjene motoričkih značajki kod predškolske djece pod utjecajem plesnih sadržaja, 2nd International Scientific Conference "Anthropological aspects of sport, physical education and recreation" Banja Luka</w:t>
            </w:r>
          </w:p>
        </w:tc>
        <w:tc>
          <w:tcPr>
            <w:tcW w:w="1417" w:type="dxa"/>
            <w:gridSpan w:val="2"/>
            <w:tcBorders>
              <w:left w:val="single" w:sz="8" w:space="0" w:color="auto"/>
              <w:bottom w:val="single" w:sz="12"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p>
        </w:tc>
      </w:tr>
      <w:tr w:rsidR="004504E5" w:rsidRPr="00DA657F" w:rsidTr="00936E29">
        <w:trPr>
          <w:trHeight w:val="75"/>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Oreb, G., Kilibarda, S. (1996.). Značajnost ritmičkih sposobnosti u plesu. Kineziologija 28 (1) : 58-63.</w:t>
            </w:r>
          </w:p>
        </w:tc>
        <w:tc>
          <w:tcPr>
            <w:tcW w:w="1417" w:type="dxa"/>
            <w:gridSpan w:val="2"/>
            <w:tcBorders>
              <w:left w:val="single" w:sz="8" w:space="0" w:color="auto"/>
              <w:bottom w:val="single" w:sz="12"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p>
        </w:tc>
      </w:tr>
      <w:tr w:rsidR="004504E5" w:rsidRPr="00DA657F" w:rsidTr="00936E29">
        <w:trPr>
          <w:trHeight w:val="75"/>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rsidR="004504E5" w:rsidRPr="00DA657F" w:rsidRDefault="004504E5" w:rsidP="00DA657F">
            <w:pPr>
              <w:pStyle w:val="ListParagraph"/>
              <w:ind w:left="0"/>
              <w:jc w:val="both"/>
              <w:rPr>
                <w:rFonts w:ascii="Arial Narrow" w:hAnsi="Arial Narrow"/>
                <w:lang w:val="hr-HR"/>
              </w:rPr>
            </w:pPr>
            <w:r w:rsidRPr="00DA657F">
              <w:rPr>
                <w:rFonts w:ascii="Arial Narrow" w:hAnsi="Arial Narrow"/>
                <w:lang w:val="hr-HR"/>
              </w:rPr>
              <w:t>Herljević,I. (2007). Govor, ritam, pokret. Lekenik : Ostvarenje.</w:t>
            </w:r>
          </w:p>
        </w:tc>
        <w:tc>
          <w:tcPr>
            <w:tcW w:w="1417" w:type="dxa"/>
            <w:gridSpan w:val="2"/>
            <w:tcBorders>
              <w:left w:val="single" w:sz="8" w:space="0" w:color="auto"/>
              <w:bottom w:val="single" w:sz="12"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p>
        </w:tc>
      </w:tr>
      <w:tr w:rsidR="004504E5" w:rsidRPr="00DA657F" w:rsidTr="00936E29">
        <w:trPr>
          <w:trHeight w:val="75"/>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rsidR="004504E5" w:rsidRPr="00DA657F" w:rsidRDefault="004504E5" w:rsidP="00DA657F">
            <w:pPr>
              <w:autoSpaceDE w:val="0"/>
              <w:autoSpaceDN w:val="0"/>
              <w:adjustRightInd w:val="0"/>
              <w:jc w:val="both"/>
              <w:rPr>
                <w:rFonts w:ascii="Arial Narrow" w:hAnsi="Arial Narrow" w:cs="TimesNewRomanPSMT"/>
                <w:lang w:eastAsia="hr-HR"/>
              </w:rPr>
            </w:pPr>
            <w:r w:rsidRPr="00DA657F">
              <w:rPr>
                <w:rFonts w:ascii="Arial Narrow" w:hAnsi="Arial Narrow" w:cs="TimesNewRomanPSMT"/>
                <w:lang w:eastAsia="hr-HR"/>
              </w:rPr>
              <w:t>Srhoj, Lj., Đ. Miletić (2001.). Povezanost nekih motoričkih sposobnosti i uspjeha u ritmičkoj gimnastici i plesu. Zbornik radova 10. ljetne škole pedagoga fizičke kulture Republike Hrvatske, strana 143. Poreč, 24. do 28. lipnja 2001.</w:t>
            </w:r>
          </w:p>
        </w:tc>
        <w:tc>
          <w:tcPr>
            <w:tcW w:w="1417" w:type="dxa"/>
            <w:gridSpan w:val="2"/>
            <w:tcBorders>
              <w:left w:val="single" w:sz="8" w:space="0" w:color="auto"/>
              <w:bottom w:val="single" w:sz="12"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p>
        </w:tc>
      </w:tr>
      <w:tr w:rsidR="004504E5" w:rsidRPr="00DA657F" w:rsidTr="00936E29">
        <w:trPr>
          <w:trHeight w:val="75"/>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rsidR="004504E5" w:rsidRPr="00DA657F" w:rsidRDefault="004504E5" w:rsidP="00DA657F">
            <w:pPr>
              <w:pStyle w:val="ListParagraph"/>
              <w:ind w:left="0"/>
              <w:jc w:val="both"/>
              <w:rPr>
                <w:rFonts w:ascii="Arial Narrow" w:hAnsi="Arial Narrow"/>
                <w:lang w:val="hr-HR"/>
              </w:rPr>
            </w:pPr>
            <w:r w:rsidRPr="00DA657F">
              <w:rPr>
                <w:rFonts w:ascii="Arial Narrow" w:hAnsi="Arial Narrow"/>
                <w:lang w:val="hr-HR"/>
              </w:rPr>
              <w:t>Kurjan Manestar, V. (2002). Vježbajmo zajedno. Profil international.</w:t>
            </w:r>
          </w:p>
        </w:tc>
        <w:tc>
          <w:tcPr>
            <w:tcW w:w="1417" w:type="dxa"/>
            <w:gridSpan w:val="2"/>
            <w:tcBorders>
              <w:left w:val="single" w:sz="8" w:space="0" w:color="auto"/>
              <w:bottom w:val="single" w:sz="12"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p>
        </w:tc>
      </w:tr>
      <w:tr w:rsidR="004504E5" w:rsidRPr="00DA657F" w:rsidTr="00936E29">
        <w:trPr>
          <w:trHeight w:val="75"/>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rsidR="004504E5" w:rsidRPr="00DA657F" w:rsidRDefault="00A54E28" w:rsidP="00DA657F">
            <w:pPr>
              <w:autoSpaceDE w:val="0"/>
              <w:autoSpaceDN w:val="0"/>
              <w:adjustRightInd w:val="0"/>
              <w:jc w:val="both"/>
              <w:rPr>
                <w:rFonts w:ascii="Arial Narrow" w:hAnsi="Arial Narrow"/>
              </w:rPr>
            </w:pPr>
            <w:r w:rsidRPr="00DA657F">
              <w:rPr>
                <w:rFonts w:ascii="Arial Narrow" w:hAnsi="Arial Narrow"/>
              </w:rPr>
              <w:t>Ladešić, S, Mrgan, J (</w:t>
            </w:r>
            <w:r w:rsidR="004504E5" w:rsidRPr="00DA657F">
              <w:rPr>
                <w:rFonts w:ascii="Arial Narrow" w:hAnsi="Arial Narrow"/>
              </w:rPr>
              <w:t>2007). Ples u realizaciji antropoloških zadaća tjelesne  i zdravstvene kulture, 16 ljetna škola kineziologa, 306-309</w:t>
            </w:r>
          </w:p>
        </w:tc>
        <w:tc>
          <w:tcPr>
            <w:tcW w:w="1417" w:type="dxa"/>
            <w:gridSpan w:val="2"/>
            <w:tcBorders>
              <w:left w:val="single" w:sz="8" w:space="0" w:color="auto"/>
              <w:bottom w:val="single" w:sz="12" w:space="0" w:color="auto"/>
              <w:right w:val="single" w:sz="8" w:space="0" w:color="auto"/>
            </w:tcBorders>
          </w:tcPr>
          <w:p w:rsidR="004504E5" w:rsidRPr="00DA657F" w:rsidRDefault="00595F06" w:rsidP="00DA657F">
            <w:pPr>
              <w:tabs>
                <w:tab w:val="left" w:pos="2820"/>
              </w:tabs>
              <w:jc w:val="both"/>
              <w:rPr>
                <w:rFonts w:ascii="Arial Narrow" w:hAnsi="Arial Narrow" w:cs="Arial"/>
              </w:rPr>
            </w:pPr>
            <w:r w:rsidRPr="00DA657F">
              <w:rPr>
                <w:rFonts w:ascii="Arial Narrow" w:hAnsi="Arial Narrow" w:cs="Arial"/>
              </w:rPr>
              <w:t>2</w:t>
            </w:r>
          </w:p>
        </w:tc>
        <w:tc>
          <w:tcPr>
            <w:tcW w:w="2593" w:type="dxa"/>
            <w:tcBorders>
              <w:left w:val="single" w:sz="8" w:space="0" w:color="auto"/>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p>
        </w:tc>
      </w:tr>
      <w:tr w:rsidR="004504E5" w:rsidRPr="00DA657F" w:rsidTr="00936E29">
        <w:trPr>
          <w:trHeight w:val="75"/>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rsidR="004504E5" w:rsidRPr="00DA657F" w:rsidRDefault="004504E5" w:rsidP="00DA657F">
            <w:pPr>
              <w:jc w:val="both"/>
              <w:rPr>
                <w:rFonts w:ascii="Arial Narrow" w:hAnsi="Arial Narrow"/>
              </w:rPr>
            </w:pPr>
            <w:r w:rsidRPr="00DA657F">
              <w:rPr>
                <w:rFonts w:ascii="Arial Narrow" w:hAnsi="Arial Narrow"/>
              </w:rPr>
              <w:t>Pejčić, A. (2005). Kineziološke aktivnosti za djecu predškolske i rane školske dobi. Rijeka: Visoka učiteljska škola.</w:t>
            </w:r>
          </w:p>
        </w:tc>
        <w:tc>
          <w:tcPr>
            <w:tcW w:w="1417" w:type="dxa"/>
            <w:gridSpan w:val="2"/>
            <w:tcBorders>
              <w:left w:val="single" w:sz="8" w:space="0" w:color="auto"/>
              <w:bottom w:val="single" w:sz="12"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p>
        </w:tc>
      </w:tr>
      <w:tr w:rsidR="004504E5" w:rsidRPr="00DA657F" w:rsidTr="00936E29">
        <w:trPr>
          <w:trHeight w:val="75"/>
        </w:trPr>
        <w:tc>
          <w:tcPr>
            <w:tcW w:w="3169" w:type="dxa"/>
            <w:vMerge/>
            <w:tcBorders>
              <w:left w:val="single" w:sz="12" w:space="0" w:color="auto"/>
              <w:bottom w:val="single" w:sz="4" w:space="0" w:color="auto"/>
            </w:tcBorders>
            <w:shd w:val="clear" w:color="auto" w:fill="D2E6C0"/>
            <w:vAlign w:val="center"/>
          </w:tcPr>
          <w:p w:rsidR="004504E5" w:rsidRPr="00DA657F" w:rsidRDefault="004504E5" w:rsidP="00DA657F">
            <w:pPr>
              <w:numPr>
                <w:ilvl w:val="0"/>
                <w:numId w:val="13"/>
              </w:numPr>
              <w:tabs>
                <w:tab w:val="left" w:pos="2820"/>
              </w:tabs>
              <w:jc w:val="both"/>
              <w:rPr>
                <w:rFonts w:ascii="Arial Narrow" w:hAnsi="Arial Narrow" w:cs="Arial"/>
                <w:color w:val="000000"/>
              </w:rPr>
            </w:pPr>
          </w:p>
        </w:tc>
        <w:tc>
          <w:tcPr>
            <w:tcW w:w="7571" w:type="dxa"/>
            <w:gridSpan w:val="6"/>
            <w:tcBorders>
              <w:bottom w:val="single" w:sz="12" w:space="0" w:color="auto"/>
              <w:right w:val="single" w:sz="8" w:space="0" w:color="auto"/>
            </w:tcBorders>
          </w:tcPr>
          <w:p w:rsidR="004504E5" w:rsidRPr="00DA657F" w:rsidRDefault="004504E5" w:rsidP="00DA657F">
            <w:pPr>
              <w:pStyle w:val="ListParagraph"/>
              <w:ind w:left="0"/>
              <w:jc w:val="both"/>
              <w:rPr>
                <w:rFonts w:ascii="Arial Narrow" w:hAnsi="Arial Narrow"/>
                <w:lang w:val="hr-HR"/>
              </w:rPr>
            </w:pPr>
            <w:r w:rsidRPr="00DA657F">
              <w:rPr>
                <w:rFonts w:ascii="Arial Narrow" w:hAnsi="Arial Narrow"/>
                <w:lang w:val="hr-HR"/>
              </w:rPr>
              <w:t>Findak, V. i Delija, K. (2001). Tjelesna i zdravstvena kultura u predškolskom odgoju, priručnik za odgojitelje. Zagreb: Edip</w:t>
            </w:r>
          </w:p>
        </w:tc>
        <w:tc>
          <w:tcPr>
            <w:tcW w:w="1417" w:type="dxa"/>
            <w:gridSpan w:val="2"/>
            <w:tcBorders>
              <w:left w:val="single" w:sz="8" w:space="0" w:color="auto"/>
              <w:bottom w:val="single" w:sz="12" w:space="0" w:color="auto"/>
              <w:right w:val="single" w:sz="8"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1</w:t>
            </w:r>
          </w:p>
        </w:tc>
        <w:tc>
          <w:tcPr>
            <w:tcW w:w="2593" w:type="dxa"/>
            <w:tcBorders>
              <w:left w:val="single" w:sz="8" w:space="0" w:color="auto"/>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p>
        </w:tc>
      </w:tr>
      <w:tr w:rsidR="004504E5" w:rsidRPr="00DA657F" w:rsidTr="00936E29">
        <w:tc>
          <w:tcPr>
            <w:tcW w:w="3169" w:type="dxa"/>
            <w:tcBorders>
              <w:top w:val="single" w:sz="4" w:space="0" w:color="auto"/>
              <w:left w:val="single" w:sz="12" w:space="0" w:color="auto"/>
            </w:tcBorders>
            <w:shd w:val="clear" w:color="auto" w:fill="D2E6C0"/>
            <w:vAlign w:val="center"/>
          </w:tcPr>
          <w:p w:rsidR="004504E5" w:rsidRPr="00DA657F" w:rsidRDefault="00457A35" w:rsidP="00DA657F">
            <w:pPr>
              <w:tabs>
                <w:tab w:val="left" w:pos="567"/>
              </w:tabs>
              <w:jc w:val="both"/>
              <w:rPr>
                <w:rFonts w:ascii="Arial Narrow" w:hAnsi="Arial Narrow" w:cs="Arial"/>
                <w:color w:val="000000"/>
              </w:rPr>
            </w:pPr>
            <w:r w:rsidRPr="00DA657F">
              <w:rPr>
                <w:rFonts w:ascii="Arial Narrow" w:hAnsi="Arial Narrow" w:cs="Arial"/>
                <w:color w:val="000000"/>
              </w:rPr>
              <w:t>2.12.</w:t>
            </w:r>
            <w:r w:rsidR="004504E5" w:rsidRPr="00DA657F">
              <w:rPr>
                <w:rFonts w:ascii="Arial Narrow" w:hAnsi="Arial Narrow" w:cs="Arial"/>
                <w:color w:val="000000"/>
              </w:rPr>
              <w:t>Dopunska literatura (u trenutku prijave prijedloga studijskoga programa)</w:t>
            </w:r>
          </w:p>
        </w:tc>
        <w:tc>
          <w:tcPr>
            <w:tcW w:w="11581" w:type="dxa"/>
            <w:gridSpan w:val="9"/>
            <w:tcBorders>
              <w:top w:val="single" w:sz="12" w:space="0" w:color="auto"/>
              <w:right w:val="single" w:sz="12" w:space="0" w:color="auto"/>
            </w:tcBorders>
          </w:tcPr>
          <w:p w:rsidR="004504E5" w:rsidRPr="00DA657F" w:rsidRDefault="004504E5" w:rsidP="00DA657F">
            <w:pPr>
              <w:tabs>
                <w:tab w:val="left" w:pos="2820"/>
              </w:tabs>
              <w:jc w:val="both"/>
              <w:rPr>
                <w:rFonts w:ascii="Arial Narrow" w:hAnsi="Arial Narrow"/>
              </w:rPr>
            </w:pPr>
            <w:r w:rsidRPr="00DA657F">
              <w:rPr>
                <w:rFonts w:ascii="Arial Narrow" w:hAnsi="Arial Narrow"/>
              </w:rPr>
              <w:t>Goldberg, S. (2003). Razvojne igre za predškolsko dijete : individualizirani program igre i učenja. Lekenik : Ostvarenje.</w:t>
            </w:r>
          </w:p>
          <w:p w:rsidR="004504E5" w:rsidRPr="00DA657F" w:rsidRDefault="004504E5" w:rsidP="00DA657F">
            <w:pPr>
              <w:tabs>
                <w:tab w:val="left" w:pos="2820"/>
              </w:tabs>
              <w:jc w:val="both"/>
              <w:rPr>
                <w:rFonts w:ascii="Arial Narrow" w:hAnsi="Arial Narrow" w:cs="Arial"/>
              </w:rPr>
            </w:pPr>
            <w:r w:rsidRPr="00DA657F">
              <w:rPr>
                <w:rFonts w:ascii="Arial Narrow" w:hAnsi="Arial Narrow"/>
              </w:rPr>
              <w:t>Čuturić, N. (1993). Prve tri godine života. Zagreb: Školska knjiga.</w:t>
            </w:r>
          </w:p>
          <w:p w:rsidR="004504E5" w:rsidRPr="00DA657F" w:rsidRDefault="004504E5" w:rsidP="00DA657F">
            <w:pPr>
              <w:tabs>
                <w:tab w:val="left" w:pos="2820"/>
              </w:tabs>
              <w:jc w:val="both"/>
              <w:rPr>
                <w:rFonts w:ascii="Arial Narrow" w:hAnsi="Arial Narrow" w:cs="Arial"/>
              </w:rPr>
            </w:pPr>
            <w:r w:rsidRPr="00DA657F">
              <w:rPr>
                <w:rFonts w:ascii="Arial Narrow" w:hAnsi="Arial Narrow"/>
              </w:rPr>
              <w:t>Peteh, M. (2003). Radost stvaranja. Zagreb : Alinea.</w:t>
            </w:r>
          </w:p>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Mikulić, M. (2007.). Hrvatska plesna tradicija i predškolska dob. Diplomski rad. Petrinja: Visoka učiteljska škola.</w:t>
            </w:r>
          </w:p>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Šagud, M. (2000). Značaj igre za djetetov razvoj. Zbornik radova. Znanstveno stručno savjetovanje „Slobodno vrijeme i igra“ Zagreb; str. 67-73.</w:t>
            </w:r>
          </w:p>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Šumanović, M., Filipović, V., Sentkiralji, G., (2005). Plesne strukture djece mlađe školske dobi, Život i škola, No. 14, Vol. 2, str. 40- 45.</w:t>
            </w:r>
          </w:p>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t>Teodorović, B.; Levandovski, D.; Pintarić Mlinar, Lj.; Kiš-Glavaš, L.(1997). Stimulacija perceptivnih i motoričkih sposobnosti. - Zagreb : Fakultet za defektologiju Sveučiliša u Zagrebu.</w:t>
            </w:r>
          </w:p>
        </w:tc>
      </w:tr>
      <w:tr w:rsidR="004504E5" w:rsidRPr="00DA657F" w:rsidTr="00936E29">
        <w:tc>
          <w:tcPr>
            <w:tcW w:w="3169" w:type="dxa"/>
            <w:tcBorders>
              <w:left w:val="single" w:sz="12" w:space="0" w:color="auto"/>
            </w:tcBorders>
            <w:shd w:val="clear" w:color="auto" w:fill="D2E6C0"/>
            <w:vAlign w:val="center"/>
          </w:tcPr>
          <w:p w:rsidR="004504E5" w:rsidRPr="00DA657F" w:rsidRDefault="00457A35"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2.13.</w:t>
            </w:r>
            <w:r w:rsidR="004504E5" w:rsidRPr="00DA657F">
              <w:rPr>
                <w:rFonts w:ascii="Arial Narrow" w:hAnsi="Arial Narrow" w:cs="Arial"/>
                <w:color w:val="000000"/>
              </w:rPr>
              <w:t>Načini praćenja kvalitete koji osiguravaju stjecanje izlaznih kompetencija</w:t>
            </w:r>
          </w:p>
        </w:tc>
        <w:tc>
          <w:tcPr>
            <w:tcW w:w="11581" w:type="dxa"/>
            <w:gridSpan w:val="9"/>
            <w:tcBorders>
              <w:right w:val="single" w:sz="12"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4504E5" w:rsidRPr="00DA657F" w:rsidTr="00936E29">
        <w:tc>
          <w:tcPr>
            <w:tcW w:w="3169" w:type="dxa"/>
            <w:tcBorders>
              <w:left w:val="single" w:sz="12" w:space="0" w:color="auto"/>
              <w:bottom w:val="single" w:sz="12" w:space="0" w:color="auto"/>
            </w:tcBorders>
            <w:shd w:val="clear" w:color="auto" w:fill="D2E6C0"/>
            <w:vAlign w:val="center"/>
          </w:tcPr>
          <w:p w:rsidR="004504E5" w:rsidRPr="00DA657F" w:rsidRDefault="00457A35" w:rsidP="00DA657F">
            <w:pPr>
              <w:tabs>
                <w:tab w:val="left" w:pos="567"/>
              </w:tabs>
              <w:jc w:val="both"/>
              <w:rPr>
                <w:rFonts w:ascii="Arial Narrow" w:hAnsi="Arial Narrow" w:cs="Arial"/>
                <w:color w:val="000000"/>
              </w:rPr>
            </w:pPr>
            <w:r w:rsidRPr="00DA657F">
              <w:rPr>
                <w:rFonts w:ascii="Arial Narrow" w:hAnsi="Arial Narrow" w:cs="Arial"/>
                <w:color w:val="000000"/>
              </w:rPr>
              <w:t>2.14.</w:t>
            </w:r>
            <w:r w:rsidR="004504E5" w:rsidRPr="00DA657F">
              <w:rPr>
                <w:rFonts w:ascii="Arial Narrow" w:hAnsi="Arial Narrow" w:cs="Arial"/>
                <w:color w:val="000000"/>
              </w:rPr>
              <w:t>Ostalo (prema mišljenju predlagatelja)</w:t>
            </w:r>
          </w:p>
        </w:tc>
        <w:tc>
          <w:tcPr>
            <w:tcW w:w="11581" w:type="dxa"/>
            <w:gridSpan w:val="9"/>
            <w:tcBorders>
              <w:bottom w:val="single" w:sz="12" w:space="0" w:color="auto"/>
              <w:right w:val="single" w:sz="12" w:space="0" w:color="auto"/>
            </w:tcBorders>
          </w:tcPr>
          <w:p w:rsidR="004504E5" w:rsidRPr="00DA657F" w:rsidRDefault="004504E5"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FD60A6" w:rsidRPr="00DA657F" w:rsidRDefault="00FD60A6" w:rsidP="00DA657F">
      <w:pPr>
        <w:jc w:val="both"/>
        <w:rPr>
          <w:rFonts w:ascii="Arial Narrow" w:hAnsi="Arial Narrow" w:cs="Arial"/>
          <w:lang w:eastAsia="hr-HR"/>
        </w:rPr>
      </w:pPr>
    </w:p>
    <w:p w:rsidR="00FD60A6" w:rsidRPr="00DA657F" w:rsidRDefault="00115782" w:rsidP="00DA657F">
      <w:pPr>
        <w:ind w:left="1276"/>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08"/>
        <w:gridCol w:w="1007"/>
        <w:gridCol w:w="309"/>
        <w:gridCol w:w="1671"/>
        <w:gridCol w:w="1163"/>
        <w:gridCol w:w="703"/>
        <w:gridCol w:w="1498"/>
        <w:gridCol w:w="2481"/>
      </w:tblGrid>
      <w:tr w:rsidR="00FD60A6" w:rsidRPr="00DA657F" w:rsidTr="003D36EE">
        <w:tc>
          <w:tcPr>
            <w:tcW w:w="14992" w:type="dxa"/>
            <w:gridSpan w:val="9"/>
            <w:tcBorders>
              <w:top w:val="single" w:sz="12" w:space="0" w:color="auto"/>
              <w:left w:val="single" w:sz="12" w:space="0" w:color="auto"/>
              <w:bottom w:val="single" w:sz="4" w:space="0" w:color="auto"/>
              <w:right w:val="single" w:sz="12" w:space="0" w:color="auto"/>
            </w:tcBorders>
            <w:shd w:val="clear" w:color="auto" w:fill="D2E6C0"/>
            <w:vAlign w:val="center"/>
          </w:tcPr>
          <w:p w:rsidR="00FD60A6" w:rsidRPr="00DA657F" w:rsidRDefault="00FD60A6"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FD60A6" w:rsidRPr="00DA657F" w:rsidTr="003D36EE">
        <w:tc>
          <w:tcPr>
            <w:tcW w:w="3652" w:type="dxa"/>
            <w:tcBorders>
              <w:top w:val="single" w:sz="4" w:space="0" w:color="auto"/>
              <w:left w:val="single" w:sz="12" w:space="0" w:color="auto"/>
            </w:tcBorders>
            <w:shd w:val="clear" w:color="auto" w:fill="D2E6C0"/>
            <w:vAlign w:val="center"/>
          </w:tcPr>
          <w:p w:rsidR="00FD60A6" w:rsidRPr="00DA657F" w:rsidRDefault="00FD60A6" w:rsidP="00DA657F">
            <w:pPr>
              <w:numPr>
                <w:ilvl w:val="1"/>
                <w:numId w:val="52"/>
              </w:numPr>
              <w:tabs>
                <w:tab w:val="left" w:pos="142"/>
              </w:tabs>
              <w:jc w:val="both"/>
              <w:rPr>
                <w:rFonts w:ascii="Arial Narrow" w:hAnsi="Arial Narrow" w:cs="Arial"/>
                <w:bCs/>
              </w:rPr>
            </w:pPr>
            <w:r w:rsidRPr="00DA657F">
              <w:rPr>
                <w:rFonts w:ascii="Arial Narrow" w:hAnsi="Arial Narrow" w:cs="Arial"/>
              </w:rPr>
              <w:t>Studijski program (preddiplomski, diplomski, integrirani)</w:t>
            </w:r>
          </w:p>
        </w:tc>
        <w:tc>
          <w:tcPr>
            <w:tcW w:w="3824" w:type="dxa"/>
            <w:gridSpan w:val="3"/>
            <w:tcBorders>
              <w:top w:val="single" w:sz="4" w:space="0" w:color="auto"/>
              <w:right w:val="single" w:sz="12" w:space="0" w:color="auto"/>
            </w:tcBorders>
          </w:tcPr>
          <w:p w:rsidR="00FD60A6" w:rsidRPr="00DA657F" w:rsidRDefault="00FD60A6" w:rsidP="00DA657F">
            <w:pPr>
              <w:tabs>
                <w:tab w:val="left" w:pos="2820"/>
              </w:tabs>
              <w:jc w:val="both"/>
              <w:rPr>
                <w:rFonts w:ascii="Arial Narrow" w:hAnsi="Arial Narrow" w:cs="Arial"/>
              </w:rPr>
            </w:pPr>
            <w:r w:rsidRPr="00DA657F">
              <w:rPr>
                <w:rFonts w:ascii="Arial Narrow" w:hAnsi="Arial Narrow"/>
              </w:rPr>
              <w:t xml:space="preserve">Diplomski </w:t>
            </w:r>
            <w:r w:rsidR="00AD5CA0" w:rsidRPr="00DA657F">
              <w:rPr>
                <w:rFonts w:ascii="Arial Narrow" w:hAnsi="Arial Narrow"/>
              </w:rPr>
              <w:t xml:space="preserve">sveučilišni </w:t>
            </w:r>
            <w:r w:rsidRPr="00DA657F">
              <w:rPr>
                <w:rFonts w:ascii="Arial Narrow" w:hAnsi="Arial Narrow"/>
              </w:rPr>
              <w:t>studij ranog i predškolskog odgoja i obrazovanja</w:t>
            </w:r>
          </w:p>
        </w:tc>
        <w:tc>
          <w:tcPr>
            <w:tcW w:w="3537" w:type="dxa"/>
            <w:gridSpan w:val="3"/>
            <w:tcBorders>
              <w:top w:val="single" w:sz="4" w:space="0" w:color="auto"/>
              <w:left w:val="single" w:sz="12" w:space="0" w:color="auto"/>
            </w:tcBorders>
            <w:shd w:val="clear" w:color="auto" w:fill="D2E6C0"/>
            <w:vAlign w:val="center"/>
          </w:tcPr>
          <w:p w:rsidR="00FD60A6" w:rsidRPr="00DA657F" w:rsidRDefault="00FD60A6" w:rsidP="00DA657F">
            <w:pPr>
              <w:numPr>
                <w:ilvl w:val="1"/>
                <w:numId w:val="51"/>
              </w:numPr>
              <w:tabs>
                <w:tab w:val="left" w:pos="2820"/>
              </w:tabs>
              <w:jc w:val="both"/>
              <w:rPr>
                <w:rFonts w:ascii="Arial Narrow" w:hAnsi="Arial Narrow" w:cs="Arial"/>
              </w:rPr>
            </w:pPr>
            <w:r w:rsidRPr="00DA657F">
              <w:rPr>
                <w:rFonts w:ascii="Arial Narrow" w:hAnsi="Arial Narrow" w:cs="Arial"/>
              </w:rPr>
              <w:t>Način izvođenja nastave (broj sati P+V+S+e-učenje)</w:t>
            </w:r>
          </w:p>
        </w:tc>
        <w:tc>
          <w:tcPr>
            <w:tcW w:w="3979" w:type="dxa"/>
            <w:gridSpan w:val="2"/>
            <w:tcBorders>
              <w:top w:val="single" w:sz="4" w:space="0" w:color="auto"/>
              <w:right w:val="single" w:sz="12" w:space="0" w:color="auto"/>
            </w:tcBorders>
          </w:tcPr>
          <w:p w:rsidR="00FD60A6" w:rsidRPr="00DA657F" w:rsidRDefault="00FF2844" w:rsidP="00DA657F">
            <w:pPr>
              <w:tabs>
                <w:tab w:val="left" w:pos="2820"/>
              </w:tabs>
              <w:jc w:val="both"/>
              <w:rPr>
                <w:rFonts w:ascii="Arial Narrow" w:hAnsi="Arial Narrow" w:cs="Arial"/>
              </w:rPr>
            </w:pPr>
            <w:r w:rsidRPr="00DA657F">
              <w:rPr>
                <w:rFonts w:ascii="Arial Narrow" w:hAnsi="Arial Narrow" w:cs="Arial"/>
              </w:rPr>
              <w:t>2</w:t>
            </w:r>
            <w:r w:rsidR="00FD60A6" w:rsidRPr="00DA657F">
              <w:rPr>
                <w:rFonts w:ascii="Arial Narrow" w:hAnsi="Arial Narrow" w:cs="Arial"/>
              </w:rPr>
              <w:t>+</w:t>
            </w:r>
            <w:r w:rsidRPr="00DA657F">
              <w:rPr>
                <w:rFonts w:ascii="Arial Narrow" w:hAnsi="Arial Narrow" w:cs="Arial"/>
              </w:rPr>
              <w:t>1</w:t>
            </w:r>
            <w:r w:rsidR="00FD60A6" w:rsidRPr="00DA657F">
              <w:rPr>
                <w:rFonts w:ascii="Arial Narrow" w:hAnsi="Arial Narrow" w:cs="Arial"/>
              </w:rPr>
              <w:t>+</w:t>
            </w:r>
            <w:r w:rsidRPr="00DA657F">
              <w:rPr>
                <w:rFonts w:ascii="Arial Narrow" w:hAnsi="Arial Narrow" w:cs="Arial"/>
              </w:rPr>
              <w:t>0</w:t>
            </w:r>
          </w:p>
        </w:tc>
      </w:tr>
      <w:tr w:rsidR="00FD60A6" w:rsidRPr="00DA657F" w:rsidTr="003D36EE">
        <w:trPr>
          <w:trHeight w:val="495"/>
        </w:trPr>
        <w:tc>
          <w:tcPr>
            <w:tcW w:w="3652" w:type="dxa"/>
            <w:tcBorders>
              <w:left w:val="single" w:sz="12" w:space="0" w:color="auto"/>
            </w:tcBorders>
            <w:shd w:val="clear" w:color="auto" w:fill="D2E6C0"/>
            <w:vAlign w:val="center"/>
          </w:tcPr>
          <w:p w:rsidR="00FD60A6" w:rsidRPr="00DA657F" w:rsidRDefault="00FD60A6" w:rsidP="00DA657F">
            <w:pPr>
              <w:numPr>
                <w:ilvl w:val="1"/>
                <w:numId w:val="52"/>
              </w:numPr>
              <w:tabs>
                <w:tab w:val="left" w:pos="142"/>
              </w:tabs>
              <w:jc w:val="both"/>
              <w:rPr>
                <w:rFonts w:ascii="Arial Narrow" w:hAnsi="Arial Narrow"/>
                <w:bCs/>
              </w:rPr>
            </w:pPr>
            <w:r w:rsidRPr="00DA657F">
              <w:rPr>
                <w:rFonts w:ascii="Arial Narrow" w:hAnsi="Arial Narrow" w:cs="Arial"/>
              </w:rPr>
              <w:t>Godina studija</w:t>
            </w:r>
          </w:p>
        </w:tc>
        <w:tc>
          <w:tcPr>
            <w:tcW w:w="3824" w:type="dxa"/>
            <w:gridSpan w:val="3"/>
            <w:tcBorders>
              <w:right w:val="single" w:sz="12" w:space="0" w:color="auto"/>
            </w:tcBorders>
          </w:tcPr>
          <w:p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II.</w:t>
            </w:r>
          </w:p>
        </w:tc>
        <w:tc>
          <w:tcPr>
            <w:tcW w:w="3537" w:type="dxa"/>
            <w:gridSpan w:val="3"/>
            <w:tcBorders>
              <w:left w:val="single" w:sz="12" w:space="0" w:color="auto"/>
            </w:tcBorders>
            <w:shd w:val="clear" w:color="auto" w:fill="D2E6C0"/>
            <w:vAlign w:val="center"/>
          </w:tcPr>
          <w:p w:rsidR="00FD60A6" w:rsidRPr="00DA657F" w:rsidRDefault="00FD60A6" w:rsidP="00DA657F">
            <w:pPr>
              <w:numPr>
                <w:ilvl w:val="1"/>
                <w:numId w:val="51"/>
              </w:numPr>
              <w:tabs>
                <w:tab w:val="left" w:pos="2820"/>
              </w:tabs>
              <w:jc w:val="both"/>
              <w:rPr>
                <w:rFonts w:ascii="Arial Narrow" w:hAnsi="Arial Narrow" w:cs="Arial"/>
              </w:rPr>
            </w:pPr>
            <w:r w:rsidRPr="00DA657F">
              <w:rPr>
                <w:rFonts w:ascii="Arial Narrow" w:hAnsi="Arial Narrow" w:cs="Arial"/>
              </w:rPr>
              <w:t>Očekivani broj studenata na predmetu</w:t>
            </w:r>
          </w:p>
        </w:tc>
        <w:tc>
          <w:tcPr>
            <w:tcW w:w="3979" w:type="dxa"/>
            <w:gridSpan w:val="2"/>
            <w:tcBorders>
              <w:right w:val="single" w:sz="12" w:space="0" w:color="auto"/>
            </w:tcBorders>
          </w:tcPr>
          <w:p w:rsidR="00FD60A6" w:rsidRPr="00DA657F" w:rsidRDefault="00FF2844" w:rsidP="00DA657F">
            <w:pPr>
              <w:tabs>
                <w:tab w:val="left" w:pos="2820"/>
              </w:tabs>
              <w:jc w:val="both"/>
              <w:rPr>
                <w:rFonts w:ascii="Arial Narrow" w:hAnsi="Arial Narrow" w:cs="Arial"/>
              </w:rPr>
            </w:pPr>
            <w:r w:rsidRPr="00DA657F">
              <w:rPr>
                <w:rFonts w:ascii="Arial Narrow" w:hAnsi="Arial Narrow" w:cs="Arial"/>
              </w:rPr>
              <w:t>45</w:t>
            </w:r>
          </w:p>
          <w:p w:rsidR="00FF2844" w:rsidRPr="00DA657F" w:rsidRDefault="00FF2844" w:rsidP="00DA657F">
            <w:pPr>
              <w:tabs>
                <w:tab w:val="left" w:pos="2820"/>
              </w:tabs>
              <w:jc w:val="both"/>
              <w:rPr>
                <w:rFonts w:ascii="Arial Narrow" w:hAnsi="Arial Narrow" w:cs="Arial"/>
              </w:rPr>
            </w:pPr>
          </w:p>
        </w:tc>
      </w:tr>
      <w:tr w:rsidR="00FD60A6" w:rsidRPr="00DA657F" w:rsidTr="003D36EE">
        <w:tc>
          <w:tcPr>
            <w:tcW w:w="3652" w:type="dxa"/>
            <w:tcBorders>
              <w:left w:val="single" w:sz="12" w:space="0" w:color="auto"/>
            </w:tcBorders>
            <w:shd w:val="clear" w:color="auto" w:fill="D2E6C0"/>
            <w:vAlign w:val="center"/>
          </w:tcPr>
          <w:p w:rsidR="00FD60A6" w:rsidRPr="00DA657F" w:rsidRDefault="00FD60A6" w:rsidP="00DA657F">
            <w:pPr>
              <w:numPr>
                <w:ilvl w:val="1"/>
                <w:numId w:val="52"/>
              </w:numPr>
              <w:jc w:val="both"/>
              <w:rPr>
                <w:rFonts w:ascii="Arial Narrow" w:hAnsi="Arial Narrow" w:cs="Arial"/>
              </w:rPr>
            </w:pPr>
            <w:r w:rsidRPr="00DA657F">
              <w:rPr>
                <w:rFonts w:ascii="Arial Narrow" w:hAnsi="Arial Narrow" w:cs="Arial"/>
              </w:rPr>
              <w:t>Naziv predmeta</w:t>
            </w:r>
          </w:p>
        </w:tc>
        <w:tc>
          <w:tcPr>
            <w:tcW w:w="3824" w:type="dxa"/>
            <w:gridSpan w:val="3"/>
            <w:tcBorders>
              <w:right w:val="single" w:sz="12" w:space="0" w:color="auto"/>
            </w:tcBorders>
          </w:tcPr>
          <w:p w:rsidR="00FD60A6" w:rsidRPr="00DA657F" w:rsidRDefault="00FD60A6" w:rsidP="00DA657F">
            <w:pPr>
              <w:tabs>
                <w:tab w:val="left" w:pos="2820"/>
              </w:tabs>
              <w:jc w:val="both"/>
              <w:rPr>
                <w:rFonts w:ascii="Arial Narrow" w:hAnsi="Arial Narrow" w:cs="Arial"/>
                <w:b/>
              </w:rPr>
            </w:pPr>
            <w:r w:rsidRPr="00DA657F">
              <w:rPr>
                <w:rFonts w:ascii="Arial Narrow" w:hAnsi="Arial Narrow" w:cs="Arial"/>
                <w:b/>
              </w:rPr>
              <w:t>Uvod u vjerojatnost  i statistiku</w:t>
            </w:r>
          </w:p>
        </w:tc>
        <w:tc>
          <w:tcPr>
            <w:tcW w:w="3537" w:type="dxa"/>
            <w:gridSpan w:val="3"/>
            <w:tcBorders>
              <w:left w:val="single" w:sz="12" w:space="0" w:color="auto"/>
            </w:tcBorders>
            <w:shd w:val="clear" w:color="auto" w:fill="D2E6C0"/>
            <w:vAlign w:val="center"/>
          </w:tcPr>
          <w:p w:rsidR="00FD60A6" w:rsidRPr="00DA657F" w:rsidRDefault="00FD60A6" w:rsidP="00DA657F">
            <w:pPr>
              <w:numPr>
                <w:ilvl w:val="1"/>
                <w:numId w:val="51"/>
              </w:numPr>
              <w:tabs>
                <w:tab w:val="left" w:pos="2820"/>
              </w:tabs>
              <w:jc w:val="both"/>
              <w:rPr>
                <w:rFonts w:ascii="Arial Narrow" w:hAnsi="Arial Narrow" w:cs="Arial"/>
                <w:b/>
              </w:rPr>
            </w:pPr>
            <w:r w:rsidRPr="00DA657F">
              <w:rPr>
                <w:rStyle w:val="Strong"/>
                <w:rFonts w:ascii="Arial Narrow" w:hAnsi="Arial Narrow"/>
                <w:b w:val="0"/>
              </w:rPr>
              <w:t>Nositelj predmeta</w:t>
            </w:r>
          </w:p>
        </w:tc>
        <w:tc>
          <w:tcPr>
            <w:tcW w:w="3979" w:type="dxa"/>
            <w:gridSpan w:val="2"/>
            <w:tcBorders>
              <w:right w:val="single" w:sz="12" w:space="0" w:color="auto"/>
            </w:tcBorders>
          </w:tcPr>
          <w:p w:rsidR="00FD60A6" w:rsidRPr="00DA657F" w:rsidRDefault="00AD5CA0" w:rsidP="00DA657F">
            <w:pPr>
              <w:tabs>
                <w:tab w:val="left" w:pos="2820"/>
              </w:tabs>
              <w:jc w:val="both"/>
              <w:rPr>
                <w:rFonts w:ascii="Arial Narrow" w:hAnsi="Arial Narrow" w:cs="Arial"/>
              </w:rPr>
            </w:pPr>
            <w:r w:rsidRPr="00DA657F">
              <w:rPr>
                <w:rFonts w:ascii="Arial Narrow" w:hAnsi="Arial Narrow" w:cs="Arial"/>
              </w:rPr>
              <w:t>Dr.sc. Maja Cindrić</w:t>
            </w:r>
          </w:p>
        </w:tc>
      </w:tr>
      <w:tr w:rsidR="00FD60A6" w:rsidRPr="00DA657F" w:rsidTr="003D36EE">
        <w:tc>
          <w:tcPr>
            <w:tcW w:w="3652" w:type="dxa"/>
            <w:tcBorders>
              <w:left w:val="single" w:sz="12" w:space="0" w:color="auto"/>
            </w:tcBorders>
            <w:shd w:val="clear" w:color="auto" w:fill="D2E6C0"/>
            <w:vAlign w:val="center"/>
          </w:tcPr>
          <w:p w:rsidR="00FD60A6" w:rsidRPr="00DA657F" w:rsidRDefault="00FD60A6" w:rsidP="00DA657F">
            <w:pPr>
              <w:numPr>
                <w:ilvl w:val="1"/>
                <w:numId w:val="52"/>
              </w:numPr>
              <w:tabs>
                <w:tab w:val="left" w:pos="142"/>
              </w:tabs>
              <w:jc w:val="both"/>
              <w:rPr>
                <w:rFonts w:ascii="Arial Narrow" w:hAnsi="Arial Narrow" w:cs="Arial"/>
              </w:rPr>
            </w:pPr>
            <w:r w:rsidRPr="00DA657F">
              <w:rPr>
                <w:rFonts w:ascii="Arial Narrow" w:hAnsi="Arial Narrow" w:cs="Arial"/>
              </w:rPr>
              <w:t>Bodovna vrijednost (ECTS)</w:t>
            </w:r>
          </w:p>
        </w:tc>
        <w:tc>
          <w:tcPr>
            <w:tcW w:w="3824" w:type="dxa"/>
            <w:gridSpan w:val="3"/>
            <w:tcBorders>
              <w:right w:val="single" w:sz="12" w:space="0" w:color="auto"/>
            </w:tcBorders>
          </w:tcPr>
          <w:p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4</w:t>
            </w:r>
          </w:p>
        </w:tc>
        <w:tc>
          <w:tcPr>
            <w:tcW w:w="3537" w:type="dxa"/>
            <w:gridSpan w:val="3"/>
            <w:tcBorders>
              <w:left w:val="single" w:sz="12" w:space="0" w:color="auto"/>
            </w:tcBorders>
            <w:shd w:val="clear" w:color="auto" w:fill="D2E6C0"/>
            <w:vAlign w:val="center"/>
          </w:tcPr>
          <w:p w:rsidR="00FD60A6" w:rsidRPr="00DA657F" w:rsidRDefault="00FD60A6" w:rsidP="00DA657F">
            <w:pPr>
              <w:numPr>
                <w:ilvl w:val="1"/>
                <w:numId w:val="51"/>
              </w:numPr>
              <w:tabs>
                <w:tab w:val="left" w:pos="2820"/>
              </w:tabs>
              <w:jc w:val="both"/>
              <w:rPr>
                <w:rFonts w:ascii="Arial Narrow" w:hAnsi="Arial Narrow" w:cs="Arial"/>
              </w:rPr>
            </w:pPr>
            <w:r w:rsidRPr="00DA657F">
              <w:rPr>
                <w:rFonts w:ascii="Arial Narrow" w:hAnsi="Arial Narrow" w:cs="Arial"/>
              </w:rPr>
              <w:t>Suradnici</w:t>
            </w:r>
          </w:p>
        </w:tc>
        <w:tc>
          <w:tcPr>
            <w:tcW w:w="3979" w:type="dxa"/>
            <w:gridSpan w:val="2"/>
            <w:tcBorders>
              <w:right w:val="single" w:sz="12" w:space="0" w:color="auto"/>
            </w:tcBorders>
          </w:tcPr>
          <w:p w:rsidR="00FD60A6" w:rsidRPr="00DA657F" w:rsidRDefault="00FD60A6" w:rsidP="00DA657F">
            <w:pPr>
              <w:tabs>
                <w:tab w:val="left" w:pos="2820"/>
              </w:tabs>
              <w:jc w:val="both"/>
              <w:rPr>
                <w:rFonts w:ascii="Arial Narrow" w:hAnsi="Arial Narrow" w:cs="Arial"/>
              </w:rPr>
            </w:pPr>
          </w:p>
        </w:tc>
      </w:tr>
      <w:tr w:rsidR="00FD60A6" w:rsidRPr="00DA657F" w:rsidTr="003D36EE">
        <w:tc>
          <w:tcPr>
            <w:tcW w:w="3652" w:type="dxa"/>
            <w:tcBorders>
              <w:left w:val="single" w:sz="12" w:space="0" w:color="auto"/>
              <w:bottom w:val="single" w:sz="12" w:space="0" w:color="auto"/>
            </w:tcBorders>
            <w:shd w:val="clear" w:color="auto" w:fill="D2E6C0"/>
            <w:vAlign w:val="center"/>
          </w:tcPr>
          <w:p w:rsidR="00FD60A6" w:rsidRPr="00DA657F" w:rsidRDefault="00FD60A6" w:rsidP="00DA657F">
            <w:pPr>
              <w:numPr>
                <w:ilvl w:val="1"/>
                <w:numId w:val="52"/>
              </w:numPr>
              <w:tabs>
                <w:tab w:val="left" w:pos="142"/>
              </w:tabs>
              <w:jc w:val="both"/>
              <w:rPr>
                <w:rFonts w:ascii="Arial Narrow" w:hAnsi="Arial Narrow" w:cs="Arial"/>
              </w:rPr>
            </w:pPr>
            <w:r w:rsidRPr="00DA657F">
              <w:rPr>
                <w:rFonts w:ascii="Arial Narrow" w:hAnsi="Arial Narrow" w:cs="Arial"/>
              </w:rPr>
              <w:t>Status predmeta</w:t>
            </w:r>
          </w:p>
        </w:tc>
        <w:tc>
          <w:tcPr>
            <w:tcW w:w="3824" w:type="dxa"/>
            <w:gridSpan w:val="3"/>
            <w:tcBorders>
              <w:bottom w:val="single" w:sz="12" w:space="0" w:color="auto"/>
              <w:right w:val="single" w:sz="12" w:space="0" w:color="auto"/>
            </w:tcBorders>
          </w:tcPr>
          <w:p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obvezni</w:t>
            </w:r>
          </w:p>
        </w:tc>
        <w:tc>
          <w:tcPr>
            <w:tcW w:w="3537" w:type="dxa"/>
            <w:gridSpan w:val="3"/>
            <w:tcBorders>
              <w:left w:val="single" w:sz="12" w:space="0" w:color="auto"/>
              <w:bottom w:val="single" w:sz="12" w:space="0" w:color="auto"/>
            </w:tcBorders>
            <w:shd w:val="clear" w:color="auto" w:fill="D2E6C0"/>
            <w:vAlign w:val="center"/>
          </w:tcPr>
          <w:p w:rsidR="00FD60A6" w:rsidRPr="00DA657F" w:rsidRDefault="00FD60A6" w:rsidP="00DA657F">
            <w:pPr>
              <w:tabs>
                <w:tab w:val="left" w:pos="459"/>
              </w:tabs>
              <w:jc w:val="both"/>
              <w:rPr>
                <w:rFonts w:ascii="Arial Narrow" w:hAnsi="Arial Narrow" w:cs="Arial"/>
                <w:color w:val="FF0000"/>
              </w:rPr>
            </w:pPr>
          </w:p>
        </w:tc>
        <w:tc>
          <w:tcPr>
            <w:tcW w:w="3979" w:type="dxa"/>
            <w:gridSpan w:val="2"/>
            <w:tcBorders>
              <w:bottom w:val="single" w:sz="12" w:space="0" w:color="auto"/>
              <w:right w:val="single" w:sz="12" w:space="0" w:color="auto"/>
            </w:tcBorders>
          </w:tcPr>
          <w:p w:rsidR="00FD60A6" w:rsidRPr="00DA657F" w:rsidRDefault="00FD60A6" w:rsidP="00DA657F">
            <w:pPr>
              <w:tabs>
                <w:tab w:val="left" w:pos="2820"/>
              </w:tabs>
              <w:jc w:val="both"/>
              <w:rPr>
                <w:rFonts w:ascii="Arial Narrow" w:hAnsi="Arial Narrow" w:cs="Arial"/>
                <w:b/>
                <w:color w:val="FF0000"/>
              </w:rPr>
            </w:pPr>
          </w:p>
        </w:tc>
      </w:tr>
      <w:tr w:rsidR="00FD60A6" w:rsidRPr="00DA657F" w:rsidTr="003D36EE">
        <w:tc>
          <w:tcPr>
            <w:tcW w:w="14992" w:type="dxa"/>
            <w:gridSpan w:val="9"/>
            <w:tcBorders>
              <w:top w:val="single" w:sz="12" w:space="0" w:color="auto"/>
              <w:left w:val="single" w:sz="12" w:space="0" w:color="auto"/>
              <w:bottom w:val="single" w:sz="4" w:space="0" w:color="auto"/>
              <w:right w:val="single" w:sz="12" w:space="0" w:color="auto"/>
            </w:tcBorders>
            <w:shd w:val="clear" w:color="auto" w:fill="D2E6C0"/>
            <w:vAlign w:val="center"/>
          </w:tcPr>
          <w:p w:rsidR="00FD60A6" w:rsidRPr="00DA657F" w:rsidRDefault="00FD60A6" w:rsidP="00DA657F">
            <w:pPr>
              <w:tabs>
                <w:tab w:val="left" w:pos="2820"/>
              </w:tabs>
              <w:jc w:val="both"/>
              <w:rPr>
                <w:rFonts w:ascii="Arial Narrow" w:hAnsi="Arial Narrow" w:cs="Arial"/>
                <w:b/>
              </w:rPr>
            </w:pPr>
            <w:r w:rsidRPr="00DA657F">
              <w:rPr>
                <w:rFonts w:ascii="Arial Narrow" w:hAnsi="Arial Narrow" w:cs="Arial"/>
                <w:b/>
              </w:rPr>
              <w:t>2. OPIS PREDMETA</w:t>
            </w:r>
          </w:p>
        </w:tc>
      </w:tr>
      <w:tr w:rsidR="00FD60A6" w:rsidRPr="00DA657F" w:rsidTr="003D36EE">
        <w:tc>
          <w:tcPr>
            <w:tcW w:w="3652" w:type="dxa"/>
            <w:tcBorders>
              <w:top w:val="single" w:sz="4" w:space="0" w:color="auto"/>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142"/>
              </w:tabs>
              <w:jc w:val="both"/>
              <w:rPr>
                <w:rFonts w:ascii="Arial Narrow" w:hAnsi="Arial Narrow" w:cs="Arial"/>
              </w:rPr>
            </w:pPr>
            <w:r w:rsidRPr="00DA657F">
              <w:rPr>
                <w:rFonts w:ascii="Arial Narrow" w:hAnsi="Arial Narrow" w:cs="Arial"/>
                <w:color w:val="000000"/>
              </w:rPr>
              <w:t>Ciljevi predmeta</w:t>
            </w:r>
          </w:p>
        </w:tc>
        <w:tc>
          <w:tcPr>
            <w:tcW w:w="11340" w:type="dxa"/>
            <w:gridSpan w:val="8"/>
            <w:tcBorders>
              <w:top w:val="single" w:sz="4" w:space="0" w:color="auto"/>
              <w:right w:val="single" w:sz="12" w:space="0" w:color="auto"/>
            </w:tcBorders>
          </w:tcPr>
          <w:p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Cilj</w:t>
            </w:r>
            <w:r w:rsidR="00A54E28" w:rsidRPr="00DA657F">
              <w:rPr>
                <w:rFonts w:ascii="Arial Narrow" w:hAnsi="Arial Narrow" w:cs="Arial"/>
                <w:lang w:eastAsia="hr-HR"/>
              </w:rPr>
              <w:t xml:space="preserve"> je  kolegija</w:t>
            </w:r>
            <w:r w:rsidRPr="00DA657F">
              <w:rPr>
                <w:rFonts w:ascii="Arial Narrow" w:hAnsi="Arial Narrow" w:cs="Arial"/>
                <w:lang w:eastAsia="hr-HR"/>
              </w:rPr>
              <w:t xml:space="preserve"> upoznati studente s osnovnim pojmovima i metodama iz područja vjerojatnosti i statistike. Osposobiti studente da mogu, odgovarajućim postupcima, provesti statističku analizu prikupljenih podataka.</w:t>
            </w:r>
          </w:p>
        </w:tc>
      </w:tr>
      <w:tr w:rsidR="00FD60A6" w:rsidRPr="00DA657F" w:rsidTr="003D36EE">
        <w:tc>
          <w:tcPr>
            <w:tcW w:w="3652" w:type="dxa"/>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Uvjeti za upis predmeta i ulazne kompetencije potrebne za predmet</w:t>
            </w:r>
          </w:p>
        </w:tc>
        <w:tc>
          <w:tcPr>
            <w:tcW w:w="11340" w:type="dxa"/>
            <w:gridSpan w:val="8"/>
            <w:tcBorders>
              <w:right w:val="single" w:sz="12" w:space="0" w:color="auto"/>
            </w:tcBorders>
          </w:tcPr>
          <w:p w:rsidR="00FD60A6" w:rsidRPr="00DA657F" w:rsidRDefault="00FD60A6" w:rsidP="00DA657F">
            <w:pPr>
              <w:tabs>
                <w:tab w:val="left" w:pos="2820"/>
              </w:tabs>
              <w:jc w:val="both"/>
              <w:rPr>
                <w:rFonts w:ascii="Arial Narrow" w:hAnsi="Arial Narrow" w:cs="Arial"/>
              </w:rPr>
            </w:pPr>
            <w:r w:rsidRPr="00DA657F">
              <w:rPr>
                <w:rFonts w:ascii="Arial Narrow" w:hAnsi="Arial Narrow" w:cs="Arial"/>
              </w:rPr>
              <w:t>Nema.</w:t>
            </w:r>
          </w:p>
        </w:tc>
      </w:tr>
      <w:tr w:rsidR="00FD60A6" w:rsidRPr="00DA657F" w:rsidTr="003D36EE">
        <w:tc>
          <w:tcPr>
            <w:tcW w:w="3652" w:type="dxa"/>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0"/>
              </w:tabs>
              <w:jc w:val="both"/>
              <w:rPr>
                <w:rFonts w:ascii="Arial Narrow" w:hAnsi="Arial Narrow" w:cs="Arial"/>
                <w:color w:val="000000"/>
              </w:rPr>
            </w:pPr>
            <w:r w:rsidRPr="00DA657F">
              <w:rPr>
                <w:rFonts w:ascii="Arial Narrow" w:hAnsi="Arial Narrow" w:cs="Arial"/>
                <w:color w:val="000000"/>
              </w:rPr>
              <w:t>Ishodi učenja na razini programa kojima predmet pridonosi</w:t>
            </w:r>
          </w:p>
        </w:tc>
        <w:tc>
          <w:tcPr>
            <w:tcW w:w="11340" w:type="dxa"/>
            <w:gridSpan w:val="8"/>
            <w:tcBorders>
              <w:right w:val="single" w:sz="12" w:space="0" w:color="auto"/>
            </w:tcBorders>
          </w:tcPr>
          <w:p w:rsidR="00A54E28" w:rsidRPr="00DA657F" w:rsidRDefault="00A54E28" w:rsidP="00DA657F">
            <w:pPr>
              <w:pStyle w:val="ListParagraph"/>
              <w:spacing w:before="100" w:beforeAutospacing="1" w:after="100" w:afterAutospacing="1"/>
              <w:ind w:left="0"/>
              <w:jc w:val="both"/>
              <w:rPr>
                <w:rFonts w:ascii="Arial Narrow" w:hAnsi="Arial Narrow"/>
                <w:bCs/>
                <w:lang w:val="hr-HR"/>
              </w:rPr>
            </w:pPr>
            <w:r w:rsidRPr="00DA657F">
              <w:rPr>
                <w:rFonts w:ascii="Arial Narrow" w:hAnsi="Arial Narrow"/>
                <w:bCs/>
                <w:lang w:val="hr-HR"/>
              </w:rPr>
              <w:t>Studenti će moći:</w:t>
            </w:r>
          </w:p>
          <w:p w:rsidR="00FD60A6" w:rsidRPr="00DA657F" w:rsidRDefault="00A54E28" w:rsidP="00DA657F">
            <w:pPr>
              <w:pStyle w:val="ListParagraph"/>
              <w:numPr>
                <w:ilvl w:val="0"/>
                <w:numId w:val="54"/>
              </w:numPr>
              <w:jc w:val="both"/>
              <w:rPr>
                <w:rFonts w:ascii="Arial Narrow" w:hAnsi="Arial Narrow"/>
                <w:bCs/>
                <w:lang w:val="hr-HR"/>
              </w:rPr>
            </w:pPr>
            <w:r w:rsidRPr="00DA657F">
              <w:rPr>
                <w:rFonts w:ascii="Arial Narrow" w:hAnsi="Arial Narrow"/>
                <w:bCs/>
                <w:lang w:val="hr-HR"/>
              </w:rPr>
              <w:t>d</w:t>
            </w:r>
            <w:r w:rsidR="00FD60A6" w:rsidRPr="00DA657F">
              <w:rPr>
                <w:rFonts w:ascii="Arial Narrow" w:hAnsi="Arial Narrow"/>
                <w:bCs/>
                <w:lang w:val="hr-HR"/>
              </w:rPr>
              <w:t>jelovati na kvalitativno višim razinama u  složenijim zahtjevima rada u području ranog i predškolskog odgoja i obrazovanja;</w:t>
            </w:r>
          </w:p>
          <w:p w:rsidR="00FD60A6" w:rsidRPr="00DA657F" w:rsidRDefault="00A54E28" w:rsidP="00DA657F">
            <w:pPr>
              <w:pStyle w:val="ListParagraph"/>
              <w:numPr>
                <w:ilvl w:val="0"/>
                <w:numId w:val="54"/>
              </w:numPr>
              <w:autoSpaceDE w:val="0"/>
              <w:autoSpaceDN w:val="0"/>
              <w:adjustRightInd w:val="0"/>
              <w:jc w:val="both"/>
              <w:rPr>
                <w:rFonts w:ascii="Arial Narrow" w:hAnsi="Arial Narrow" w:cs="TimesNewRoman"/>
                <w:bCs/>
                <w:lang w:val="hr-HR"/>
              </w:rPr>
            </w:pPr>
            <w:r w:rsidRPr="00DA657F">
              <w:rPr>
                <w:rFonts w:ascii="Arial Narrow" w:hAnsi="Arial Narrow"/>
                <w:bCs/>
                <w:lang w:val="hr-HR"/>
              </w:rPr>
              <w:t>i</w:t>
            </w:r>
            <w:r w:rsidR="00FD60A6" w:rsidRPr="00DA657F">
              <w:rPr>
                <w:rFonts w:ascii="Arial Narrow" w:hAnsi="Arial Narrow"/>
                <w:bCs/>
                <w:lang w:val="hr-HR"/>
              </w:rPr>
              <w:t xml:space="preserve">dentificirati mogućnosti unaprjeđenja kvalitete odgojno-obrazovnog rada te organizirati i rukovoditi istraživačkim projektima </w:t>
            </w:r>
            <w:r w:rsidR="00FD60A6" w:rsidRPr="00DA657F">
              <w:rPr>
                <w:rFonts w:ascii="Arial Narrow" w:hAnsi="Arial Narrow" w:cs="TimesNewRoman"/>
                <w:bCs/>
                <w:lang w:val="hr-HR"/>
              </w:rPr>
              <w:t>odabirom odgovarajućih istraživačkih paradigmi (metoda i tehnika), kao i analizirati i interp</w:t>
            </w:r>
            <w:r w:rsidRPr="00DA657F">
              <w:rPr>
                <w:rFonts w:ascii="Arial Narrow" w:hAnsi="Arial Narrow" w:cs="TimesNewRoman"/>
                <w:bCs/>
                <w:lang w:val="hr-HR"/>
              </w:rPr>
              <w:t>retirati rezultate istraživanja.</w:t>
            </w:r>
          </w:p>
        </w:tc>
      </w:tr>
      <w:tr w:rsidR="00FD60A6" w:rsidRPr="00DA657F" w:rsidTr="003D36EE">
        <w:tc>
          <w:tcPr>
            <w:tcW w:w="3652" w:type="dxa"/>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 xml:space="preserve">Očekivani ishodi učenja na razini predmeta (4-10 ishoda učenja) </w:t>
            </w:r>
          </w:p>
        </w:tc>
        <w:tc>
          <w:tcPr>
            <w:tcW w:w="11340" w:type="dxa"/>
            <w:gridSpan w:val="8"/>
            <w:tcBorders>
              <w:right w:val="single" w:sz="12" w:space="0" w:color="auto"/>
            </w:tcBorders>
          </w:tcPr>
          <w:p w:rsidR="00A54E28" w:rsidRPr="00DA657F" w:rsidRDefault="00A54E28" w:rsidP="00DA657F">
            <w:pPr>
              <w:pStyle w:val="ListParagraph"/>
              <w:ind w:left="0"/>
              <w:jc w:val="both"/>
              <w:rPr>
                <w:rFonts w:ascii="Arial Narrow" w:hAnsi="Arial Narrow" w:cs="Arial"/>
                <w:lang w:val="hr-HR" w:eastAsia="hr-HR"/>
              </w:rPr>
            </w:pPr>
            <w:r w:rsidRPr="00DA657F">
              <w:rPr>
                <w:rFonts w:ascii="Arial Narrow" w:hAnsi="Arial Narrow" w:cs="Arial"/>
                <w:lang w:val="hr-HR" w:eastAsia="hr-HR"/>
              </w:rPr>
              <w:t>Nakon odslušanog kolegija studenti će moći:</w:t>
            </w:r>
          </w:p>
          <w:p w:rsidR="00FD60A6" w:rsidRPr="00DA657F" w:rsidRDefault="00FD60A6" w:rsidP="00DA657F">
            <w:pPr>
              <w:pStyle w:val="ListParagraph"/>
              <w:numPr>
                <w:ilvl w:val="0"/>
                <w:numId w:val="36"/>
              </w:numPr>
              <w:jc w:val="both"/>
              <w:rPr>
                <w:rFonts w:ascii="Arial Narrow" w:hAnsi="Arial Narrow" w:cs="Arial"/>
                <w:lang w:val="hr-HR" w:eastAsia="hr-HR"/>
              </w:rPr>
            </w:pPr>
            <w:r w:rsidRPr="00DA657F">
              <w:rPr>
                <w:rFonts w:ascii="Arial Narrow" w:hAnsi="Arial Narrow" w:cs="Arial"/>
                <w:lang w:val="hr-HR" w:eastAsia="hr-HR"/>
              </w:rPr>
              <w:t>primjenjivati osnovni jezik vjerojatnosti (ishod, moguć, nemoguć, siguran, slučajan, vjerojatan, pravedna igra, nepravedna igra i slično)</w:t>
            </w:r>
            <w:r w:rsidR="00A54E28" w:rsidRPr="00DA657F">
              <w:rPr>
                <w:rFonts w:ascii="Arial Narrow" w:hAnsi="Arial Narrow" w:cs="Arial"/>
                <w:lang w:val="hr-HR" w:eastAsia="hr-HR"/>
              </w:rPr>
              <w:t>;</w:t>
            </w:r>
            <w:r w:rsidRPr="00DA657F">
              <w:rPr>
                <w:rFonts w:ascii="Arial Narrow" w:hAnsi="Arial Narrow" w:cs="Arial"/>
                <w:lang w:val="hr-HR" w:eastAsia="hr-HR"/>
              </w:rPr>
              <w:t xml:space="preserve"> </w:t>
            </w:r>
          </w:p>
          <w:p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protumačiti složene događaje, izraziti ih pomoću skupovnih operacija te izračunati njihovu vjerojatnost</w:t>
            </w:r>
            <w:r w:rsidR="00A54E28" w:rsidRPr="00DA657F">
              <w:rPr>
                <w:rFonts w:ascii="Arial Narrow" w:hAnsi="Arial Narrow" w:cs="Arial"/>
                <w:lang w:val="hr-HR" w:eastAsia="hr-HR"/>
              </w:rPr>
              <w:t>;</w:t>
            </w:r>
            <w:r w:rsidRPr="00DA657F">
              <w:rPr>
                <w:rFonts w:ascii="Arial Narrow" w:hAnsi="Arial Narrow" w:cs="Arial"/>
                <w:lang w:val="hr-HR" w:eastAsia="hr-HR"/>
              </w:rPr>
              <w:t xml:space="preserve"> </w:t>
            </w:r>
          </w:p>
          <w:p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odrediti vjerojatnosti ishoda i uspoređivati ishode(manje vjerojatan, je</w:t>
            </w:r>
            <w:r w:rsidR="00A54E28" w:rsidRPr="00DA657F">
              <w:rPr>
                <w:rFonts w:ascii="Arial Narrow" w:hAnsi="Arial Narrow" w:cs="Arial"/>
                <w:lang w:val="hr-HR" w:eastAsia="hr-HR"/>
              </w:rPr>
              <w:t>dnako vjerojatan, vjerojatniji);</w:t>
            </w:r>
            <w:r w:rsidRPr="00DA657F">
              <w:rPr>
                <w:rFonts w:ascii="Arial Narrow" w:hAnsi="Arial Narrow" w:cs="Arial"/>
                <w:lang w:val="hr-HR" w:eastAsia="hr-HR"/>
              </w:rPr>
              <w:t xml:space="preserve"> </w:t>
            </w:r>
          </w:p>
          <w:p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procijeniti parametar srednje vrijednosti uza zadanu pouzdanost odrediti i primijeniti srednje vrijednosti (aritmetička sredina, medijan, mod) i raspršenost (raspon, interkvartilni raspon) niza numeričkih podataka</w:t>
            </w:r>
            <w:r w:rsidR="00A54E28" w:rsidRPr="00DA657F">
              <w:rPr>
                <w:rFonts w:ascii="Arial Narrow" w:hAnsi="Arial Narrow" w:cs="Arial"/>
                <w:lang w:val="hr-HR" w:eastAsia="hr-HR"/>
              </w:rPr>
              <w:t>;</w:t>
            </w:r>
          </w:p>
          <w:p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sustavno  prikupiti, klasificirati i organizirati podatke te ih na prikladan način, pomoću računala i bez njega, prikazati sustavnom listom, tablicom, tablicom frekvencija, linijskim, stupčastim i kružnim dijagramom, grafikonom, „brkatom kutijom“ („box and whiskers” dijagram) i grafom, te prikazati za potrebe statističke analize</w:t>
            </w:r>
            <w:r w:rsidR="00A54E28" w:rsidRPr="00DA657F">
              <w:rPr>
                <w:rFonts w:ascii="Arial Narrow" w:hAnsi="Arial Narrow" w:cs="Arial"/>
                <w:lang w:val="hr-HR" w:eastAsia="hr-HR"/>
              </w:rPr>
              <w:t>;</w:t>
            </w:r>
          </w:p>
          <w:p w:rsidR="00FD60A6" w:rsidRPr="00DA657F" w:rsidRDefault="00FD60A6" w:rsidP="00DA657F">
            <w:pPr>
              <w:pStyle w:val="ListParagraph"/>
              <w:numPr>
                <w:ilvl w:val="0"/>
                <w:numId w:val="55"/>
              </w:numPr>
              <w:jc w:val="both"/>
              <w:rPr>
                <w:rFonts w:ascii="Arial Narrow" w:hAnsi="Arial Narrow" w:cs="Arial"/>
                <w:lang w:val="hr-HR" w:eastAsia="hr-HR"/>
              </w:rPr>
            </w:pPr>
            <w:r w:rsidRPr="00DA657F">
              <w:rPr>
                <w:rFonts w:ascii="Arial Narrow" w:hAnsi="Arial Narrow" w:cs="Arial"/>
                <w:lang w:val="hr-HR" w:eastAsia="hr-HR"/>
              </w:rPr>
              <w:t>prepoznati približnu linearnu vezu dviju varijabli, odrediti n</w:t>
            </w:r>
            <w:r w:rsidR="00A54E28" w:rsidRPr="00DA657F">
              <w:rPr>
                <w:rFonts w:ascii="Arial Narrow" w:hAnsi="Arial Narrow" w:cs="Arial"/>
                <w:lang w:val="hr-HR" w:eastAsia="hr-HR"/>
              </w:rPr>
              <w:t xml:space="preserve">jezine koeficijente te ju rabiti </w:t>
            </w:r>
            <w:r w:rsidRPr="00DA657F">
              <w:rPr>
                <w:rFonts w:ascii="Arial Narrow" w:hAnsi="Arial Narrow" w:cs="Arial"/>
                <w:lang w:val="hr-HR" w:eastAsia="hr-HR"/>
              </w:rPr>
              <w:t>pri modeliranju</w:t>
            </w:r>
            <w:r w:rsidR="00A54E28" w:rsidRPr="00DA657F">
              <w:rPr>
                <w:rFonts w:ascii="Arial Narrow" w:hAnsi="Arial Narrow" w:cs="Arial"/>
                <w:lang w:val="hr-HR" w:eastAsia="hr-HR"/>
              </w:rPr>
              <w:t>;</w:t>
            </w:r>
          </w:p>
          <w:p w:rsidR="0077226D" w:rsidRPr="00DA657F" w:rsidRDefault="00FD60A6" w:rsidP="00DA657F">
            <w:pPr>
              <w:pStyle w:val="ListParagraph"/>
              <w:numPr>
                <w:ilvl w:val="0"/>
                <w:numId w:val="55"/>
              </w:numPr>
              <w:jc w:val="both"/>
              <w:rPr>
                <w:rFonts w:ascii="Arial Narrow" w:hAnsi="Arial Narrow"/>
                <w:lang w:val="hr-HR"/>
              </w:rPr>
            </w:pPr>
            <w:r w:rsidRPr="00DA657F">
              <w:rPr>
                <w:rFonts w:ascii="Arial Narrow" w:hAnsi="Arial Narrow" w:cs="Arial"/>
                <w:lang w:val="hr-HR" w:eastAsia="hr-HR"/>
              </w:rPr>
              <w:t xml:space="preserve">primijeniti normalnu razdiobu, </w:t>
            </w:r>
            <w:r w:rsidRPr="00DA657F">
              <w:rPr>
                <w:rFonts w:ascii="Arial Narrow" w:hAnsi="Arial Narrow"/>
                <w:lang w:val="hr-HR"/>
              </w:rPr>
              <w:t>binomnu razdiobu, Poissonovu razdiobu</w:t>
            </w:r>
            <w:r w:rsidR="00A54E28" w:rsidRPr="00DA657F">
              <w:rPr>
                <w:rFonts w:ascii="Arial Narrow" w:hAnsi="Arial Narrow"/>
                <w:lang w:val="hr-HR"/>
              </w:rPr>
              <w:t>.</w:t>
            </w:r>
          </w:p>
          <w:p w:rsidR="00FD60A6" w:rsidRPr="00DA657F" w:rsidRDefault="00A54E28" w:rsidP="00DA657F">
            <w:pPr>
              <w:pStyle w:val="ListParagraph"/>
              <w:numPr>
                <w:ilvl w:val="0"/>
                <w:numId w:val="55"/>
              </w:numPr>
              <w:jc w:val="both"/>
              <w:rPr>
                <w:rFonts w:ascii="Arial Narrow" w:hAnsi="Arial Narrow"/>
                <w:lang w:val="hr-HR"/>
              </w:rPr>
            </w:pPr>
            <w:r w:rsidRPr="00DA657F">
              <w:rPr>
                <w:rFonts w:ascii="Arial Narrow" w:hAnsi="Arial Narrow"/>
                <w:lang w:val="hr-HR"/>
              </w:rPr>
              <w:t>t</w:t>
            </w:r>
            <w:r w:rsidR="00FD60A6" w:rsidRPr="00DA657F">
              <w:rPr>
                <w:rFonts w:ascii="Arial Narrow" w:hAnsi="Arial Narrow"/>
                <w:lang w:val="hr-HR"/>
              </w:rPr>
              <w:t>estirati hipotezu hi-kvadrat testom</w:t>
            </w:r>
            <w:r w:rsidRPr="00DA657F">
              <w:rPr>
                <w:rFonts w:ascii="Arial Narrow" w:hAnsi="Arial Narrow"/>
                <w:lang w:val="hr-HR"/>
              </w:rPr>
              <w:t>.</w:t>
            </w:r>
          </w:p>
        </w:tc>
      </w:tr>
      <w:tr w:rsidR="00FD60A6" w:rsidRPr="00DA657F" w:rsidTr="003D36EE">
        <w:tc>
          <w:tcPr>
            <w:tcW w:w="3652" w:type="dxa"/>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 xml:space="preserve">Sadržaj predmeta detaljno razrađen prema satnici nastave </w:t>
            </w:r>
          </w:p>
          <w:p w:rsidR="00FD60A6" w:rsidRPr="00DA657F" w:rsidRDefault="00FD60A6" w:rsidP="00DA657F">
            <w:pPr>
              <w:tabs>
                <w:tab w:val="left" w:pos="2820"/>
              </w:tabs>
              <w:ind w:left="360"/>
              <w:jc w:val="both"/>
              <w:rPr>
                <w:rFonts w:ascii="Arial Narrow" w:hAnsi="Arial Narrow" w:cs="Arial"/>
                <w:color w:val="000000"/>
              </w:rPr>
            </w:pPr>
          </w:p>
        </w:tc>
        <w:tc>
          <w:tcPr>
            <w:tcW w:w="11340" w:type="dxa"/>
            <w:gridSpan w:val="8"/>
            <w:tcBorders>
              <w:right w:val="single" w:sz="12" w:space="0" w:color="auto"/>
            </w:tcBorders>
          </w:tcPr>
          <w:p w:rsidR="00FD60A6" w:rsidRPr="00DA657F" w:rsidRDefault="00FD60A6" w:rsidP="00DA657F">
            <w:pPr>
              <w:jc w:val="both"/>
              <w:rPr>
                <w:rFonts w:ascii="Arial Narrow" w:hAnsi="Arial Narrow" w:cs="Arial"/>
                <w:lang w:eastAsia="hr-HR"/>
              </w:rPr>
            </w:pPr>
            <w:r w:rsidRPr="00DA657F">
              <w:rPr>
                <w:rFonts w:ascii="Arial Narrow" w:hAnsi="Arial Narrow"/>
              </w:rPr>
              <w:t>Osnovni pojmovi kombinatorike.</w:t>
            </w:r>
            <w:r w:rsidR="00F91F83" w:rsidRPr="00DA657F">
              <w:rPr>
                <w:rFonts w:ascii="Arial Narrow" w:hAnsi="Arial Narrow"/>
              </w:rPr>
              <w:t xml:space="preserve"> </w:t>
            </w:r>
            <w:r w:rsidRPr="00DA657F">
              <w:rPr>
                <w:rFonts w:ascii="Arial Narrow" w:hAnsi="Arial Narrow"/>
              </w:rPr>
              <w:t xml:space="preserve">Temeljni pojmovi vjerojatnosti. Bayesov i statistički principi.  Srdeišnje vrijednosti. Empiričke distribucije . </w:t>
            </w:r>
            <w:r w:rsidRPr="00DA657F">
              <w:rPr>
                <w:rFonts w:ascii="Arial Narrow" w:hAnsi="Arial Narrow" w:cs="Arial"/>
                <w:lang w:eastAsia="hr-HR"/>
              </w:rPr>
              <w:t>Mjere oblika: momenti, koeficijent asimetrije i koeficijent sploštenosti.</w:t>
            </w:r>
            <w:r w:rsidRPr="00DA657F">
              <w:rPr>
                <w:rFonts w:ascii="Arial Narrow" w:hAnsi="Arial Narrow"/>
              </w:rPr>
              <w:t xml:space="preserve">Mjere raspršenja. </w:t>
            </w:r>
            <w:r w:rsidRPr="00DA657F">
              <w:rPr>
                <w:rFonts w:ascii="Arial Narrow" w:hAnsi="Arial Narrow" w:cs="Arial"/>
                <w:lang w:eastAsia="hr-HR"/>
              </w:rPr>
              <w:t xml:space="preserve">Diskretne slučajne varijable,očekivanje, funkcije distribucije. </w:t>
            </w:r>
            <w:r w:rsidRPr="00DA657F">
              <w:rPr>
                <w:rFonts w:ascii="Arial Narrow" w:hAnsi="Arial Narrow"/>
              </w:rPr>
              <w:t xml:space="preserve">Binomna razdioba. Poissonova razdioba, </w:t>
            </w:r>
            <w:r w:rsidRPr="00DA657F">
              <w:rPr>
                <w:rFonts w:ascii="Arial Narrow" w:hAnsi="Arial Narrow" w:cs="Arial"/>
                <w:lang w:eastAsia="hr-HR"/>
              </w:rPr>
              <w:t>Čebiševljev teorem i Bernoullijev zakon velikih brojeva.</w:t>
            </w:r>
            <w:r w:rsidRPr="00DA657F">
              <w:rPr>
                <w:rFonts w:ascii="Arial Narrow" w:hAnsi="Arial Narrow" w:cs="Arial"/>
              </w:rPr>
              <w:t xml:space="preserve"> </w:t>
            </w:r>
            <w:r w:rsidRPr="00DA657F">
              <w:rPr>
                <w:rFonts w:ascii="Arial Narrow" w:hAnsi="Arial Narrow" w:cs="Arial"/>
                <w:lang w:eastAsia="hr-HR"/>
              </w:rPr>
              <w:t xml:space="preserve">Kontinuirane slučajne varijable. Normalna razdioba.  Statistički testovi: Testiranje statističkih hipoteza. Hi-kvadrat test. </w:t>
            </w:r>
            <w:r w:rsidRPr="00DA657F">
              <w:rPr>
                <w:rFonts w:ascii="Arial Narrow" w:hAnsi="Arial Narrow"/>
              </w:rPr>
              <w:t>Studentova t-razdioba i t-test.</w:t>
            </w:r>
            <w:r w:rsidRPr="00DA657F">
              <w:rPr>
                <w:rFonts w:ascii="Arial Narrow" w:hAnsi="Arial Narrow" w:cs="Arial"/>
              </w:rPr>
              <w:t xml:space="preserve"> </w:t>
            </w:r>
            <w:r w:rsidRPr="00DA657F">
              <w:rPr>
                <w:rFonts w:ascii="Arial Narrow" w:hAnsi="Arial Narrow" w:cs="Arial"/>
                <w:lang w:eastAsia="hr-HR"/>
              </w:rPr>
              <w:t>Korelacija i regresija: Korelacijska analiza. Koeficijent korelacije i determinacije. Regresijska analiza. Linearna regresija. Koeficijent regresije.</w:t>
            </w:r>
          </w:p>
        </w:tc>
      </w:tr>
      <w:tr w:rsidR="00FD60A6" w:rsidRPr="00DA657F" w:rsidTr="003D36EE">
        <w:trPr>
          <w:trHeight w:val="349"/>
        </w:trPr>
        <w:tc>
          <w:tcPr>
            <w:tcW w:w="3652" w:type="dxa"/>
            <w:vMerge w:val="restart"/>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142"/>
              </w:tabs>
              <w:jc w:val="both"/>
              <w:rPr>
                <w:rFonts w:ascii="Arial Narrow" w:hAnsi="Arial Narrow" w:cs="Arial"/>
                <w:color w:val="000000"/>
              </w:rPr>
            </w:pPr>
            <w:r w:rsidRPr="00DA657F">
              <w:rPr>
                <w:rFonts w:ascii="Arial Narrow" w:hAnsi="Arial Narrow" w:cs="Arial"/>
                <w:color w:val="000000"/>
              </w:rPr>
              <w:lastRenderedPageBreak/>
              <w:t>Vrste izvođenja nastave:</w:t>
            </w:r>
          </w:p>
        </w:tc>
        <w:tc>
          <w:tcPr>
            <w:tcW w:w="3515" w:type="dxa"/>
            <w:gridSpan w:val="2"/>
            <w:vMerge w:val="restart"/>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mješovito e-učenje</w:t>
            </w:r>
          </w:p>
          <w:p w:rsidR="00FD60A6" w:rsidRPr="00DA657F" w:rsidRDefault="00FD60A6"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143" w:type="dxa"/>
            <w:gridSpan w:val="3"/>
            <w:vMerge w:val="restart"/>
            <w:tcBorders>
              <w:right w:val="single" w:sz="12" w:space="0" w:color="auto"/>
            </w:tcBorders>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FD60A6" w:rsidRPr="00DA657F" w:rsidRDefault="00FD60A6"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p>
        </w:tc>
        <w:tc>
          <w:tcPr>
            <w:tcW w:w="4682" w:type="dxa"/>
            <w:gridSpan w:val="3"/>
            <w:tcBorders>
              <w:left w:val="single" w:sz="12" w:space="0" w:color="auto"/>
              <w:bottom w:val="single" w:sz="12" w:space="0" w:color="auto"/>
              <w:right w:val="single" w:sz="4" w:space="0" w:color="auto"/>
            </w:tcBorders>
            <w:shd w:val="clear" w:color="auto" w:fill="D2E6C0"/>
            <w:vAlign w:val="center"/>
          </w:tcPr>
          <w:p w:rsidR="00FD60A6" w:rsidRPr="00DA657F" w:rsidRDefault="00FD60A6" w:rsidP="00DA657F">
            <w:pPr>
              <w:numPr>
                <w:ilvl w:val="1"/>
                <w:numId w:val="53"/>
              </w:numPr>
              <w:tabs>
                <w:tab w:val="left" w:pos="77"/>
              </w:tabs>
              <w:jc w:val="both"/>
              <w:rPr>
                <w:rFonts w:ascii="Arial Narrow" w:hAnsi="Arial Narrow" w:cs="Arial"/>
              </w:rPr>
            </w:pPr>
            <w:r w:rsidRPr="00DA657F">
              <w:rPr>
                <w:rFonts w:ascii="Arial Narrow" w:hAnsi="Arial Narrow" w:cs="Arial"/>
                <w:color w:val="000000"/>
              </w:rPr>
              <w:t>Komentari:</w:t>
            </w:r>
          </w:p>
        </w:tc>
      </w:tr>
      <w:tr w:rsidR="00FD60A6" w:rsidRPr="00DA657F" w:rsidTr="003D36EE">
        <w:trPr>
          <w:trHeight w:val="577"/>
        </w:trPr>
        <w:tc>
          <w:tcPr>
            <w:tcW w:w="3652" w:type="dxa"/>
            <w:vMerge/>
            <w:tcBorders>
              <w:left w:val="single" w:sz="12" w:space="0" w:color="auto"/>
              <w:bottom w:val="single" w:sz="4" w:space="0" w:color="auto"/>
            </w:tcBorders>
            <w:shd w:val="clear" w:color="auto" w:fill="D2E6C0"/>
            <w:vAlign w:val="center"/>
          </w:tcPr>
          <w:p w:rsidR="00FD60A6" w:rsidRPr="00DA657F" w:rsidRDefault="00FD60A6" w:rsidP="00DA657F">
            <w:pPr>
              <w:tabs>
                <w:tab w:val="left" w:pos="2820"/>
              </w:tabs>
              <w:jc w:val="both"/>
              <w:rPr>
                <w:rFonts w:ascii="Arial Narrow" w:hAnsi="Arial Narrow" w:cs="Arial"/>
                <w:color w:val="000000"/>
              </w:rPr>
            </w:pPr>
          </w:p>
        </w:tc>
        <w:tc>
          <w:tcPr>
            <w:tcW w:w="3515" w:type="dxa"/>
            <w:gridSpan w:val="2"/>
            <w:vMerge/>
            <w:vAlign w:val="center"/>
          </w:tcPr>
          <w:p w:rsidR="00FD60A6" w:rsidRPr="00DA657F" w:rsidRDefault="00FD60A6" w:rsidP="00DA657F">
            <w:pPr>
              <w:pStyle w:val="FieldText"/>
              <w:jc w:val="both"/>
              <w:rPr>
                <w:rFonts w:ascii="Arial Narrow" w:hAnsi="Arial Narrow" w:cs="Arial"/>
                <w:b w:val="0"/>
                <w:sz w:val="22"/>
                <w:szCs w:val="22"/>
                <w:lang w:val="hr-HR"/>
              </w:rPr>
            </w:pPr>
          </w:p>
        </w:tc>
        <w:tc>
          <w:tcPr>
            <w:tcW w:w="3143" w:type="dxa"/>
            <w:gridSpan w:val="3"/>
            <w:vMerge/>
            <w:vAlign w:val="center"/>
          </w:tcPr>
          <w:p w:rsidR="00FD60A6" w:rsidRPr="00DA657F" w:rsidRDefault="00FD60A6" w:rsidP="00DA657F">
            <w:pPr>
              <w:pStyle w:val="FieldText"/>
              <w:jc w:val="both"/>
              <w:rPr>
                <w:rFonts w:ascii="Arial Narrow" w:hAnsi="Arial Narrow" w:cs="Arial"/>
                <w:b w:val="0"/>
                <w:sz w:val="22"/>
                <w:szCs w:val="22"/>
                <w:lang w:val="hr-HR"/>
              </w:rPr>
            </w:pPr>
          </w:p>
        </w:tc>
        <w:tc>
          <w:tcPr>
            <w:tcW w:w="4682" w:type="dxa"/>
            <w:gridSpan w:val="3"/>
            <w:tcBorders>
              <w:right w:val="single" w:sz="12" w:space="0" w:color="auto"/>
            </w:tcBorders>
          </w:tcPr>
          <w:p w:rsidR="00FD60A6" w:rsidRPr="00DA657F" w:rsidRDefault="00FD60A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rsidTr="003D36EE">
        <w:tc>
          <w:tcPr>
            <w:tcW w:w="3652" w:type="dxa"/>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Obveze studenata</w:t>
            </w:r>
          </w:p>
        </w:tc>
        <w:tc>
          <w:tcPr>
            <w:tcW w:w="11340" w:type="dxa"/>
            <w:gridSpan w:val="8"/>
            <w:tcBorders>
              <w:bottom w:val="single" w:sz="12" w:space="0" w:color="auto"/>
              <w:right w:val="single" w:sz="12" w:space="0" w:color="auto"/>
            </w:tcBorders>
            <w:vAlign w:val="center"/>
          </w:tcPr>
          <w:p w:rsidR="00FD60A6" w:rsidRPr="00DA657F" w:rsidRDefault="0077226D" w:rsidP="00DA657F">
            <w:pPr>
              <w:pStyle w:val="ListParagraph"/>
              <w:tabs>
                <w:tab w:val="left" w:pos="2820"/>
              </w:tabs>
              <w:ind w:left="0"/>
              <w:jc w:val="both"/>
              <w:rPr>
                <w:rFonts w:ascii="Arial Narrow" w:hAnsi="Arial Narrow" w:cs="Arial"/>
                <w:color w:val="000000"/>
                <w:lang w:val="hr-HR"/>
              </w:rPr>
            </w:pPr>
            <w:r w:rsidRPr="00DA657F">
              <w:rPr>
                <w:rFonts w:ascii="Arial Narrow" w:hAnsi="Arial Narrow" w:cs="Arial"/>
                <w:lang w:val="hr-HR"/>
              </w:rPr>
              <w:t>Studenti su dužni prisustvovati</w:t>
            </w:r>
            <w:r w:rsidR="00FD60A6" w:rsidRPr="00DA657F">
              <w:rPr>
                <w:rFonts w:ascii="Arial Narrow" w:hAnsi="Arial Narrow" w:cs="Arial"/>
                <w:lang w:val="hr-HR"/>
              </w:rPr>
              <w:t xml:space="preserve"> nastavi</w:t>
            </w:r>
            <w:r w:rsidRPr="00DA657F">
              <w:rPr>
                <w:rFonts w:ascii="Arial Narrow" w:hAnsi="Arial Narrow" w:cs="Arial"/>
                <w:color w:val="000000"/>
                <w:lang w:val="hr-HR"/>
              </w:rPr>
              <w:t xml:space="preserve">, </w:t>
            </w:r>
            <w:r w:rsidRPr="00DA657F">
              <w:rPr>
                <w:rFonts w:ascii="Arial Narrow" w:hAnsi="Arial Narrow" w:cs="Arial"/>
                <w:lang w:val="hr-HR"/>
              </w:rPr>
              <w:t>izradit domaće</w:t>
            </w:r>
            <w:r w:rsidR="00FD60A6" w:rsidRPr="00DA657F">
              <w:rPr>
                <w:rFonts w:ascii="Arial Narrow" w:hAnsi="Arial Narrow" w:cs="Arial"/>
                <w:lang w:val="hr-HR"/>
              </w:rPr>
              <w:t xml:space="preserve"> zadać</w:t>
            </w:r>
            <w:r w:rsidRPr="00DA657F">
              <w:rPr>
                <w:rFonts w:ascii="Arial Narrow" w:hAnsi="Arial Narrow" w:cs="Arial"/>
                <w:lang w:val="hr-HR"/>
              </w:rPr>
              <w:t>e</w:t>
            </w:r>
            <w:r w:rsidRPr="00DA657F">
              <w:rPr>
                <w:rFonts w:ascii="Arial Narrow" w:hAnsi="Arial Narrow" w:cs="Arial"/>
                <w:color w:val="000000"/>
                <w:lang w:val="hr-HR"/>
              </w:rPr>
              <w:t xml:space="preserve"> te položiti pismeni i u</w:t>
            </w:r>
            <w:r w:rsidR="00FD60A6" w:rsidRPr="00DA657F">
              <w:rPr>
                <w:rFonts w:ascii="Arial Narrow" w:hAnsi="Arial Narrow" w:cs="Arial"/>
                <w:lang w:val="hr-HR"/>
              </w:rPr>
              <w:t>smeni ispit</w:t>
            </w:r>
            <w:r w:rsidRPr="00DA657F">
              <w:rPr>
                <w:rFonts w:ascii="Arial Narrow" w:hAnsi="Arial Narrow" w:cs="Arial"/>
                <w:lang w:val="hr-HR"/>
              </w:rPr>
              <w:t>.</w:t>
            </w:r>
          </w:p>
        </w:tc>
      </w:tr>
      <w:tr w:rsidR="00FD60A6" w:rsidRPr="00DA657F" w:rsidTr="003D36EE">
        <w:trPr>
          <w:trHeight w:val="397"/>
        </w:trPr>
        <w:tc>
          <w:tcPr>
            <w:tcW w:w="3652" w:type="dxa"/>
            <w:vMerge w:val="restart"/>
            <w:tcBorders>
              <w:top w:val="single" w:sz="4" w:space="0" w:color="auto"/>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284"/>
              </w:tabs>
              <w:jc w:val="both"/>
              <w:rPr>
                <w:rFonts w:ascii="Arial Narrow" w:hAnsi="Arial Narrow" w:cs="Arial"/>
                <w:color w:val="000000"/>
              </w:rPr>
            </w:pPr>
            <w:r w:rsidRPr="00DA657F">
              <w:rPr>
                <w:rFonts w:ascii="Arial Narrow" w:hAnsi="Arial Narrow" w:cs="Arial"/>
                <w:color w:val="000000"/>
              </w:rPr>
              <w:t>Raspodjela ECTS bodova prema studijskim obvezama (upisati udio u ECTS bodovima za svaku aktivnost tako da ukupni broj ECTS bodova odgovara bodovnoj vrijednosti predmeta):</w:t>
            </w:r>
          </w:p>
        </w:tc>
        <w:tc>
          <w:tcPr>
            <w:tcW w:w="2508" w:type="dxa"/>
            <w:tcBorders>
              <w:top w:val="single" w:sz="12" w:space="0" w:color="auto"/>
            </w:tcBorders>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07" w:type="dxa"/>
            <w:tcBorders>
              <w:top w:val="single" w:sz="12" w:space="0" w:color="auto"/>
            </w:tcBorders>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0,10</w:t>
            </w:r>
          </w:p>
        </w:tc>
        <w:tc>
          <w:tcPr>
            <w:tcW w:w="1980" w:type="dxa"/>
            <w:gridSpan w:val="2"/>
            <w:tcBorders>
              <w:top w:val="single" w:sz="12" w:space="0" w:color="auto"/>
            </w:tcBorders>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63" w:type="dxa"/>
            <w:tcBorders>
              <w:top w:val="single" w:sz="12" w:space="0" w:color="auto"/>
            </w:tcBorders>
            <w:vAlign w:val="center"/>
          </w:tcPr>
          <w:p w:rsidR="00FD60A6" w:rsidRPr="00DA657F" w:rsidRDefault="00FD60A6" w:rsidP="00DA657F">
            <w:pPr>
              <w:pStyle w:val="FieldText"/>
              <w:jc w:val="both"/>
              <w:rPr>
                <w:rFonts w:ascii="Arial Narrow" w:hAnsi="Arial Narrow" w:cs="Arial"/>
                <w:b w:val="0"/>
                <w:sz w:val="22"/>
                <w:szCs w:val="22"/>
                <w:lang w:val="hr-HR"/>
              </w:rPr>
            </w:pPr>
          </w:p>
        </w:tc>
        <w:tc>
          <w:tcPr>
            <w:tcW w:w="2201" w:type="dxa"/>
            <w:gridSpan w:val="2"/>
            <w:tcBorders>
              <w:top w:val="single" w:sz="12" w:space="0" w:color="auto"/>
            </w:tcBorders>
            <w:vAlign w:val="center"/>
          </w:tcPr>
          <w:p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481" w:type="dxa"/>
            <w:tcBorders>
              <w:top w:val="single" w:sz="12" w:space="0" w:color="auto"/>
              <w:right w:val="single" w:sz="12" w:space="0" w:color="auto"/>
            </w:tcBorders>
            <w:vAlign w:val="center"/>
          </w:tcPr>
          <w:p w:rsidR="00FD60A6" w:rsidRPr="00DA657F" w:rsidRDefault="00FD60A6" w:rsidP="00DA657F">
            <w:pPr>
              <w:pStyle w:val="FieldText"/>
              <w:jc w:val="both"/>
              <w:rPr>
                <w:rFonts w:ascii="Arial Narrow" w:hAnsi="Arial Narrow" w:cs="Arial"/>
                <w:b w:val="0"/>
                <w:color w:val="000000"/>
                <w:sz w:val="22"/>
                <w:szCs w:val="22"/>
                <w:lang w:val="hr-HR"/>
              </w:rPr>
            </w:pPr>
          </w:p>
        </w:tc>
      </w:tr>
      <w:tr w:rsidR="00FD60A6" w:rsidRPr="00DA657F" w:rsidTr="003D36EE">
        <w:trPr>
          <w:trHeight w:val="397"/>
        </w:trPr>
        <w:tc>
          <w:tcPr>
            <w:tcW w:w="3652" w:type="dxa"/>
            <w:vMerge/>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07" w:type="dxa"/>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63" w:type="dxa"/>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2"/>
            <w:vAlign w:val="center"/>
          </w:tcPr>
          <w:p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481" w:type="dxa"/>
            <w:tcBorders>
              <w:right w:val="single" w:sz="12" w:space="0" w:color="auto"/>
            </w:tcBorders>
            <w:vAlign w:val="center"/>
          </w:tcPr>
          <w:p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2,00</w:t>
            </w:r>
          </w:p>
        </w:tc>
      </w:tr>
      <w:tr w:rsidR="00FD60A6" w:rsidRPr="00DA657F" w:rsidTr="003D36EE">
        <w:trPr>
          <w:trHeight w:val="397"/>
        </w:trPr>
        <w:tc>
          <w:tcPr>
            <w:tcW w:w="3652" w:type="dxa"/>
            <w:vMerge/>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07" w:type="dxa"/>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0,50</w:t>
            </w:r>
          </w:p>
        </w:tc>
        <w:tc>
          <w:tcPr>
            <w:tcW w:w="1980" w:type="dxa"/>
            <w:gridSpan w:val="2"/>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63" w:type="dxa"/>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2"/>
            <w:vAlign w:val="center"/>
          </w:tcPr>
          <w:p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481" w:type="dxa"/>
            <w:tcBorders>
              <w:right w:val="single" w:sz="12" w:space="0" w:color="auto"/>
            </w:tcBorders>
            <w:vAlign w:val="center"/>
          </w:tcPr>
          <w:p w:rsidR="00FD60A6" w:rsidRPr="00DA657F" w:rsidRDefault="00FD60A6"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1,40</w:t>
            </w:r>
          </w:p>
        </w:tc>
      </w:tr>
      <w:tr w:rsidR="00FD60A6" w:rsidRPr="00DA657F" w:rsidTr="003D36EE">
        <w:trPr>
          <w:trHeight w:val="397"/>
        </w:trPr>
        <w:tc>
          <w:tcPr>
            <w:tcW w:w="3652" w:type="dxa"/>
            <w:vMerge/>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07" w:type="dxa"/>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63" w:type="dxa"/>
            <w:vAlign w:val="center"/>
          </w:tcPr>
          <w:p w:rsidR="00FD60A6" w:rsidRPr="00DA657F" w:rsidRDefault="00FD60A6"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2"/>
            <w:vAlign w:val="center"/>
          </w:tcPr>
          <w:p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481" w:type="dxa"/>
            <w:tcBorders>
              <w:right w:val="single" w:sz="12" w:space="0" w:color="auto"/>
            </w:tcBorders>
            <w:vAlign w:val="center"/>
          </w:tcPr>
          <w:p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rsidTr="003D36EE">
        <w:trPr>
          <w:trHeight w:val="397"/>
        </w:trPr>
        <w:tc>
          <w:tcPr>
            <w:tcW w:w="3652" w:type="dxa"/>
            <w:vMerge/>
            <w:tcBorders>
              <w:left w:val="single" w:sz="12" w:space="0" w:color="auto"/>
              <w:bottom w:val="single" w:sz="4" w:space="0" w:color="auto"/>
            </w:tcBorders>
            <w:shd w:val="clear" w:color="auto" w:fill="D2E6C0"/>
            <w:vAlign w:val="center"/>
          </w:tcPr>
          <w:p w:rsidR="00FD60A6" w:rsidRPr="00DA657F" w:rsidRDefault="00FD60A6" w:rsidP="00DA657F">
            <w:pPr>
              <w:numPr>
                <w:ilvl w:val="1"/>
                <w:numId w:val="53"/>
              </w:numPr>
              <w:tabs>
                <w:tab w:val="left" w:pos="567"/>
              </w:tabs>
              <w:ind w:left="539" w:hanging="539"/>
              <w:jc w:val="both"/>
              <w:rPr>
                <w:rFonts w:ascii="Arial Narrow" w:hAnsi="Arial Narrow" w:cs="Arial"/>
                <w:color w:val="000000"/>
              </w:rPr>
            </w:pPr>
          </w:p>
        </w:tc>
        <w:tc>
          <w:tcPr>
            <w:tcW w:w="2508" w:type="dxa"/>
            <w:tcBorders>
              <w:bottom w:val="single" w:sz="12" w:space="0" w:color="auto"/>
              <w:right w:val="single" w:sz="8" w:space="0" w:color="auto"/>
            </w:tcBorders>
            <w:vAlign w:val="center"/>
          </w:tcPr>
          <w:p w:rsidR="00FD60A6" w:rsidRPr="00DA657F" w:rsidRDefault="00FD60A6"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07" w:type="dxa"/>
            <w:tcBorders>
              <w:left w:val="single" w:sz="8" w:space="0" w:color="auto"/>
              <w:bottom w:val="single" w:sz="12" w:space="0" w:color="auto"/>
              <w:right w:val="single" w:sz="8" w:space="0" w:color="auto"/>
            </w:tcBorders>
            <w:vAlign w:val="center"/>
          </w:tcPr>
          <w:p w:rsidR="00FD60A6" w:rsidRPr="00DA657F" w:rsidRDefault="00FD60A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0" w:type="dxa"/>
            <w:gridSpan w:val="2"/>
            <w:tcBorders>
              <w:left w:val="single" w:sz="8" w:space="0" w:color="auto"/>
              <w:bottom w:val="single" w:sz="12" w:space="0" w:color="auto"/>
              <w:right w:val="single" w:sz="8" w:space="0" w:color="auto"/>
            </w:tcBorders>
            <w:vAlign w:val="center"/>
          </w:tcPr>
          <w:p w:rsidR="00FD60A6" w:rsidRPr="00DA657F" w:rsidRDefault="00FD60A6"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63" w:type="dxa"/>
            <w:tcBorders>
              <w:left w:val="single" w:sz="8" w:space="0" w:color="auto"/>
              <w:bottom w:val="single" w:sz="12" w:space="0" w:color="auto"/>
              <w:right w:val="single" w:sz="8" w:space="0" w:color="auto"/>
            </w:tcBorders>
            <w:vAlign w:val="center"/>
          </w:tcPr>
          <w:p w:rsidR="00FD60A6" w:rsidRPr="00DA657F" w:rsidRDefault="00FD60A6"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2"/>
            <w:tcBorders>
              <w:left w:val="single" w:sz="8" w:space="0" w:color="auto"/>
              <w:bottom w:val="single" w:sz="12" w:space="0" w:color="auto"/>
              <w:right w:val="single" w:sz="8" w:space="0" w:color="auto"/>
            </w:tcBorders>
            <w:vAlign w:val="center"/>
          </w:tcPr>
          <w:p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481" w:type="dxa"/>
            <w:tcBorders>
              <w:left w:val="single" w:sz="8" w:space="0" w:color="auto"/>
              <w:bottom w:val="single" w:sz="12" w:space="0" w:color="auto"/>
              <w:right w:val="single" w:sz="12" w:space="0" w:color="auto"/>
            </w:tcBorders>
            <w:vAlign w:val="center"/>
          </w:tcPr>
          <w:p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rsidTr="003D36EE">
        <w:tc>
          <w:tcPr>
            <w:tcW w:w="3652" w:type="dxa"/>
            <w:tcBorders>
              <w:top w:val="single" w:sz="4" w:space="0" w:color="auto"/>
              <w:left w:val="single" w:sz="12" w:space="0" w:color="auto"/>
              <w:bottom w:val="single" w:sz="4" w:space="0" w:color="auto"/>
            </w:tcBorders>
            <w:shd w:val="clear" w:color="auto" w:fill="D2E6C0"/>
            <w:vAlign w:val="center"/>
          </w:tcPr>
          <w:p w:rsidR="00FD60A6" w:rsidRPr="00DA657F" w:rsidRDefault="00FD60A6" w:rsidP="00DA657F">
            <w:pPr>
              <w:numPr>
                <w:ilvl w:val="1"/>
                <w:numId w:val="53"/>
              </w:numPr>
              <w:ind w:left="454" w:hanging="454"/>
              <w:jc w:val="both"/>
              <w:rPr>
                <w:rFonts w:ascii="Arial Narrow" w:hAnsi="Arial Narrow" w:cs="Arial"/>
                <w:color w:val="000000"/>
              </w:rPr>
            </w:pPr>
            <w:r w:rsidRPr="00DA657F">
              <w:rPr>
                <w:rFonts w:ascii="Arial Narrow" w:hAnsi="Arial Narrow" w:cs="Arial"/>
                <w:color w:val="000000"/>
              </w:rPr>
              <w:t>Ocjenjivanje i vrjednovanje rada studenata tijekom nastave i na završnom ispitu</w:t>
            </w:r>
          </w:p>
        </w:tc>
        <w:tc>
          <w:tcPr>
            <w:tcW w:w="11340" w:type="dxa"/>
            <w:gridSpan w:val="8"/>
            <w:tcBorders>
              <w:top w:val="single" w:sz="12" w:space="0" w:color="auto"/>
              <w:bottom w:val="single" w:sz="4" w:space="0" w:color="auto"/>
              <w:right w:val="single" w:sz="12" w:space="0" w:color="auto"/>
            </w:tcBorders>
          </w:tcPr>
          <w:p w:rsidR="00FD60A6" w:rsidRPr="00DA657F" w:rsidRDefault="00FD60A6" w:rsidP="00DA657F">
            <w:pPr>
              <w:suppressAutoHyphens/>
              <w:snapToGrid w:val="0"/>
              <w:jc w:val="both"/>
              <w:rPr>
                <w:rFonts w:ascii="Arial Narrow" w:hAnsi="Arial Narrow" w:cs="Arial"/>
              </w:rPr>
            </w:pPr>
            <w:r w:rsidRPr="00DA657F">
              <w:rPr>
                <w:rFonts w:ascii="Arial Narrow" w:hAnsi="Arial Narrow" w:cs="Arial"/>
              </w:rPr>
              <w:t xml:space="preserve">Redovito sudjelovanje na nastavi -  studenti su dužni redovito aktivno sudjelovati na nastavi, što podrazumijeva otvorenu diskusiju na danu temu i pripremu za diskusiju izvan nastave  </w:t>
            </w:r>
            <w:r w:rsidR="00573C7A" w:rsidRPr="00DA657F">
              <w:rPr>
                <w:rFonts w:ascii="Arial Narrow" w:hAnsi="Arial Narrow" w:cs="Arial"/>
              </w:rPr>
              <w:t>(2,5 ECTS)</w:t>
            </w:r>
            <w:r w:rsidR="005856FE" w:rsidRPr="00DA657F">
              <w:rPr>
                <w:rFonts w:ascii="Arial Narrow" w:hAnsi="Arial Narrow" w:cs="Arial"/>
              </w:rPr>
              <w:t>; p</w:t>
            </w:r>
            <w:r w:rsidRPr="00DA657F">
              <w:rPr>
                <w:rFonts w:ascii="Arial Narrow" w:hAnsi="Arial Narrow" w:cs="Arial"/>
              </w:rPr>
              <w:t xml:space="preserve">isanje  domaćih zadaća – studenti će za svaki sat pripremiti odgovore na pitanja o kojima će se diskutirati tijekom predavanja ili vježbi </w:t>
            </w:r>
            <w:r w:rsidR="00573C7A" w:rsidRPr="00DA657F">
              <w:rPr>
                <w:rFonts w:ascii="Arial Narrow" w:hAnsi="Arial Narrow" w:cs="Arial"/>
              </w:rPr>
              <w:t>(12,5 ECTS)</w:t>
            </w:r>
            <w:r w:rsidR="005856FE" w:rsidRPr="00DA657F">
              <w:rPr>
                <w:rFonts w:ascii="Arial Narrow" w:hAnsi="Arial Narrow" w:cs="Arial"/>
              </w:rPr>
              <w:t>;p</w:t>
            </w:r>
            <w:r w:rsidRPr="00DA657F">
              <w:rPr>
                <w:rFonts w:ascii="Arial Narrow" w:hAnsi="Arial Narrow" w:cs="Arial"/>
              </w:rPr>
              <w:t xml:space="preserve">isanje pismenog ispita </w:t>
            </w:r>
            <w:r w:rsidR="00573C7A" w:rsidRPr="00DA657F">
              <w:rPr>
                <w:rFonts w:ascii="Arial Narrow" w:hAnsi="Arial Narrow" w:cs="Arial"/>
              </w:rPr>
              <w:t>(50 ECTS)</w:t>
            </w:r>
            <w:r w:rsidR="005856FE" w:rsidRPr="00DA657F">
              <w:rPr>
                <w:rFonts w:ascii="Arial Narrow" w:hAnsi="Arial Narrow" w:cs="Arial"/>
              </w:rPr>
              <w:t>; u</w:t>
            </w:r>
            <w:r w:rsidRPr="00DA657F">
              <w:rPr>
                <w:rFonts w:ascii="Arial Narrow" w:hAnsi="Arial Narrow" w:cs="Arial"/>
              </w:rPr>
              <w:t xml:space="preserve">smeni ispit </w:t>
            </w:r>
            <w:r w:rsidR="00573C7A" w:rsidRPr="00DA657F">
              <w:rPr>
                <w:rFonts w:ascii="Arial Narrow" w:hAnsi="Arial Narrow" w:cs="Arial"/>
              </w:rPr>
              <w:t>(35 ECTS)</w:t>
            </w:r>
          </w:p>
        </w:tc>
      </w:tr>
      <w:tr w:rsidR="00FD60A6" w:rsidRPr="00DA657F" w:rsidTr="003D36EE">
        <w:tc>
          <w:tcPr>
            <w:tcW w:w="3652" w:type="dxa"/>
            <w:vMerge w:val="restart"/>
            <w:tcBorders>
              <w:top w:val="single" w:sz="4" w:space="0" w:color="auto"/>
              <w:left w:val="single" w:sz="12" w:space="0" w:color="auto"/>
              <w:right w:val="single" w:sz="12" w:space="0" w:color="auto"/>
            </w:tcBorders>
            <w:shd w:val="clear" w:color="auto" w:fill="D2E6C0"/>
            <w:vAlign w:val="center"/>
          </w:tcPr>
          <w:p w:rsidR="00FD60A6" w:rsidRPr="00DA657F" w:rsidRDefault="00FD60A6" w:rsidP="00DA657F">
            <w:pPr>
              <w:numPr>
                <w:ilvl w:val="1"/>
                <w:numId w:val="53"/>
              </w:numPr>
              <w:ind w:left="454" w:hanging="454"/>
              <w:jc w:val="both"/>
              <w:rPr>
                <w:rFonts w:ascii="Arial Narrow" w:hAnsi="Arial Narrow" w:cs="Arial"/>
                <w:color w:val="000000"/>
              </w:rPr>
            </w:pPr>
            <w:r w:rsidRPr="00DA657F">
              <w:rPr>
                <w:rFonts w:ascii="Arial Narrow" w:hAnsi="Arial Narrow" w:cs="Arial"/>
                <w:color w:val="000000"/>
              </w:rPr>
              <w:t>Obvezna literatura (dostupna u knjižnici i putem ostalih medija)</w:t>
            </w:r>
          </w:p>
        </w:tc>
        <w:tc>
          <w:tcPr>
            <w:tcW w:w="7361"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98" w:type="dxa"/>
            <w:tcBorders>
              <w:top w:val="single" w:sz="4" w:space="0" w:color="auto"/>
              <w:left w:val="single" w:sz="4" w:space="0" w:color="auto"/>
              <w:bottom w:val="single" w:sz="12" w:space="0" w:color="auto"/>
              <w:right w:val="single" w:sz="4" w:space="0" w:color="auto"/>
            </w:tcBorders>
            <w:shd w:val="clear" w:color="auto" w:fill="D2E6C0"/>
            <w:vAlign w:val="center"/>
          </w:tcPr>
          <w:p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481" w:type="dxa"/>
            <w:tcBorders>
              <w:top w:val="single" w:sz="4" w:space="0" w:color="auto"/>
              <w:left w:val="single" w:sz="4" w:space="0" w:color="auto"/>
              <w:bottom w:val="single" w:sz="12" w:space="0" w:color="auto"/>
              <w:right w:val="single" w:sz="4" w:space="0" w:color="auto"/>
            </w:tcBorders>
            <w:shd w:val="clear" w:color="auto" w:fill="D2E6C0"/>
            <w:vAlign w:val="center"/>
          </w:tcPr>
          <w:p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FD60A6" w:rsidRPr="00DA657F" w:rsidTr="003D36EE">
        <w:trPr>
          <w:trHeight w:val="272"/>
        </w:trPr>
        <w:tc>
          <w:tcPr>
            <w:tcW w:w="3652" w:type="dxa"/>
            <w:vMerge/>
            <w:tcBorders>
              <w:left w:val="single" w:sz="12" w:space="0" w:color="auto"/>
            </w:tcBorders>
            <w:shd w:val="clear" w:color="auto" w:fill="D2E6C0"/>
            <w:vAlign w:val="center"/>
          </w:tcPr>
          <w:p w:rsidR="00FD60A6" w:rsidRPr="00DA657F" w:rsidRDefault="00FD60A6" w:rsidP="00DA657F">
            <w:pPr>
              <w:numPr>
                <w:ilvl w:val="0"/>
                <w:numId w:val="50"/>
              </w:numPr>
              <w:tabs>
                <w:tab w:val="left" w:pos="2820"/>
              </w:tabs>
              <w:jc w:val="both"/>
              <w:rPr>
                <w:rFonts w:ascii="Arial Narrow" w:hAnsi="Arial Narrow" w:cs="Arial"/>
                <w:color w:val="000000"/>
              </w:rPr>
            </w:pPr>
          </w:p>
        </w:tc>
        <w:tc>
          <w:tcPr>
            <w:tcW w:w="7361" w:type="dxa"/>
            <w:gridSpan w:val="6"/>
            <w:tcBorders>
              <w:top w:val="single" w:sz="12" w:space="0" w:color="auto"/>
              <w:right w:val="single" w:sz="8" w:space="0" w:color="auto"/>
            </w:tcBorders>
          </w:tcPr>
          <w:p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Keček D., Modrić D., Stojić M.: Vjerojatnost i statistika, Veleučilište u</w:t>
            </w:r>
          </w:p>
          <w:p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Varaždinu, Varaždin, 2012.</w:t>
            </w:r>
          </w:p>
        </w:tc>
        <w:tc>
          <w:tcPr>
            <w:tcW w:w="1498" w:type="dxa"/>
            <w:tcBorders>
              <w:top w:val="single" w:sz="12" w:space="0" w:color="auto"/>
              <w:left w:val="single" w:sz="8" w:space="0" w:color="auto"/>
              <w:right w:val="single" w:sz="8" w:space="0" w:color="auto"/>
            </w:tcBorders>
          </w:tcPr>
          <w:p w:rsidR="00FD60A6"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Naručeno 12 primjeraka</w:t>
            </w:r>
          </w:p>
        </w:tc>
        <w:tc>
          <w:tcPr>
            <w:tcW w:w="2481" w:type="dxa"/>
            <w:tcBorders>
              <w:top w:val="single" w:sz="12" w:space="0" w:color="auto"/>
              <w:left w:val="single" w:sz="8" w:space="0" w:color="auto"/>
              <w:right w:val="single" w:sz="12" w:space="0" w:color="auto"/>
            </w:tcBorders>
          </w:tcPr>
          <w:p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rsidTr="003D36EE">
        <w:trPr>
          <w:trHeight w:val="605"/>
        </w:trPr>
        <w:tc>
          <w:tcPr>
            <w:tcW w:w="3652" w:type="dxa"/>
            <w:vMerge/>
            <w:tcBorders>
              <w:left w:val="single" w:sz="12" w:space="0" w:color="auto"/>
            </w:tcBorders>
            <w:shd w:val="clear" w:color="auto" w:fill="D2E6C0"/>
            <w:vAlign w:val="center"/>
          </w:tcPr>
          <w:p w:rsidR="00FD60A6" w:rsidRPr="00DA657F" w:rsidRDefault="00FD60A6" w:rsidP="00DA657F">
            <w:pPr>
              <w:numPr>
                <w:ilvl w:val="0"/>
                <w:numId w:val="50"/>
              </w:numPr>
              <w:tabs>
                <w:tab w:val="left" w:pos="2820"/>
              </w:tabs>
              <w:jc w:val="both"/>
              <w:rPr>
                <w:rFonts w:ascii="Arial Narrow" w:hAnsi="Arial Narrow" w:cs="Arial"/>
                <w:color w:val="000000"/>
              </w:rPr>
            </w:pPr>
          </w:p>
        </w:tc>
        <w:tc>
          <w:tcPr>
            <w:tcW w:w="7361" w:type="dxa"/>
            <w:gridSpan w:val="6"/>
            <w:tcBorders>
              <w:right w:val="single" w:sz="8" w:space="0" w:color="auto"/>
            </w:tcBorders>
          </w:tcPr>
          <w:p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P. Vranjković: Zbirka zadataka iz vjerojatnosti i statistike, Školska knjiga,</w:t>
            </w:r>
          </w:p>
          <w:p w:rsidR="00FD60A6" w:rsidRPr="00DA657F" w:rsidRDefault="00FD60A6" w:rsidP="00DA657F">
            <w:pPr>
              <w:jc w:val="both"/>
              <w:rPr>
                <w:rFonts w:ascii="Arial Narrow" w:hAnsi="Arial Narrow" w:cs="Arial"/>
                <w:lang w:eastAsia="hr-HR"/>
              </w:rPr>
            </w:pPr>
            <w:r w:rsidRPr="00DA657F">
              <w:rPr>
                <w:rFonts w:ascii="Arial Narrow" w:hAnsi="Arial Narrow" w:cs="Arial"/>
                <w:lang w:eastAsia="hr-HR"/>
              </w:rPr>
              <w:t>Zagreb,1992.</w:t>
            </w:r>
          </w:p>
        </w:tc>
        <w:tc>
          <w:tcPr>
            <w:tcW w:w="1498" w:type="dxa"/>
            <w:tcBorders>
              <w:left w:val="single" w:sz="8" w:space="0" w:color="auto"/>
              <w:right w:val="single" w:sz="8" w:space="0" w:color="auto"/>
            </w:tcBorders>
          </w:tcPr>
          <w:p w:rsidR="00FD60A6"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Naručeno 10 primjeraka</w:t>
            </w:r>
          </w:p>
        </w:tc>
        <w:tc>
          <w:tcPr>
            <w:tcW w:w="2481" w:type="dxa"/>
            <w:tcBorders>
              <w:left w:val="single" w:sz="8" w:space="0" w:color="auto"/>
              <w:right w:val="single" w:sz="12" w:space="0" w:color="auto"/>
            </w:tcBorders>
          </w:tcPr>
          <w:p w:rsidR="00FD60A6" w:rsidRPr="00DA657F" w:rsidRDefault="00FD60A6"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D60A6" w:rsidRPr="00DA657F" w:rsidTr="003D36EE">
        <w:tc>
          <w:tcPr>
            <w:tcW w:w="3652" w:type="dxa"/>
            <w:tcBorders>
              <w:top w:val="single" w:sz="4" w:space="0" w:color="auto"/>
              <w:left w:val="single" w:sz="12" w:space="0" w:color="auto"/>
            </w:tcBorders>
            <w:shd w:val="clear" w:color="auto" w:fill="D2E6C0"/>
            <w:vAlign w:val="center"/>
          </w:tcPr>
          <w:p w:rsidR="00FD60A6" w:rsidRPr="00DA657F" w:rsidRDefault="00FD60A6" w:rsidP="00DA657F">
            <w:pPr>
              <w:numPr>
                <w:ilvl w:val="1"/>
                <w:numId w:val="53"/>
              </w:numPr>
              <w:tabs>
                <w:tab w:val="left" w:pos="567"/>
              </w:tabs>
              <w:ind w:left="539" w:hanging="539"/>
              <w:jc w:val="both"/>
              <w:rPr>
                <w:rFonts w:ascii="Arial Narrow" w:hAnsi="Arial Narrow" w:cs="Arial"/>
                <w:color w:val="000000"/>
              </w:rPr>
            </w:pPr>
            <w:r w:rsidRPr="00DA657F">
              <w:rPr>
                <w:rFonts w:ascii="Arial Narrow" w:hAnsi="Arial Narrow" w:cs="Arial"/>
                <w:color w:val="000000"/>
              </w:rPr>
              <w:t>Dopunska literatura (u trenutku prijave prijedloga studijskoga programa)</w:t>
            </w:r>
          </w:p>
        </w:tc>
        <w:tc>
          <w:tcPr>
            <w:tcW w:w="11340" w:type="dxa"/>
            <w:gridSpan w:val="8"/>
            <w:tcBorders>
              <w:top w:val="single" w:sz="12" w:space="0" w:color="auto"/>
              <w:right w:val="single" w:sz="12" w:space="0" w:color="auto"/>
            </w:tcBorders>
          </w:tcPr>
          <w:p w:rsidR="00936E29" w:rsidRPr="00DA657F" w:rsidRDefault="00936E29" w:rsidP="00DA657F">
            <w:pPr>
              <w:jc w:val="both"/>
              <w:rPr>
                <w:rFonts w:ascii="Arial Narrow" w:hAnsi="Arial Narrow"/>
              </w:rPr>
            </w:pPr>
            <w:r w:rsidRPr="00DA657F">
              <w:rPr>
                <w:rFonts w:ascii="Arial Narrow" w:hAnsi="Arial Narrow"/>
              </w:rPr>
              <w:t>Pavlić, I. (2000)  Statistička teorija i primjena. Zagreb: Tehnička knjiga.</w:t>
            </w:r>
          </w:p>
          <w:p w:rsidR="00936E29" w:rsidRPr="00DA657F" w:rsidRDefault="00936E29" w:rsidP="00DA657F">
            <w:pPr>
              <w:pStyle w:val="NormalWeb"/>
              <w:spacing w:before="0" w:beforeAutospacing="0" w:after="0" w:afterAutospacing="0"/>
              <w:jc w:val="both"/>
              <w:rPr>
                <w:rFonts w:ascii="Arial Narrow" w:hAnsi="Arial Narrow"/>
                <w:sz w:val="22"/>
                <w:szCs w:val="22"/>
              </w:rPr>
            </w:pPr>
            <w:r w:rsidRPr="00DA657F">
              <w:rPr>
                <w:rFonts w:ascii="Arial Narrow" w:hAnsi="Arial Narrow"/>
                <w:sz w:val="22"/>
                <w:szCs w:val="22"/>
              </w:rPr>
              <w:t>Galić, R. (2004) Vjerojatnost. Osijek: ETF.</w:t>
            </w:r>
          </w:p>
          <w:p w:rsidR="00936E29" w:rsidRPr="00DA657F" w:rsidRDefault="00936E29" w:rsidP="00DA657F">
            <w:pPr>
              <w:pStyle w:val="NormalWeb"/>
              <w:spacing w:before="0" w:beforeAutospacing="0"/>
              <w:jc w:val="both"/>
              <w:rPr>
                <w:rFonts w:ascii="Arial Narrow" w:hAnsi="Arial Narrow"/>
                <w:sz w:val="22"/>
                <w:szCs w:val="22"/>
              </w:rPr>
            </w:pPr>
            <w:r w:rsidRPr="00DA657F">
              <w:rPr>
                <w:rFonts w:ascii="Arial Narrow" w:hAnsi="Arial Narrow"/>
                <w:sz w:val="22"/>
                <w:szCs w:val="22"/>
              </w:rPr>
              <w:t>Galić, R. (2004) Statistika. Osijek: ETF.</w:t>
            </w:r>
          </w:p>
        </w:tc>
      </w:tr>
      <w:tr w:rsidR="00FD60A6" w:rsidRPr="00DA657F" w:rsidTr="003D36EE">
        <w:tc>
          <w:tcPr>
            <w:tcW w:w="3652" w:type="dxa"/>
            <w:tcBorders>
              <w:left w:val="single" w:sz="12" w:space="0" w:color="auto"/>
            </w:tcBorders>
            <w:shd w:val="clear" w:color="auto" w:fill="D2E6C0"/>
            <w:vAlign w:val="center"/>
          </w:tcPr>
          <w:p w:rsidR="00FD60A6" w:rsidRPr="00DA657F" w:rsidRDefault="00FD60A6" w:rsidP="00DA657F">
            <w:pPr>
              <w:numPr>
                <w:ilvl w:val="1"/>
                <w:numId w:val="53"/>
              </w:numPr>
              <w:tabs>
                <w:tab w:val="left" w:pos="567"/>
              </w:tabs>
              <w:ind w:left="539" w:hanging="539"/>
              <w:jc w:val="both"/>
              <w:rPr>
                <w:rFonts w:ascii="Arial Narrow" w:hAnsi="Arial Narrow" w:cs="Arial"/>
                <w:color w:val="000000"/>
              </w:rPr>
            </w:pPr>
            <w:r w:rsidRPr="00DA657F">
              <w:rPr>
                <w:rFonts w:ascii="Arial Narrow" w:hAnsi="Arial Narrow" w:cs="Arial"/>
                <w:color w:val="000000"/>
              </w:rPr>
              <w:t>Načini praćenja kvalitete koji osiguravaju stjecanje izlaznih kompetencija</w:t>
            </w:r>
          </w:p>
        </w:tc>
        <w:tc>
          <w:tcPr>
            <w:tcW w:w="11340" w:type="dxa"/>
            <w:gridSpan w:val="8"/>
            <w:tcBorders>
              <w:right w:val="single" w:sz="12" w:space="0" w:color="auto"/>
            </w:tcBorders>
          </w:tcPr>
          <w:p w:rsidR="00FD60A6" w:rsidRPr="00DA657F" w:rsidRDefault="00FD60A6" w:rsidP="00DA657F">
            <w:pPr>
              <w:numPr>
                <w:ilvl w:val="0"/>
                <w:numId w:val="48"/>
              </w:numPr>
              <w:tabs>
                <w:tab w:val="clear" w:pos="1080"/>
                <w:tab w:val="num" w:pos="314"/>
              </w:tabs>
              <w:suppressAutoHyphens/>
              <w:snapToGrid w:val="0"/>
              <w:ind w:left="360"/>
              <w:jc w:val="both"/>
              <w:rPr>
                <w:rFonts w:ascii="Arial Narrow" w:hAnsi="Arial Narrow" w:cs="Arial"/>
              </w:rPr>
            </w:pPr>
            <w:r w:rsidRPr="00DA657F">
              <w:rPr>
                <w:rFonts w:ascii="Arial Narrow" w:hAnsi="Arial Narrow" w:cs="Arial"/>
              </w:rPr>
              <w:t>Aktivno praćenje i sudjelovanje na nastavi</w:t>
            </w:r>
          </w:p>
          <w:p w:rsidR="00FD60A6" w:rsidRPr="00DA657F" w:rsidRDefault="00FD60A6" w:rsidP="00DA657F">
            <w:pPr>
              <w:numPr>
                <w:ilvl w:val="0"/>
                <w:numId w:val="48"/>
              </w:numPr>
              <w:tabs>
                <w:tab w:val="clear" w:pos="1080"/>
                <w:tab w:val="num" w:pos="314"/>
              </w:tabs>
              <w:suppressAutoHyphens/>
              <w:snapToGrid w:val="0"/>
              <w:ind w:left="360"/>
              <w:jc w:val="both"/>
              <w:rPr>
                <w:rFonts w:ascii="Arial Narrow" w:hAnsi="Arial Narrow" w:cs="Arial"/>
              </w:rPr>
            </w:pPr>
            <w:r w:rsidRPr="00DA657F">
              <w:rPr>
                <w:rFonts w:ascii="Arial Narrow" w:hAnsi="Arial Narrow" w:cs="Arial"/>
              </w:rPr>
              <w:t>Razgovor</w:t>
            </w:r>
          </w:p>
          <w:p w:rsidR="00FD60A6" w:rsidRPr="00DA657F" w:rsidRDefault="00C55AA3" w:rsidP="00DA657F">
            <w:pPr>
              <w:numPr>
                <w:ilvl w:val="0"/>
                <w:numId w:val="49"/>
              </w:numPr>
              <w:tabs>
                <w:tab w:val="num" w:pos="314"/>
              </w:tabs>
              <w:suppressAutoHyphens/>
              <w:snapToGrid w:val="0"/>
              <w:ind w:left="348"/>
              <w:jc w:val="both"/>
              <w:rPr>
                <w:rFonts w:ascii="Arial Narrow" w:hAnsi="Arial Narrow"/>
              </w:rPr>
            </w:pPr>
            <w:r w:rsidRPr="00DA657F">
              <w:rPr>
                <w:rFonts w:ascii="Arial Narrow" w:hAnsi="Arial Narrow"/>
              </w:rPr>
              <w:t>Standardiziranom</w:t>
            </w:r>
            <w:r w:rsidR="00FD60A6" w:rsidRPr="00DA657F">
              <w:rPr>
                <w:rFonts w:ascii="Arial Narrow" w:hAnsi="Arial Narrow"/>
              </w:rPr>
              <w:t xml:space="preserve"> anketom na razini Sveučilišta ispitati će se stavovi studenata o kvaliteti nastave</w:t>
            </w:r>
          </w:p>
          <w:p w:rsidR="00FD60A6" w:rsidRPr="00DA657F" w:rsidRDefault="00F91F83" w:rsidP="00DA657F">
            <w:pPr>
              <w:numPr>
                <w:ilvl w:val="0"/>
                <w:numId w:val="49"/>
              </w:numPr>
              <w:suppressAutoHyphens/>
              <w:snapToGrid w:val="0"/>
              <w:ind w:left="348"/>
              <w:jc w:val="both"/>
              <w:rPr>
                <w:rFonts w:ascii="Arial Narrow" w:hAnsi="Arial Narrow"/>
              </w:rPr>
            </w:pPr>
            <w:r w:rsidRPr="00DA657F">
              <w:rPr>
                <w:rFonts w:ascii="Arial Narrow" w:hAnsi="Arial Narrow"/>
              </w:rPr>
              <w:t xml:space="preserve">Nastavnik će također  kreiranom anketom ispitati stavove </w:t>
            </w:r>
            <w:r w:rsidR="00FD60A6" w:rsidRPr="00DA657F">
              <w:rPr>
                <w:rFonts w:ascii="Arial Narrow" w:hAnsi="Arial Narrow"/>
              </w:rPr>
              <w:t xml:space="preserve"> studenata o kvaliteti i uspješnosti nastave</w:t>
            </w:r>
          </w:p>
          <w:p w:rsidR="00FD60A6" w:rsidRPr="00DA657F" w:rsidRDefault="00FD60A6" w:rsidP="00DA657F">
            <w:pPr>
              <w:numPr>
                <w:ilvl w:val="0"/>
                <w:numId w:val="49"/>
              </w:numPr>
              <w:suppressAutoHyphens/>
              <w:snapToGrid w:val="0"/>
              <w:ind w:left="348"/>
              <w:jc w:val="both"/>
              <w:rPr>
                <w:rFonts w:ascii="Arial Narrow" w:hAnsi="Arial Narrow"/>
              </w:rPr>
            </w:pPr>
            <w:r w:rsidRPr="00DA657F">
              <w:rPr>
                <w:rFonts w:ascii="Arial Narrow" w:hAnsi="Arial Narrow"/>
              </w:rPr>
              <w:t>Pokazatelj kvalitete između ostalog je i uspješnost na ispitu</w:t>
            </w:r>
          </w:p>
        </w:tc>
      </w:tr>
    </w:tbl>
    <w:p w:rsidR="00FD60A6" w:rsidRPr="00DA657F" w:rsidRDefault="00FD60A6" w:rsidP="00DA657F">
      <w:pPr>
        <w:ind w:left="1276"/>
        <w:jc w:val="both"/>
        <w:rPr>
          <w:rFonts w:ascii="Arial Narrow" w:hAnsi="Arial Narrow" w:cs="Arial"/>
          <w:lang w:eastAsia="hr-HR"/>
        </w:rPr>
      </w:pPr>
    </w:p>
    <w:p w:rsidR="004A7B37" w:rsidRPr="00DA657F" w:rsidRDefault="004A7B37" w:rsidP="00DA657F">
      <w:pPr>
        <w:jc w:val="both"/>
        <w:rPr>
          <w:rFonts w:ascii="Arial Narrow" w:hAnsi="Arial Narrow" w:cs="Arial"/>
          <w:lang w:eastAsia="hr-HR"/>
        </w:rPr>
      </w:pPr>
    </w:p>
    <w:p w:rsidR="004A7B37" w:rsidRPr="00DA657F" w:rsidRDefault="004A7B37" w:rsidP="00DA657F">
      <w:pPr>
        <w:ind w:left="1276"/>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4A7B37" w:rsidRPr="00DA657F" w:rsidTr="002D0783">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4A7B37" w:rsidRPr="00DA657F" w:rsidTr="002D0783">
        <w:tc>
          <w:tcPr>
            <w:tcW w:w="3836" w:type="dxa"/>
            <w:tcBorders>
              <w:top w:val="single" w:sz="4" w:space="0" w:color="auto"/>
              <w:left w:val="single" w:sz="12" w:space="0" w:color="auto"/>
            </w:tcBorders>
            <w:shd w:val="clear" w:color="auto" w:fill="D2E6C0"/>
            <w:vAlign w:val="center"/>
          </w:tcPr>
          <w:p w:rsidR="004A7B37" w:rsidRPr="00DA657F" w:rsidRDefault="005856FE" w:rsidP="00DA657F">
            <w:pPr>
              <w:tabs>
                <w:tab w:val="left" w:pos="2820"/>
              </w:tabs>
              <w:jc w:val="both"/>
              <w:rPr>
                <w:rFonts w:ascii="Arial Narrow" w:hAnsi="Arial Narrow" w:cs="Arial"/>
                <w:bCs/>
              </w:rPr>
            </w:pPr>
            <w:r w:rsidRPr="00DA657F">
              <w:rPr>
                <w:rFonts w:ascii="Arial Narrow" w:hAnsi="Arial Narrow" w:cs="Arial"/>
              </w:rPr>
              <w:t>1.1.</w:t>
            </w:r>
            <w:r w:rsidR="004A7B37" w:rsidRPr="00DA657F">
              <w:rPr>
                <w:rFonts w:ascii="Arial Narrow" w:hAnsi="Arial Narrow" w:cs="Arial"/>
              </w:rPr>
              <w:t>Studijski program (preddiplomski, diplomski, integrirani)</w:t>
            </w:r>
          </w:p>
        </w:tc>
        <w:tc>
          <w:tcPr>
            <w:tcW w:w="3925" w:type="dxa"/>
            <w:gridSpan w:val="3"/>
            <w:tcBorders>
              <w:top w:val="single" w:sz="4" w:space="0" w:color="auto"/>
              <w:right w:val="single" w:sz="12" w:space="0" w:color="auto"/>
            </w:tcBorders>
          </w:tcPr>
          <w:p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D</w:t>
            </w:r>
            <w:r w:rsidR="004A7B37" w:rsidRPr="00DA657F">
              <w:rPr>
                <w:rFonts w:ascii="Arial Narrow" w:hAnsi="Arial Narrow" w:cs="Arial"/>
              </w:rPr>
              <w:t xml:space="preserve">iplomski </w:t>
            </w:r>
            <w:r w:rsidR="00AD5CA0" w:rsidRPr="00DA657F">
              <w:rPr>
                <w:rFonts w:ascii="Arial Narrow" w:hAnsi="Arial Narrow"/>
              </w:rPr>
              <w:t xml:space="preserve">sveučilišni </w:t>
            </w:r>
            <w:r w:rsidR="004A7B37"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1.6.</w:t>
            </w:r>
            <w:r w:rsidR="004A7B37" w:rsidRPr="00DA657F">
              <w:rPr>
                <w:rFonts w:ascii="Arial Narrow" w:hAnsi="Arial Narrow" w:cs="Arial"/>
              </w:rPr>
              <w:t>Način izvođenja nastave (broj sati P+V+S+e-učenje)</w:t>
            </w:r>
          </w:p>
        </w:tc>
        <w:tc>
          <w:tcPr>
            <w:tcW w:w="3480" w:type="dxa"/>
            <w:gridSpan w:val="3"/>
            <w:tcBorders>
              <w:top w:val="single" w:sz="4" w:space="0" w:color="auto"/>
              <w:right w:val="single" w:sz="12" w:space="0" w:color="auto"/>
            </w:tcBorders>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1+0+1</w:t>
            </w:r>
          </w:p>
        </w:tc>
      </w:tr>
      <w:tr w:rsidR="004A7B37" w:rsidRPr="00DA657F" w:rsidTr="002D0783">
        <w:tc>
          <w:tcPr>
            <w:tcW w:w="3836" w:type="dxa"/>
            <w:tcBorders>
              <w:left w:val="single" w:sz="12" w:space="0" w:color="auto"/>
            </w:tcBorders>
            <w:shd w:val="clear" w:color="auto" w:fill="D2E6C0"/>
            <w:vAlign w:val="center"/>
          </w:tcPr>
          <w:p w:rsidR="004A7B37" w:rsidRPr="00DA657F" w:rsidRDefault="005856FE" w:rsidP="00DA657F">
            <w:pPr>
              <w:tabs>
                <w:tab w:val="left" w:pos="2820"/>
              </w:tabs>
              <w:jc w:val="both"/>
              <w:rPr>
                <w:rFonts w:ascii="Arial Narrow" w:hAnsi="Arial Narrow"/>
                <w:b/>
                <w:bCs/>
              </w:rPr>
            </w:pPr>
            <w:r w:rsidRPr="00DA657F">
              <w:rPr>
                <w:rFonts w:ascii="Arial Narrow" w:hAnsi="Arial Narrow" w:cs="Arial"/>
              </w:rPr>
              <w:t>1.2.</w:t>
            </w:r>
            <w:r w:rsidR="004A7B37" w:rsidRPr="00DA657F">
              <w:rPr>
                <w:rFonts w:ascii="Arial Narrow" w:hAnsi="Arial Narrow" w:cs="Arial"/>
              </w:rPr>
              <w:t>Godina studija</w:t>
            </w:r>
            <w:r w:rsidR="004A7B37" w:rsidRPr="00DA657F">
              <w:rPr>
                <w:rStyle w:val="Strong"/>
                <w:rFonts w:ascii="Arial Narrow" w:hAnsi="Arial Narrow"/>
                <w:b w:val="0"/>
              </w:rPr>
              <w:t xml:space="preserve"> </w:t>
            </w:r>
          </w:p>
        </w:tc>
        <w:tc>
          <w:tcPr>
            <w:tcW w:w="3925" w:type="dxa"/>
            <w:gridSpan w:val="3"/>
            <w:tcBorders>
              <w:right w:val="single" w:sz="12" w:space="0" w:color="auto"/>
            </w:tcBorders>
          </w:tcPr>
          <w:p w:rsidR="004A7B37" w:rsidRPr="00DA657F" w:rsidRDefault="004055DA" w:rsidP="00DA657F">
            <w:pPr>
              <w:tabs>
                <w:tab w:val="left" w:pos="2820"/>
              </w:tabs>
              <w:jc w:val="both"/>
              <w:rPr>
                <w:rFonts w:ascii="Arial Narrow" w:hAnsi="Arial Narrow" w:cs="Arial"/>
              </w:rPr>
            </w:pPr>
            <w:r w:rsidRPr="00DA657F">
              <w:rPr>
                <w:rFonts w:ascii="Arial Narrow" w:hAnsi="Arial Narrow" w:cs="Arial"/>
              </w:rPr>
              <w:t>I</w:t>
            </w:r>
            <w:r w:rsidR="004A7B37" w:rsidRPr="00DA657F">
              <w:rPr>
                <w:rFonts w:ascii="Arial Narrow" w:hAnsi="Arial Narrow" w:cs="Arial"/>
              </w:rPr>
              <w:t>.</w:t>
            </w:r>
            <w:r w:rsidRPr="00DA657F">
              <w:rPr>
                <w:rFonts w:ascii="Arial Narrow" w:hAnsi="Arial Narrow" w:cs="Arial"/>
              </w:rPr>
              <w:t xml:space="preserve"> godina, II. semestar</w:t>
            </w:r>
          </w:p>
        </w:tc>
        <w:tc>
          <w:tcPr>
            <w:tcW w:w="4111" w:type="dxa"/>
            <w:gridSpan w:val="3"/>
            <w:tcBorders>
              <w:left w:val="single" w:sz="12" w:space="0" w:color="auto"/>
            </w:tcBorders>
            <w:shd w:val="clear" w:color="auto" w:fill="D2E6C0"/>
            <w:vAlign w:val="center"/>
          </w:tcPr>
          <w:p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1.7.</w:t>
            </w:r>
            <w:r w:rsidR="004A7B37" w:rsidRPr="00DA657F">
              <w:rPr>
                <w:rFonts w:ascii="Arial Narrow" w:hAnsi="Arial Narrow" w:cs="Arial"/>
              </w:rPr>
              <w:t>Očekivani broj studenata na predmetu</w:t>
            </w:r>
          </w:p>
        </w:tc>
        <w:tc>
          <w:tcPr>
            <w:tcW w:w="3480" w:type="dxa"/>
            <w:gridSpan w:val="3"/>
            <w:tcBorders>
              <w:right w:val="single" w:sz="12" w:space="0" w:color="auto"/>
            </w:tcBorders>
          </w:tcPr>
          <w:p w:rsidR="004A7B37" w:rsidRPr="00DA657F" w:rsidRDefault="00FF2844" w:rsidP="00DA657F">
            <w:pPr>
              <w:tabs>
                <w:tab w:val="left" w:pos="2820"/>
              </w:tabs>
              <w:jc w:val="both"/>
              <w:rPr>
                <w:rFonts w:ascii="Arial Narrow" w:hAnsi="Arial Narrow" w:cs="Arial"/>
              </w:rPr>
            </w:pPr>
            <w:r w:rsidRPr="00DA657F">
              <w:rPr>
                <w:rFonts w:ascii="Arial Narrow" w:hAnsi="Arial Narrow" w:cs="Arial"/>
              </w:rPr>
              <w:t>45</w:t>
            </w:r>
          </w:p>
        </w:tc>
      </w:tr>
      <w:tr w:rsidR="004A7B37" w:rsidRPr="00DA657F" w:rsidTr="002D0783">
        <w:tc>
          <w:tcPr>
            <w:tcW w:w="3836" w:type="dxa"/>
            <w:tcBorders>
              <w:left w:val="single" w:sz="12" w:space="0" w:color="auto"/>
            </w:tcBorders>
            <w:shd w:val="clear" w:color="auto" w:fill="D2E6C0"/>
            <w:vAlign w:val="center"/>
          </w:tcPr>
          <w:p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1.3.</w:t>
            </w:r>
            <w:r w:rsidR="004A7B37" w:rsidRPr="00DA657F">
              <w:rPr>
                <w:rFonts w:ascii="Arial Narrow" w:hAnsi="Arial Narrow" w:cs="Arial"/>
              </w:rPr>
              <w:t xml:space="preserve">Naziv predmeta </w:t>
            </w:r>
          </w:p>
        </w:tc>
        <w:tc>
          <w:tcPr>
            <w:tcW w:w="3925" w:type="dxa"/>
            <w:gridSpan w:val="3"/>
            <w:tcBorders>
              <w:right w:val="single" w:sz="12" w:space="0" w:color="auto"/>
            </w:tcBorders>
          </w:tcPr>
          <w:p w:rsidR="004A7B37" w:rsidRPr="00DA657F" w:rsidRDefault="00A850EE" w:rsidP="00DA657F">
            <w:pPr>
              <w:tabs>
                <w:tab w:val="left" w:pos="2820"/>
              </w:tabs>
              <w:jc w:val="both"/>
              <w:rPr>
                <w:rFonts w:ascii="Arial Narrow" w:hAnsi="Arial Narrow" w:cs="Arial"/>
                <w:b/>
              </w:rPr>
            </w:pPr>
            <w:r w:rsidRPr="00DA657F">
              <w:rPr>
                <w:rFonts w:ascii="Arial Narrow" w:hAnsi="Arial Narrow" w:cs="Arial"/>
                <w:b/>
              </w:rPr>
              <w:t>Programi i oblici r</w:t>
            </w:r>
            <w:r w:rsidR="004A7B37" w:rsidRPr="00DA657F">
              <w:rPr>
                <w:rFonts w:ascii="Arial Narrow" w:hAnsi="Arial Narrow" w:cs="Arial"/>
                <w:b/>
              </w:rPr>
              <w:t>ad</w:t>
            </w:r>
            <w:r w:rsidRPr="00DA657F">
              <w:rPr>
                <w:rFonts w:ascii="Arial Narrow" w:hAnsi="Arial Narrow" w:cs="Arial"/>
                <w:b/>
              </w:rPr>
              <w:t>a</w:t>
            </w:r>
            <w:r w:rsidR="004A7B37" w:rsidRPr="00DA657F">
              <w:rPr>
                <w:rFonts w:ascii="Arial Narrow" w:hAnsi="Arial Narrow" w:cs="Arial"/>
                <w:b/>
              </w:rPr>
              <w:t xml:space="preserve"> s darovitom djecom u vrtiću</w:t>
            </w:r>
          </w:p>
        </w:tc>
        <w:tc>
          <w:tcPr>
            <w:tcW w:w="4111" w:type="dxa"/>
            <w:gridSpan w:val="3"/>
            <w:tcBorders>
              <w:left w:val="single" w:sz="12" w:space="0" w:color="auto"/>
            </w:tcBorders>
            <w:shd w:val="clear" w:color="auto" w:fill="D2E6C0"/>
            <w:vAlign w:val="center"/>
          </w:tcPr>
          <w:p w:rsidR="004A7B37" w:rsidRPr="00DA657F" w:rsidRDefault="005856FE" w:rsidP="00DA657F">
            <w:pPr>
              <w:tabs>
                <w:tab w:val="left" w:pos="2820"/>
              </w:tabs>
              <w:jc w:val="both"/>
              <w:rPr>
                <w:rFonts w:ascii="Arial Narrow" w:hAnsi="Arial Narrow" w:cs="Arial"/>
              </w:rPr>
            </w:pPr>
            <w:r w:rsidRPr="00DA657F">
              <w:rPr>
                <w:rStyle w:val="Strong"/>
                <w:rFonts w:ascii="Arial Narrow" w:hAnsi="Arial Narrow"/>
                <w:b w:val="0"/>
              </w:rPr>
              <w:t>1.8.</w:t>
            </w:r>
            <w:r w:rsidR="004A7B37" w:rsidRPr="00DA657F">
              <w:rPr>
                <w:rStyle w:val="Strong"/>
                <w:rFonts w:ascii="Arial Narrow" w:hAnsi="Arial Narrow"/>
                <w:b w:val="0"/>
              </w:rPr>
              <w:t>Nositelj predmeta</w:t>
            </w:r>
          </w:p>
        </w:tc>
        <w:tc>
          <w:tcPr>
            <w:tcW w:w="3480" w:type="dxa"/>
            <w:gridSpan w:val="3"/>
            <w:tcBorders>
              <w:right w:val="single" w:sz="12" w:space="0" w:color="auto"/>
            </w:tcBorders>
          </w:tcPr>
          <w:p w:rsidR="004A7B37" w:rsidRPr="00DA657F" w:rsidRDefault="0073618D" w:rsidP="00DA657F">
            <w:pPr>
              <w:tabs>
                <w:tab w:val="left" w:pos="2820"/>
              </w:tabs>
              <w:jc w:val="both"/>
              <w:rPr>
                <w:rFonts w:ascii="Arial Narrow" w:hAnsi="Arial Narrow" w:cs="Arial"/>
              </w:rPr>
            </w:pPr>
            <w:r w:rsidRPr="00DA657F">
              <w:rPr>
                <w:rFonts w:ascii="Arial Narrow" w:hAnsi="Arial Narrow" w:cs="Arial"/>
              </w:rPr>
              <w:t>Dr.sc. Violeta Valjan Vukić</w:t>
            </w:r>
          </w:p>
        </w:tc>
      </w:tr>
      <w:tr w:rsidR="004A7B37" w:rsidRPr="00DA657F" w:rsidTr="002D0783">
        <w:tc>
          <w:tcPr>
            <w:tcW w:w="3836" w:type="dxa"/>
            <w:tcBorders>
              <w:left w:val="single" w:sz="12" w:space="0" w:color="auto"/>
            </w:tcBorders>
            <w:shd w:val="clear" w:color="auto" w:fill="D2E6C0"/>
            <w:vAlign w:val="center"/>
          </w:tcPr>
          <w:p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1.4.</w:t>
            </w:r>
            <w:r w:rsidR="004A7B37" w:rsidRPr="00DA657F">
              <w:rPr>
                <w:rFonts w:ascii="Arial Narrow" w:hAnsi="Arial Narrow" w:cs="Arial"/>
              </w:rPr>
              <w:t>Bodovna vrijednost (ECTS)</w:t>
            </w:r>
          </w:p>
        </w:tc>
        <w:tc>
          <w:tcPr>
            <w:tcW w:w="3925" w:type="dxa"/>
            <w:gridSpan w:val="3"/>
            <w:tcBorders>
              <w:right w:val="single" w:sz="12" w:space="0" w:color="auto"/>
            </w:tcBorders>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3</w:t>
            </w:r>
          </w:p>
        </w:tc>
        <w:tc>
          <w:tcPr>
            <w:tcW w:w="4111" w:type="dxa"/>
            <w:gridSpan w:val="3"/>
            <w:tcBorders>
              <w:left w:val="single" w:sz="12" w:space="0" w:color="auto"/>
            </w:tcBorders>
            <w:shd w:val="clear" w:color="auto" w:fill="D2E6C0"/>
            <w:vAlign w:val="center"/>
          </w:tcPr>
          <w:p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1.9.</w:t>
            </w:r>
            <w:r w:rsidR="004A7B37" w:rsidRPr="00DA657F">
              <w:rPr>
                <w:rFonts w:ascii="Arial Narrow" w:hAnsi="Arial Narrow" w:cs="Arial"/>
              </w:rPr>
              <w:t>Suradnici</w:t>
            </w:r>
          </w:p>
        </w:tc>
        <w:tc>
          <w:tcPr>
            <w:tcW w:w="3480" w:type="dxa"/>
            <w:gridSpan w:val="3"/>
            <w:tcBorders>
              <w:right w:val="single" w:sz="12" w:space="0" w:color="auto"/>
            </w:tcBorders>
          </w:tcPr>
          <w:p w:rsidR="004A7B37" w:rsidRPr="00DA657F" w:rsidRDefault="004A7B37" w:rsidP="00DA657F">
            <w:pPr>
              <w:tabs>
                <w:tab w:val="left" w:pos="2820"/>
              </w:tabs>
              <w:jc w:val="both"/>
              <w:rPr>
                <w:rFonts w:ascii="Arial Narrow" w:hAnsi="Arial Narrow" w:cs="Arial"/>
              </w:rPr>
            </w:pPr>
          </w:p>
        </w:tc>
      </w:tr>
      <w:tr w:rsidR="004A7B37" w:rsidRPr="00DA657F" w:rsidTr="002D0783">
        <w:tc>
          <w:tcPr>
            <w:tcW w:w="3836" w:type="dxa"/>
            <w:tcBorders>
              <w:left w:val="single" w:sz="12" w:space="0" w:color="auto"/>
              <w:bottom w:val="single" w:sz="12" w:space="0" w:color="auto"/>
            </w:tcBorders>
            <w:shd w:val="clear" w:color="auto" w:fill="D2E6C0"/>
            <w:vAlign w:val="center"/>
          </w:tcPr>
          <w:p w:rsidR="004A7B37" w:rsidRPr="00DA657F" w:rsidRDefault="005856FE" w:rsidP="00DA657F">
            <w:pPr>
              <w:tabs>
                <w:tab w:val="left" w:pos="2820"/>
              </w:tabs>
              <w:jc w:val="both"/>
              <w:rPr>
                <w:rFonts w:ascii="Arial Narrow" w:hAnsi="Arial Narrow" w:cs="Arial"/>
              </w:rPr>
            </w:pPr>
            <w:r w:rsidRPr="00DA657F">
              <w:rPr>
                <w:rFonts w:ascii="Arial Narrow" w:hAnsi="Arial Narrow" w:cs="Arial"/>
              </w:rPr>
              <w:t>1.5.</w:t>
            </w:r>
            <w:r w:rsidR="004A7B37" w:rsidRPr="00DA657F">
              <w:rPr>
                <w:rFonts w:ascii="Arial Narrow" w:hAnsi="Arial Narrow" w:cs="Arial"/>
              </w:rPr>
              <w:t>Status predmeta</w:t>
            </w:r>
          </w:p>
        </w:tc>
        <w:tc>
          <w:tcPr>
            <w:tcW w:w="3925" w:type="dxa"/>
            <w:gridSpan w:val="3"/>
            <w:tcBorders>
              <w:bottom w:val="single" w:sz="12" w:space="0" w:color="auto"/>
              <w:right w:val="single" w:sz="12" w:space="0" w:color="auto"/>
            </w:tcBorders>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Izborni </w:t>
            </w:r>
          </w:p>
        </w:tc>
        <w:tc>
          <w:tcPr>
            <w:tcW w:w="4111" w:type="dxa"/>
            <w:gridSpan w:val="3"/>
            <w:tcBorders>
              <w:left w:val="single" w:sz="12" w:space="0" w:color="auto"/>
              <w:bottom w:val="single" w:sz="12" w:space="0" w:color="auto"/>
            </w:tcBorders>
            <w:shd w:val="clear" w:color="auto" w:fill="D2E6C0"/>
            <w:vAlign w:val="center"/>
          </w:tcPr>
          <w:p w:rsidR="004A7B37" w:rsidRPr="00DA657F" w:rsidRDefault="004A7B37"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4A7B37" w:rsidRPr="00DA657F" w:rsidRDefault="004A7B37" w:rsidP="00DA657F">
            <w:pPr>
              <w:tabs>
                <w:tab w:val="left" w:pos="2820"/>
              </w:tabs>
              <w:jc w:val="both"/>
              <w:rPr>
                <w:rFonts w:ascii="Arial Narrow" w:hAnsi="Arial Narrow" w:cs="Arial"/>
                <w:b/>
                <w:color w:val="FF0000"/>
              </w:rPr>
            </w:pPr>
          </w:p>
        </w:tc>
      </w:tr>
      <w:tr w:rsidR="004A7B37" w:rsidRPr="00DA657F" w:rsidTr="002D0783">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b/>
              </w:rPr>
            </w:pPr>
            <w:r w:rsidRPr="00DA657F">
              <w:rPr>
                <w:rFonts w:ascii="Arial Narrow" w:hAnsi="Arial Narrow" w:cs="Arial"/>
                <w:b/>
              </w:rPr>
              <w:t>2. OPIS PREDMETA</w:t>
            </w:r>
          </w:p>
        </w:tc>
      </w:tr>
      <w:tr w:rsidR="004A7B37" w:rsidRPr="00DA657F" w:rsidTr="002D0783">
        <w:tc>
          <w:tcPr>
            <w:tcW w:w="3836" w:type="dxa"/>
            <w:tcBorders>
              <w:top w:val="single" w:sz="4" w:space="0" w:color="auto"/>
              <w:left w:val="single" w:sz="12" w:space="0" w:color="auto"/>
              <w:bottom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right w:val="single" w:sz="12" w:space="0" w:color="auto"/>
            </w:tcBorders>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Cilj kolegija je osposobiti studente za rad s darovitom djecom u predškolskim ustanovama  kako bi na osnovu stečenih znanja i vještina ostvarili njihova prava i zadovoljili specifične odgojno-obrazovne potrebe.</w:t>
            </w:r>
          </w:p>
        </w:tc>
      </w:tr>
      <w:tr w:rsidR="004A7B37" w:rsidRPr="00DA657F" w:rsidTr="002D0783">
        <w:tc>
          <w:tcPr>
            <w:tcW w:w="3836" w:type="dxa"/>
            <w:tcBorders>
              <w:left w:val="single" w:sz="12" w:space="0" w:color="auto"/>
              <w:bottom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Nema.</w:t>
            </w:r>
          </w:p>
        </w:tc>
      </w:tr>
      <w:tr w:rsidR="004A7B37" w:rsidRPr="00DA657F" w:rsidTr="00867B1A">
        <w:tc>
          <w:tcPr>
            <w:tcW w:w="3836" w:type="dxa"/>
            <w:tcBorders>
              <w:left w:val="single" w:sz="12" w:space="0" w:color="auto"/>
              <w:bottom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rsidR="004A7B37" w:rsidRPr="00DA657F" w:rsidRDefault="004A7B37" w:rsidP="00DA657F">
            <w:pPr>
              <w:autoSpaceDE w:val="0"/>
              <w:autoSpaceDN w:val="0"/>
              <w:adjustRightInd w:val="0"/>
              <w:jc w:val="both"/>
              <w:rPr>
                <w:rFonts w:ascii="Arial Narrow" w:hAnsi="Arial Narrow"/>
              </w:rPr>
            </w:pPr>
            <w:r w:rsidRPr="00DA657F">
              <w:rPr>
                <w:rFonts w:ascii="Arial Narrow" w:hAnsi="Arial Narrow"/>
              </w:rPr>
              <w:t>Studenti će moći :</w:t>
            </w:r>
          </w:p>
          <w:p w:rsidR="00867B1A"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s</w:t>
            </w:r>
            <w:r w:rsidR="00A3241E" w:rsidRPr="00DA657F">
              <w:rPr>
                <w:rFonts w:ascii="Arial Narrow" w:hAnsi="Arial Narrow"/>
              </w:rPr>
              <w:t>udjelovati u izradi programa za djecu s teškoćama u razvoju i darovitu djecu;</w:t>
            </w:r>
          </w:p>
          <w:p w:rsidR="00867B1A"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d</w:t>
            </w:r>
            <w:r w:rsidR="004A7B37" w:rsidRPr="00DA657F">
              <w:rPr>
                <w:rFonts w:ascii="Arial Narrow" w:hAnsi="Arial Narrow"/>
              </w:rPr>
              <w:t>jelovati na kvalitativno višim razinama u složenijim zahtjevima rada u području ranog i predškolskog odgoja i obrazovanja;</w:t>
            </w:r>
          </w:p>
          <w:p w:rsidR="00867B1A"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o</w:t>
            </w:r>
            <w:r w:rsidR="004A7B37" w:rsidRPr="00DA657F">
              <w:rPr>
                <w:rFonts w:ascii="Arial Narrow" w:hAnsi="Arial Narrow"/>
              </w:rPr>
              <w:t>smisliti i ispitati nove strategije u dizajniranju integrirano</w:t>
            </w:r>
            <w:r w:rsidR="00F86880" w:rsidRPr="00DA657F">
              <w:rPr>
                <w:rFonts w:ascii="Arial Narrow" w:hAnsi="Arial Narrow"/>
              </w:rPr>
              <w:t>g</w:t>
            </w:r>
            <w:r w:rsidR="004A7B37" w:rsidRPr="00DA657F">
              <w:rPr>
                <w:rFonts w:ascii="Arial Narrow" w:hAnsi="Arial Narrow"/>
              </w:rPr>
              <w:t>a kurikula koji će biti odgovor na suvremene spoznaje o razvojnim učincima izvanobiteljskoga ranoga i predškolskoga odgoja i obrazovanja;</w:t>
            </w:r>
          </w:p>
          <w:p w:rsidR="00422FC3"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rPr>
              <w:t>u</w:t>
            </w:r>
            <w:r w:rsidR="004A7B37" w:rsidRPr="00DA657F">
              <w:rPr>
                <w:rFonts w:ascii="Arial Narrow" w:hAnsi="Arial Narrow"/>
              </w:rPr>
              <w:t>sporediti i kritički procjenjivati odnos između znanja i njegove primjene u konkretnoj odgojno-obrazovnoj praksi te procjeniti moguće utjecaje na kvalitetu konačnih učinaka institucionalnoga ranoga i predškolskoga odgoja i obrazovanja</w:t>
            </w:r>
            <w:r w:rsidR="00422FC3" w:rsidRPr="00DA657F">
              <w:rPr>
                <w:rFonts w:ascii="Arial Narrow" w:hAnsi="Arial Narrow"/>
              </w:rPr>
              <w:t>;</w:t>
            </w:r>
          </w:p>
          <w:p w:rsidR="00422FC3" w:rsidRPr="00DA657F" w:rsidRDefault="00C55AA3" w:rsidP="00DA657F">
            <w:pPr>
              <w:numPr>
                <w:ilvl w:val="0"/>
                <w:numId w:val="36"/>
              </w:numPr>
              <w:autoSpaceDE w:val="0"/>
              <w:autoSpaceDN w:val="0"/>
              <w:adjustRightInd w:val="0"/>
              <w:jc w:val="both"/>
              <w:rPr>
                <w:rFonts w:ascii="Arial Narrow" w:hAnsi="Arial Narrow"/>
              </w:rPr>
            </w:pPr>
            <w:r w:rsidRPr="00DA657F">
              <w:rPr>
                <w:rFonts w:ascii="Arial Narrow" w:hAnsi="Arial Narrow"/>
                <w:bCs/>
              </w:rPr>
              <w:t>o</w:t>
            </w:r>
            <w:r w:rsidR="00422FC3" w:rsidRPr="00DA657F">
              <w:rPr>
                <w:rFonts w:ascii="Arial Narrow" w:hAnsi="Arial Narrow"/>
                <w:bCs/>
              </w:rPr>
              <w:t>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unaprijeđenju kvalitete odgojno-obrazovnog rada i istraživanju djetinjstva.</w:t>
            </w:r>
          </w:p>
        </w:tc>
      </w:tr>
      <w:tr w:rsidR="004A7B37" w:rsidRPr="00DA657F" w:rsidTr="002D0783">
        <w:tc>
          <w:tcPr>
            <w:tcW w:w="3836" w:type="dxa"/>
            <w:tcBorders>
              <w:left w:val="single" w:sz="12" w:space="0" w:color="auto"/>
              <w:bottom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Nakon položenog ispita studenti će</w:t>
            </w:r>
            <w:r w:rsidR="00A3241E" w:rsidRPr="00DA657F">
              <w:rPr>
                <w:rFonts w:ascii="Arial Narrow" w:hAnsi="Arial Narrow" w:cs="Arial"/>
              </w:rPr>
              <w:t xml:space="preserve"> moći</w:t>
            </w:r>
            <w:r w:rsidRPr="00DA657F">
              <w:rPr>
                <w:rFonts w:ascii="Arial Narrow" w:hAnsi="Arial Narrow" w:cs="Arial"/>
              </w:rPr>
              <w:t xml:space="preserve"> :  </w:t>
            </w:r>
          </w:p>
          <w:p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d</w:t>
            </w:r>
            <w:r w:rsidR="005856FE" w:rsidRPr="00DA657F">
              <w:rPr>
                <w:rFonts w:ascii="Arial Narrow" w:hAnsi="Arial Narrow" w:cs="Arial"/>
              </w:rPr>
              <w:t>efinirati</w:t>
            </w:r>
            <w:r w:rsidR="00234C78" w:rsidRPr="00DA657F">
              <w:rPr>
                <w:rFonts w:ascii="Arial Narrow" w:hAnsi="Arial Narrow" w:cs="Arial"/>
              </w:rPr>
              <w:t xml:space="preserve"> temeljn</w:t>
            </w:r>
            <w:r w:rsidR="005856FE" w:rsidRPr="00DA657F">
              <w:rPr>
                <w:rFonts w:ascii="Arial Narrow" w:hAnsi="Arial Narrow" w:cs="Arial"/>
              </w:rPr>
              <w:t>e</w:t>
            </w:r>
            <w:r w:rsidR="00234C78" w:rsidRPr="00DA657F">
              <w:rPr>
                <w:rFonts w:ascii="Arial Narrow" w:hAnsi="Arial Narrow" w:cs="Arial"/>
              </w:rPr>
              <w:t xml:space="preserve"> pojmov</w:t>
            </w:r>
            <w:r w:rsidR="005856FE" w:rsidRPr="00DA657F">
              <w:rPr>
                <w:rFonts w:ascii="Arial Narrow" w:hAnsi="Arial Narrow" w:cs="Arial"/>
              </w:rPr>
              <w:t>e i pristupe</w:t>
            </w:r>
            <w:r w:rsidR="004A7B37" w:rsidRPr="00DA657F">
              <w:rPr>
                <w:rFonts w:ascii="Arial Narrow" w:hAnsi="Arial Narrow" w:cs="Arial"/>
              </w:rPr>
              <w:t xml:space="preserve"> darovitosti;</w:t>
            </w:r>
          </w:p>
          <w:p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p</w:t>
            </w:r>
            <w:r w:rsidR="004A7B37" w:rsidRPr="00DA657F">
              <w:rPr>
                <w:rFonts w:ascii="Arial Narrow" w:hAnsi="Arial Narrow" w:cs="Arial"/>
              </w:rPr>
              <w:t>repoznati potencijalno darovito dijete u odgojno-obrazovnoj ustanovi;</w:t>
            </w:r>
          </w:p>
          <w:p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d</w:t>
            </w:r>
            <w:r w:rsidR="005856FE" w:rsidRPr="00DA657F">
              <w:rPr>
                <w:rFonts w:ascii="Arial Narrow" w:hAnsi="Arial Narrow" w:cs="Arial"/>
              </w:rPr>
              <w:t>jelovati u timu</w:t>
            </w:r>
            <w:r w:rsidR="004A7B37" w:rsidRPr="00DA657F">
              <w:rPr>
                <w:rFonts w:ascii="Arial Narrow" w:hAnsi="Arial Narrow" w:cs="Arial"/>
              </w:rPr>
              <w:t xml:space="preserve"> sa </w:t>
            </w:r>
            <w:r w:rsidR="005856FE" w:rsidRPr="00DA657F">
              <w:rPr>
                <w:rFonts w:ascii="Arial Narrow" w:hAnsi="Arial Narrow" w:cs="Arial"/>
              </w:rPr>
              <w:t xml:space="preserve">ostalim </w:t>
            </w:r>
            <w:r w:rsidR="004A7B37" w:rsidRPr="00DA657F">
              <w:rPr>
                <w:rFonts w:ascii="Arial Narrow" w:hAnsi="Arial Narrow" w:cs="Arial"/>
              </w:rPr>
              <w:t>stručnjacima u procesu identifikacije darovitog djeteta;</w:t>
            </w:r>
          </w:p>
          <w:p w:rsidR="004A7B37" w:rsidRPr="00DA657F" w:rsidRDefault="00C55AA3" w:rsidP="00DA657F">
            <w:pPr>
              <w:tabs>
                <w:tab w:val="left" w:pos="2820"/>
              </w:tabs>
              <w:jc w:val="both"/>
              <w:rPr>
                <w:rFonts w:ascii="Arial Narrow" w:hAnsi="Arial Narrow" w:cs="Arial"/>
              </w:rPr>
            </w:pPr>
            <w:r w:rsidRPr="00DA657F">
              <w:rPr>
                <w:rFonts w:ascii="Arial Narrow" w:hAnsi="Arial Narrow" w:cs="Arial"/>
              </w:rPr>
              <w:t>- r</w:t>
            </w:r>
            <w:r w:rsidR="00910E27" w:rsidRPr="00DA657F">
              <w:rPr>
                <w:rFonts w:ascii="Arial Narrow" w:hAnsi="Arial Narrow" w:cs="Arial"/>
              </w:rPr>
              <w:t xml:space="preserve">azviti </w:t>
            </w:r>
            <w:r w:rsidR="004A7B37" w:rsidRPr="00DA657F">
              <w:rPr>
                <w:rFonts w:ascii="Arial Narrow" w:hAnsi="Arial Narrow" w:cs="Arial"/>
              </w:rPr>
              <w:t>partnerski i podržavajući odnos s roditeljima darovitog djeteta;</w:t>
            </w:r>
          </w:p>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 </w:t>
            </w:r>
            <w:r w:rsidR="00C55AA3" w:rsidRPr="00DA657F">
              <w:rPr>
                <w:rFonts w:ascii="Arial Narrow" w:hAnsi="Arial Narrow"/>
                <w:lang w:eastAsia="hr-HR"/>
              </w:rPr>
              <w:t>k</w:t>
            </w:r>
            <w:r w:rsidR="00910E27" w:rsidRPr="00DA657F">
              <w:rPr>
                <w:rFonts w:ascii="Arial Narrow" w:hAnsi="Arial Narrow"/>
                <w:lang w:eastAsia="hr-HR"/>
              </w:rPr>
              <w:t xml:space="preserve">reirati </w:t>
            </w:r>
            <w:r w:rsidRPr="00DA657F">
              <w:rPr>
                <w:rFonts w:ascii="Arial Narrow" w:hAnsi="Arial Narrow"/>
                <w:lang w:eastAsia="hr-HR"/>
              </w:rPr>
              <w:t xml:space="preserve">programe i aktivnosti u kojima će </w:t>
            </w:r>
            <w:r w:rsidR="00910E27" w:rsidRPr="00DA657F">
              <w:rPr>
                <w:rFonts w:ascii="Arial Narrow" w:hAnsi="Arial Narrow"/>
                <w:lang w:eastAsia="hr-HR"/>
              </w:rPr>
              <w:t xml:space="preserve">potencijalno darovito </w:t>
            </w:r>
            <w:r w:rsidRPr="00DA657F">
              <w:rPr>
                <w:rFonts w:ascii="Arial Narrow" w:hAnsi="Arial Narrow"/>
                <w:lang w:eastAsia="hr-HR"/>
              </w:rPr>
              <w:t xml:space="preserve">dijete moći iskazivati svoje </w:t>
            </w:r>
            <w:r w:rsidR="00910E27" w:rsidRPr="00DA657F">
              <w:rPr>
                <w:rFonts w:ascii="Arial Narrow" w:hAnsi="Arial Narrow"/>
                <w:lang w:eastAsia="hr-HR"/>
              </w:rPr>
              <w:t>interese i sposobnosti</w:t>
            </w:r>
            <w:r w:rsidR="00C55AA3" w:rsidRPr="00DA657F">
              <w:rPr>
                <w:rFonts w:ascii="Arial Narrow" w:hAnsi="Arial Narrow"/>
                <w:lang w:eastAsia="hr-HR"/>
              </w:rPr>
              <w:t>;</w:t>
            </w:r>
          </w:p>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 </w:t>
            </w:r>
            <w:r w:rsidR="00C55AA3" w:rsidRPr="00DA657F">
              <w:rPr>
                <w:rFonts w:ascii="Arial Narrow" w:hAnsi="Arial Narrow"/>
                <w:lang w:eastAsia="hr-HR"/>
              </w:rPr>
              <w:t>m</w:t>
            </w:r>
            <w:r w:rsidR="00910E27" w:rsidRPr="00DA657F">
              <w:rPr>
                <w:rFonts w:ascii="Arial Narrow" w:hAnsi="Arial Narrow"/>
                <w:lang w:eastAsia="hr-HR"/>
              </w:rPr>
              <w:t xml:space="preserve">odificirati i urediti materijalno i socijalno okruženje </w:t>
            </w:r>
            <w:r w:rsidRPr="00DA657F">
              <w:rPr>
                <w:rFonts w:ascii="Arial Narrow" w:hAnsi="Arial Narrow"/>
                <w:lang w:eastAsia="hr-HR"/>
              </w:rPr>
              <w:t xml:space="preserve">za rad i funkcioniranje </w:t>
            </w:r>
            <w:r w:rsidR="00910E27" w:rsidRPr="00DA657F">
              <w:rPr>
                <w:rFonts w:ascii="Arial Narrow" w:hAnsi="Arial Narrow"/>
                <w:lang w:eastAsia="hr-HR"/>
              </w:rPr>
              <w:t>potencijalno darovite i darovite djece</w:t>
            </w:r>
            <w:r w:rsidR="00C55AA3" w:rsidRPr="00DA657F">
              <w:rPr>
                <w:rFonts w:ascii="Arial Narrow" w:hAnsi="Arial Narrow"/>
                <w:lang w:eastAsia="hr-HR"/>
              </w:rPr>
              <w:t>.</w:t>
            </w:r>
          </w:p>
        </w:tc>
      </w:tr>
      <w:tr w:rsidR="004A7B37" w:rsidRPr="00DA657F" w:rsidTr="002D0783">
        <w:tc>
          <w:tcPr>
            <w:tcW w:w="3836" w:type="dxa"/>
            <w:tcBorders>
              <w:left w:val="single" w:sz="12" w:space="0" w:color="auto"/>
              <w:bottom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4A7B37" w:rsidRPr="00DA657F" w:rsidRDefault="004A7B37"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Terminologijsko određenje pojma darovitost, talentiranost, kreativnost</w:t>
            </w:r>
          </w:p>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Teorijski pristupi darovitosti (genetski činitelji, kognitivni modeli, postignuće, sustavni pristup)</w:t>
            </w:r>
          </w:p>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Modeli i kognitivne komponente darovitosti</w:t>
            </w:r>
          </w:p>
          <w:p w:rsidR="00B95950"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Osobine </w:t>
            </w:r>
            <w:r w:rsidR="00B95950" w:rsidRPr="00DA657F">
              <w:rPr>
                <w:rFonts w:ascii="Arial Narrow" w:hAnsi="Arial Narrow" w:cs="Arial"/>
              </w:rPr>
              <w:t xml:space="preserve">i komponente ličnosti </w:t>
            </w:r>
            <w:r w:rsidRPr="00DA657F">
              <w:rPr>
                <w:rFonts w:ascii="Arial Narrow" w:hAnsi="Arial Narrow" w:cs="Arial"/>
              </w:rPr>
              <w:t>darovite djece (otvorenost novom iskustvu, pojam o sebi, autonomija, otpornost na stres)</w:t>
            </w:r>
            <w:r w:rsidR="00B95950" w:rsidRPr="00DA657F">
              <w:rPr>
                <w:rFonts w:ascii="Arial Narrow" w:hAnsi="Arial Narrow" w:cs="Arial"/>
              </w:rPr>
              <w:t xml:space="preserve"> </w:t>
            </w:r>
          </w:p>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lastRenderedPageBreak/>
              <w:t>Identifikacija darovite djece (ciljevi identifikacije, uloga odgojitelja i stručnog tima u postupku procjenjivanja i       mjerenja, posljedice identifikacije)</w:t>
            </w:r>
          </w:p>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 xml:space="preserve">Programi rada s darovitom djecom u vrtiću </w:t>
            </w:r>
          </w:p>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t>Motivacija kao medijacijski činitelj u ostvarenju darovitosti Kompetencije odgojitelja u radu s darovitom djecom u vrtiću (osobine odgajatelja, edukacija, podrška u radu s darovitom djecom</w:t>
            </w:r>
          </w:p>
          <w:p w:rsidR="0080568E" w:rsidRPr="00DA657F" w:rsidRDefault="0080568E" w:rsidP="00DA657F">
            <w:pPr>
              <w:tabs>
                <w:tab w:val="left" w:pos="2820"/>
              </w:tabs>
              <w:jc w:val="both"/>
              <w:rPr>
                <w:rFonts w:ascii="Arial Narrow" w:hAnsi="Arial Narrow" w:cs="Arial"/>
              </w:rPr>
            </w:pPr>
            <w:r w:rsidRPr="00DA657F">
              <w:rPr>
                <w:rFonts w:ascii="Arial Narrow" w:hAnsi="Arial Narrow" w:cs="Arial"/>
              </w:rPr>
              <w:t>Uloga odgajatelja u odgoju i obrazovanju darovitih predškolaca</w:t>
            </w:r>
          </w:p>
          <w:p w:rsidR="0080568E" w:rsidRPr="00DA657F" w:rsidRDefault="00B95950" w:rsidP="00DA657F">
            <w:pPr>
              <w:tabs>
                <w:tab w:val="left" w:pos="2820"/>
              </w:tabs>
              <w:jc w:val="both"/>
              <w:rPr>
                <w:rFonts w:ascii="Arial Narrow" w:hAnsi="Arial Narrow" w:cs="Arial"/>
              </w:rPr>
            </w:pPr>
            <w:r w:rsidRPr="00DA657F">
              <w:rPr>
                <w:rFonts w:ascii="Arial Narrow" w:hAnsi="Arial Narrow" w:cs="Arial"/>
              </w:rPr>
              <w:t>Aktivno učenje i kreativno mišljenje kod darovite djece</w:t>
            </w:r>
          </w:p>
          <w:p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 xml:space="preserve">Prostorno, materijalo i socijalno okruženje u radu s darovitom djecom </w:t>
            </w:r>
          </w:p>
          <w:p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Projektni pristup kao oblik učenja i rada s darovitom djecom</w:t>
            </w:r>
          </w:p>
          <w:p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Suvremeni mediji i darovita djeca</w:t>
            </w:r>
          </w:p>
          <w:p w:rsidR="00B95950" w:rsidRPr="00DA657F" w:rsidRDefault="00B95950" w:rsidP="00DA657F">
            <w:pPr>
              <w:tabs>
                <w:tab w:val="left" w:pos="2820"/>
              </w:tabs>
              <w:jc w:val="both"/>
              <w:rPr>
                <w:rFonts w:ascii="Arial Narrow" w:hAnsi="Arial Narrow" w:cs="Arial"/>
              </w:rPr>
            </w:pPr>
            <w:r w:rsidRPr="00DA657F">
              <w:rPr>
                <w:rFonts w:ascii="Arial Narrow" w:hAnsi="Arial Narrow" w:cs="Arial"/>
              </w:rPr>
              <w:t xml:space="preserve">Suradnja obitelji i „stručnjaka“ u procesu identifikacije darovite djece i </w:t>
            </w:r>
            <w:r w:rsidR="00BE2C4D" w:rsidRPr="00DA657F">
              <w:rPr>
                <w:rFonts w:ascii="Arial Narrow" w:hAnsi="Arial Narrow" w:cs="Arial"/>
              </w:rPr>
              <w:t>rada s njima</w:t>
            </w:r>
          </w:p>
          <w:p w:rsidR="00BE2C4D" w:rsidRPr="00DA657F" w:rsidRDefault="00BE2C4D" w:rsidP="00DA657F">
            <w:pPr>
              <w:tabs>
                <w:tab w:val="left" w:pos="2820"/>
              </w:tabs>
              <w:jc w:val="both"/>
              <w:rPr>
                <w:rFonts w:ascii="Arial Narrow" w:hAnsi="Arial Narrow" w:cs="Arial"/>
              </w:rPr>
            </w:pPr>
            <w:r w:rsidRPr="00DA657F">
              <w:rPr>
                <w:rFonts w:ascii="Arial Narrow" w:hAnsi="Arial Narrow" w:cs="Arial"/>
              </w:rPr>
              <w:t>„Zamke“ (ne)identificirane darovitosti</w:t>
            </w:r>
          </w:p>
        </w:tc>
      </w:tr>
      <w:tr w:rsidR="004A7B37" w:rsidRPr="00DA657F" w:rsidTr="002D0783">
        <w:trPr>
          <w:trHeight w:val="349"/>
        </w:trPr>
        <w:tc>
          <w:tcPr>
            <w:tcW w:w="3836" w:type="dxa"/>
            <w:vMerge w:val="restart"/>
            <w:tcBorders>
              <w:left w:val="single" w:sz="12" w:space="0" w:color="auto"/>
              <w:bottom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4A7B37" w:rsidRPr="00DA657F" w:rsidRDefault="004A7B37"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4A7B37" w:rsidRPr="00DA657F" w:rsidTr="002D0783">
        <w:trPr>
          <w:trHeight w:val="577"/>
        </w:trPr>
        <w:tc>
          <w:tcPr>
            <w:tcW w:w="3836" w:type="dxa"/>
            <w:vMerge/>
            <w:tcBorders>
              <w:left w:val="single" w:sz="12" w:space="0" w:color="auto"/>
              <w:bottom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p>
        </w:tc>
        <w:tc>
          <w:tcPr>
            <w:tcW w:w="3838" w:type="dxa"/>
            <w:gridSpan w:val="2"/>
            <w:vMerge/>
            <w:vAlign w:val="center"/>
          </w:tcPr>
          <w:p w:rsidR="004A7B37" w:rsidRPr="00DA657F" w:rsidRDefault="004A7B37" w:rsidP="00DA657F">
            <w:pPr>
              <w:pStyle w:val="FieldText"/>
              <w:jc w:val="both"/>
              <w:rPr>
                <w:rFonts w:ascii="Arial Narrow" w:hAnsi="Arial Narrow" w:cs="Arial"/>
                <w:b w:val="0"/>
                <w:sz w:val="22"/>
                <w:szCs w:val="22"/>
                <w:lang w:val="hr-HR"/>
              </w:rPr>
            </w:pPr>
          </w:p>
        </w:tc>
        <w:tc>
          <w:tcPr>
            <w:tcW w:w="3839" w:type="dxa"/>
            <w:gridSpan w:val="3"/>
            <w:vMerge/>
            <w:vAlign w:val="center"/>
          </w:tcPr>
          <w:p w:rsidR="004A7B37" w:rsidRPr="00DA657F" w:rsidRDefault="004A7B37"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rsidTr="002D0783">
        <w:tc>
          <w:tcPr>
            <w:tcW w:w="3836" w:type="dxa"/>
            <w:tcBorders>
              <w:left w:val="single" w:sz="12" w:space="0" w:color="auto"/>
              <w:bottom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t>Studenti su obvezni redovito prisustvovati predavanjima i aktivno sudjelovati u nastavi kolegija, te uspješno svladati pismeni i usmeni dio ispita.</w:t>
            </w:r>
          </w:p>
        </w:tc>
      </w:tr>
      <w:tr w:rsidR="004A7B37" w:rsidRPr="00DA657F" w:rsidTr="002D0783">
        <w:trPr>
          <w:trHeight w:val="397"/>
        </w:trPr>
        <w:tc>
          <w:tcPr>
            <w:tcW w:w="3836" w:type="dxa"/>
            <w:vMerge w:val="restart"/>
            <w:tcBorders>
              <w:top w:val="single" w:sz="4" w:space="0" w:color="auto"/>
              <w:left w:val="single" w:sz="12" w:space="0" w:color="auto"/>
              <w:bottom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rsidR="004A7B37" w:rsidRPr="00DA657F" w:rsidRDefault="00910E2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0,25</w:t>
            </w:r>
          </w:p>
        </w:tc>
        <w:tc>
          <w:tcPr>
            <w:tcW w:w="2638" w:type="dxa"/>
            <w:gridSpan w:val="2"/>
            <w:tcBorders>
              <w:top w:val="single" w:sz="12" w:space="0" w:color="auto"/>
            </w:tcBorders>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4A7B37" w:rsidRPr="00DA657F" w:rsidRDefault="004A7B37" w:rsidP="00DA657F">
            <w:pPr>
              <w:pStyle w:val="FieldText"/>
              <w:jc w:val="both"/>
              <w:rPr>
                <w:rFonts w:ascii="Arial Narrow" w:hAnsi="Arial Narrow" w:cs="Arial"/>
                <w:b w:val="0"/>
                <w:sz w:val="22"/>
                <w:szCs w:val="22"/>
                <w:lang w:val="hr-HR"/>
              </w:rPr>
            </w:pPr>
          </w:p>
        </w:tc>
        <w:tc>
          <w:tcPr>
            <w:tcW w:w="2627" w:type="dxa"/>
            <w:gridSpan w:val="3"/>
            <w:tcBorders>
              <w:top w:val="single" w:sz="12" w:space="0" w:color="auto"/>
            </w:tcBorders>
            <w:vAlign w:val="center"/>
          </w:tcPr>
          <w:p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4A7B37" w:rsidRPr="00DA657F" w:rsidTr="002D0783">
        <w:trPr>
          <w:trHeight w:val="397"/>
        </w:trPr>
        <w:tc>
          <w:tcPr>
            <w:tcW w:w="3836" w:type="dxa"/>
            <w:vMerge/>
            <w:tcBorders>
              <w:left w:val="single" w:sz="12" w:space="0" w:color="auto"/>
              <w:bottom w:val="single" w:sz="4" w:space="0" w:color="auto"/>
            </w:tcBorders>
            <w:shd w:val="clear" w:color="auto" w:fill="D2E6C0"/>
            <w:vAlign w:val="center"/>
          </w:tcPr>
          <w:p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0,5</w:t>
            </w:r>
          </w:p>
        </w:tc>
      </w:tr>
      <w:tr w:rsidR="004A7B37" w:rsidRPr="00DA657F" w:rsidTr="002D0783">
        <w:trPr>
          <w:trHeight w:val="397"/>
        </w:trPr>
        <w:tc>
          <w:tcPr>
            <w:tcW w:w="3836" w:type="dxa"/>
            <w:vMerge/>
            <w:tcBorders>
              <w:left w:val="single" w:sz="12" w:space="0" w:color="auto"/>
              <w:bottom w:val="single" w:sz="4" w:space="0" w:color="auto"/>
            </w:tcBorders>
            <w:shd w:val="clear" w:color="auto" w:fill="D2E6C0"/>
            <w:vAlign w:val="center"/>
          </w:tcPr>
          <w:p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4A7B37" w:rsidRPr="00DA657F" w:rsidRDefault="00910E2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0,25</w:t>
            </w:r>
          </w:p>
        </w:tc>
        <w:tc>
          <w:tcPr>
            <w:tcW w:w="2627" w:type="dxa"/>
            <w:gridSpan w:val="3"/>
            <w:vAlign w:val="center"/>
          </w:tcPr>
          <w:p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4A7B37" w:rsidRPr="00DA657F" w:rsidRDefault="004A7B37"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t>1</w:t>
            </w:r>
          </w:p>
        </w:tc>
      </w:tr>
      <w:tr w:rsidR="004A7B37" w:rsidRPr="00DA657F" w:rsidTr="002D0783">
        <w:trPr>
          <w:trHeight w:val="397"/>
        </w:trPr>
        <w:tc>
          <w:tcPr>
            <w:tcW w:w="3836" w:type="dxa"/>
            <w:vMerge/>
            <w:tcBorders>
              <w:left w:val="single" w:sz="12" w:space="0" w:color="auto"/>
              <w:bottom w:val="single" w:sz="4" w:space="0" w:color="auto"/>
            </w:tcBorders>
            <w:shd w:val="clear" w:color="auto" w:fill="D2E6C0"/>
            <w:vAlign w:val="center"/>
          </w:tcPr>
          <w:p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rsidR="004A7B37" w:rsidRPr="00DA657F" w:rsidRDefault="00234C7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w:t>
            </w:r>
          </w:p>
        </w:tc>
        <w:tc>
          <w:tcPr>
            <w:tcW w:w="2638" w:type="dxa"/>
            <w:gridSpan w:val="2"/>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4A7B37" w:rsidRPr="00DA657F" w:rsidRDefault="004A7B37"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rsidTr="002D0783">
        <w:trPr>
          <w:trHeight w:val="397"/>
        </w:trPr>
        <w:tc>
          <w:tcPr>
            <w:tcW w:w="3836" w:type="dxa"/>
            <w:vMerge/>
            <w:tcBorders>
              <w:left w:val="single" w:sz="12" w:space="0" w:color="auto"/>
              <w:bottom w:val="single" w:sz="4" w:space="0" w:color="auto"/>
            </w:tcBorders>
            <w:shd w:val="clear" w:color="auto" w:fill="D2E6C0"/>
            <w:vAlign w:val="center"/>
          </w:tcPr>
          <w:p w:rsidR="004A7B37" w:rsidRPr="00DA657F" w:rsidRDefault="004A7B37"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4A7B37" w:rsidRPr="00DA657F" w:rsidRDefault="004A7B37"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4A7B37" w:rsidRPr="00DA657F" w:rsidRDefault="004A7B3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rsidR="004A7B37" w:rsidRPr="00DA657F" w:rsidRDefault="004A7B37"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rsidR="004A7B37" w:rsidRPr="00DA657F" w:rsidRDefault="004A7B37"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rsidTr="002D0783">
        <w:tc>
          <w:tcPr>
            <w:tcW w:w="3836" w:type="dxa"/>
            <w:tcBorders>
              <w:top w:val="single" w:sz="4" w:space="0" w:color="auto"/>
              <w:left w:val="single" w:sz="12" w:space="0" w:color="auto"/>
              <w:bottom w:val="single" w:sz="4" w:space="0" w:color="auto"/>
            </w:tcBorders>
            <w:shd w:val="clear" w:color="auto" w:fill="D2E6C0"/>
            <w:vAlign w:val="center"/>
          </w:tcPr>
          <w:p w:rsidR="004A7B37" w:rsidRPr="00DA657F" w:rsidRDefault="004A7B37"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bottom w:val="single" w:sz="4" w:space="0" w:color="auto"/>
              <w:right w:val="single" w:sz="12" w:space="0" w:color="auto"/>
            </w:tcBorders>
          </w:tcPr>
          <w:p w:rsidR="00234C78" w:rsidRPr="00DA657F" w:rsidRDefault="004A7B37" w:rsidP="00DA657F">
            <w:pPr>
              <w:tabs>
                <w:tab w:val="left" w:pos="2820"/>
              </w:tabs>
              <w:jc w:val="both"/>
              <w:rPr>
                <w:rFonts w:ascii="Arial Narrow" w:hAnsi="Arial Narrow" w:cs="Helvetica"/>
              </w:rPr>
            </w:pPr>
            <w:r w:rsidRPr="00DA657F">
              <w:rPr>
                <w:rFonts w:ascii="Arial Narrow" w:hAnsi="Arial Narrow" w:cs="Helvetica"/>
                <w:lang w:val="en-US"/>
              </w:rPr>
              <w:t>Rad</w:t>
            </w:r>
            <w:r w:rsidR="00C55AA3" w:rsidRPr="00DA657F">
              <w:rPr>
                <w:rFonts w:ascii="Arial Narrow" w:hAnsi="Arial Narrow" w:cs="Helvetica"/>
                <w:lang w:val="en-US"/>
              </w:rPr>
              <w:t xml:space="preserve"> će se</w:t>
            </w:r>
            <w:r w:rsidRPr="00DA657F">
              <w:rPr>
                <w:rFonts w:ascii="Arial Narrow" w:hAnsi="Arial Narrow" w:cs="Helvetica"/>
              </w:rPr>
              <w:t xml:space="preserve"> </w:t>
            </w:r>
            <w:r w:rsidRPr="00DA657F">
              <w:rPr>
                <w:rFonts w:ascii="Arial Narrow" w:hAnsi="Arial Narrow" w:cs="Helvetica"/>
                <w:lang w:val="en-US"/>
              </w:rPr>
              <w:t>studenta</w:t>
            </w:r>
            <w:r w:rsidRPr="00DA657F">
              <w:rPr>
                <w:rFonts w:ascii="Arial Narrow" w:hAnsi="Arial Narrow" w:cs="Helvetica"/>
              </w:rPr>
              <w:t xml:space="preserve"> </w:t>
            </w:r>
            <w:r w:rsidRPr="00DA657F">
              <w:rPr>
                <w:rFonts w:ascii="Arial Narrow" w:hAnsi="Arial Narrow" w:cs="Helvetica"/>
                <w:lang w:val="en-US"/>
              </w:rPr>
              <w:t>na</w:t>
            </w:r>
            <w:r w:rsidRPr="00DA657F">
              <w:rPr>
                <w:rFonts w:ascii="Arial Narrow" w:hAnsi="Arial Narrow" w:cs="Helvetica"/>
              </w:rPr>
              <w:t xml:space="preserve"> </w:t>
            </w:r>
            <w:r w:rsidRPr="00DA657F">
              <w:rPr>
                <w:rFonts w:ascii="Arial Narrow" w:hAnsi="Arial Narrow" w:cs="Helvetica"/>
                <w:lang w:val="en-US"/>
              </w:rPr>
              <w:t>predmetu</w:t>
            </w:r>
            <w:r w:rsidRPr="00DA657F">
              <w:rPr>
                <w:rFonts w:ascii="Arial Narrow" w:hAnsi="Arial Narrow" w:cs="Helvetica"/>
              </w:rPr>
              <w:t xml:space="preserve"> </w:t>
            </w:r>
            <w:r w:rsidR="00C55AA3" w:rsidRPr="00DA657F">
              <w:rPr>
                <w:rFonts w:ascii="Arial Narrow" w:hAnsi="Arial Narrow" w:cs="Helvetica"/>
                <w:lang w:val="en-US"/>
              </w:rPr>
              <w:t>vr</w:t>
            </w:r>
            <w:r w:rsidRPr="00DA657F">
              <w:rPr>
                <w:rFonts w:ascii="Arial Narrow" w:hAnsi="Arial Narrow" w:cs="Helvetica"/>
                <w:lang w:val="en-US"/>
              </w:rPr>
              <w:t>ednovati</w:t>
            </w:r>
            <w:r w:rsidRPr="00DA657F">
              <w:rPr>
                <w:rFonts w:ascii="Arial Narrow" w:hAnsi="Arial Narrow" w:cs="Helvetica"/>
              </w:rPr>
              <w:t xml:space="preserve"> </w:t>
            </w:r>
            <w:r w:rsidRPr="00DA657F">
              <w:rPr>
                <w:rFonts w:ascii="Arial Narrow" w:hAnsi="Arial Narrow" w:cs="Helvetica"/>
                <w:lang w:val="en-US"/>
              </w:rPr>
              <w:t>i</w:t>
            </w:r>
            <w:r w:rsidRPr="00DA657F">
              <w:rPr>
                <w:rFonts w:ascii="Arial Narrow" w:hAnsi="Arial Narrow" w:cs="Helvetica"/>
              </w:rPr>
              <w:t xml:space="preserve"> </w:t>
            </w:r>
            <w:r w:rsidRPr="00DA657F">
              <w:rPr>
                <w:rFonts w:ascii="Arial Narrow" w:hAnsi="Arial Narrow" w:cs="Helvetica"/>
                <w:lang w:val="en-US"/>
              </w:rPr>
              <w:t>ocjenjivati</w:t>
            </w:r>
            <w:r w:rsidRPr="00DA657F">
              <w:rPr>
                <w:rFonts w:ascii="Arial Narrow" w:hAnsi="Arial Narrow" w:cs="Helvetica"/>
              </w:rPr>
              <w:t xml:space="preserve"> </w:t>
            </w:r>
            <w:r w:rsidRPr="00DA657F">
              <w:rPr>
                <w:rFonts w:ascii="Arial Narrow" w:hAnsi="Arial Narrow" w:cs="Helvetica"/>
                <w:lang w:val="en-US"/>
              </w:rPr>
              <w:t>tijekom</w:t>
            </w:r>
            <w:r w:rsidRPr="00DA657F">
              <w:rPr>
                <w:rFonts w:ascii="Arial Narrow" w:hAnsi="Arial Narrow" w:cs="Helvetica"/>
              </w:rPr>
              <w:t xml:space="preserve"> </w:t>
            </w:r>
            <w:r w:rsidRPr="00DA657F">
              <w:rPr>
                <w:rFonts w:ascii="Arial Narrow" w:hAnsi="Arial Narrow" w:cs="Helvetica"/>
                <w:lang w:val="en-US"/>
              </w:rPr>
              <w:t>nastave</w:t>
            </w:r>
            <w:r w:rsidRPr="00DA657F">
              <w:rPr>
                <w:rFonts w:ascii="Arial Narrow" w:hAnsi="Arial Narrow" w:cs="Helvetica"/>
              </w:rPr>
              <w:t xml:space="preserve"> </w:t>
            </w:r>
            <w:r w:rsidRPr="00DA657F">
              <w:rPr>
                <w:rFonts w:ascii="Arial Narrow" w:hAnsi="Arial Narrow" w:cs="Helvetica"/>
                <w:lang w:val="en-US"/>
              </w:rPr>
              <w:t>i</w:t>
            </w:r>
            <w:r w:rsidRPr="00DA657F">
              <w:rPr>
                <w:rFonts w:ascii="Arial Narrow" w:hAnsi="Arial Narrow" w:cs="Helvetica"/>
              </w:rPr>
              <w:t xml:space="preserve"> </w:t>
            </w:r>
            <w:r w:rsidRPr="00DA657F">
              <w:rPr>
                <w:rFonts w:ascii="Arial Narrow" w:hAnsi="Arial Narrow" w:cs="Helvetica"/>
                <w:lang w:val="en-US"/>
              </w:rPr>
              <w:t>na</w:t>
            </w:r>
            <w:r w:rsidRPr="00DA657F">
              <w:rPr>
                <w:rFonts w:ascii="Arial Narrow" w:hAnsi="Arial Narrow" w:cs="Helvetica"/>
              </w:rPr>
              <w:t xml:space="preserve"> </w:t>
            </w:r>
            <w:r w:rsidRPr="00DA657F">
              <w:rPr>
                <w:rFonts w:ascii="Arial Narrow" w:hAnsi="Arial Narrow" w:cs="Helvetica"/>
                <w:lang w:val="en-US"/>
              </w:rPr>
              <w:t>zavr</w:t>
            </w:r>
            <w:r w:rsidRPr="00DA657F">
              <w:rPr>
                <w:rFonts w:ascii="Arial Narrow" w:hAnsi="Arial Narrow" w:cs="Helvetica"/>
              </w:rPr>
              <w:t>š</w:t>
            </w:r>
            <w:r w:rsidRPr="00DA657F">
              <w:rPr>
                <w:rFonts w:ascii="Arial Narrow" w:hAnsi="Arial Narrow" w:cs="Helvetica"/>
                <w:lang w:val="en-US"/>
              </w:rPr>
              <w:t>nom</w:t>
            </w:r>
            <w:r w:rsidRPr="00DA657F">
              <w:rPr>
                <w:rFonts w:ascii="Arial Narrow" w:hAnsi="Arial Narrow" w:cs="Helvetica"/>
              </w:rPr>
              <w:t xml:space="preserve"> </w:t>
            </w:r>
            <w:r w:rsidRPr="00DA657F">
              <w:rPr>
                <w:rFonts w:ascii="Arial Narrow" w:hAnsi="Arial Narrow" w:cs="Helvetica"/>
                <w:lang w:val="en-US"/>
              </w:rPr>
              <w:t>ispitu</w:t>
            </w:r>
            <w:r w:rsidRPr="00DA657F">
              <w:rPr>
                <w:rFonts w:ascii="Arial Narrow" w:hAnsi="Arial Narrow" w:cs="Helvetica"/>
              </w:rPr>
              <w:t xml:space="preserve"> prema sljedećim sastavnicama: </w:t>
            </w:r>
          </w:p>
          <w:p w:rsidR="004A7B37" w:rsidRPr="00DA657F" w:rsidRDefault="004A7B37" w:rsidP="00DA657F">
            <w:pPr>
              <w:tabs>
                <w:tab w:val="left" w:pos="2820"/>
              </w:tabs>
              <w:jc w:val="both"/>
              <w:rPr>
                <w:rFonts w:ascii="Arial Narrow" w:hAnsi="Arial Narrow" w:cs="Arial"/>
              </w:rPr>
            </w:pPr>
            <w:r w:rsidRPr="00DA657F">
              <w:rPr>
                <w:rFonts w:ascii="Arial Narrow" w:hAnsi="Arial Narrow" w:cs="Helvetica"/>
              </w:rPr>
              <w:t>pohađanje i aktivnosti u nastavi</w:t>
            </w:r>
            <w:r w:rsidR="00234C78" w:rsidRPr="00DA657F">
              <w:rPr>
                <w:rFonts w:ascii="Arial Narrow" w:hAnsi="Arial Narrow" w:cs="Helvetica"/>
              </w:rPr>
              <w:t xml:space="preserve"> 8,3 ECTS postotnih bodova</w:t>
            </w:r>
            <w:r w:rsidRPr="00DA657F">
              <w:rPr>
                <w:rFonts w:ascii="Arial Narrow" w:hAnsi="Arial Narrow" w:cs="Helvetica"/>
              </w:rPr>
              <w:t xml:space="preserve">, </w:t>
            </w:r>
            <w:r w:rsidR="00234C78" w:rsidRPr="00DA657F">
              <w:rPr>
                <w:rFonts w:ascii="Arial Narrow" w:hAnsi="Arial Narrow" w:cs="Helvetica"/>
              </w:rPr>
              <w:t xml:space="preserve">izrada seminarskog rada s 8,3 ECTS postotnih bodova; </w:t>
            </w:r>
            <w:r w:rsidRPr="00DA657F">
              <w:rPr>
                <w:rFonts w:ascii="Arial Narrow" w:hAnsi="Arial Narrow" w:cs="Helvetica"/>
              </w:rPr>
              <w:t>sam</w:t>
            </w:r>
            <w:r w:rsidR="00234C78" w:rsidRPr="00DA657F">
              <w:rPr>
                <w:rFonts w:ascii="Arial Narrow" w:hAnsi="Arial Narrow" w:cs="Helvetica"/>
              </w:rPr>
              <w:t>ostalan istraživački</w:t>
            </w:r>
            <w:r w:rsidRPr="00DA657F">
              <w:rPr>
                <w:rFonts w:ascii="Arial Narrow" w:hAnsi="Arial Narrow" w:cs="Helvetica"/>
              </w:rPr>
              <w:t xml:space="preserve"> rad</w:t>
            </w:r>
            <w:r w:rsidR="00234C78" w:rsidRPr="00DA657F">
              <w:rPr>
                <w:rFonts w:ascii="Arial Narrow" w:hAnsi="Arial Narrow" w:cs="Helvetica"/>
              </w:rPr>
              <w:t xml:space="preserve"> s 33,33 ECTS postotnih bodova</w:t>
            </w:r>
            <w:r w:rsidRPr="00DA657F">
              <w:rPr>
                <w:rFonts w:ascii="Arial Narrow" w:hAnsi="Arial Narrow" w:cs="Helvetica"/>
              </w:rPr>
              <w:t xml:space="preserve">, te pismeni </w:t>
            </w:r>
            <w:r w:rsidR="00234C78" w:rsidRPr="00DA657F">
              <w:rPr>
                <w:rFonts w:ascii="Arial Narrow" w:hAnsi="Arial Narrow" w:cs="Helvetica"/>
              </w:rPr>
              <w:t>ispit s 16,7 ECTS postotnih bodova</w:t>
            </w:r>
            <w:r w:rsidRPr="00DA657F">
              <w:rPr>
                <w:rFonts w:ascii="Arial Narrow" w:hAnsi="Arial Narrow" w:cs="Helvetica"/>
              </w:rPr>
              <w:t xml:space="preserve"> i  usmeni ispit</w:t>
            </w:r>
            <w:r w:rsidR="00234C78" w:rsidRPr="00DA657F">
              <w:rPr>
                <w:rFonts w:ascii="Arial Narrow" w:hAnsi="Arial Narrow" w:cs="Helvetica"/>
              </w:rPr>
              <w:t xml:space="preserve"> s 33,33 ECTS postotnih bodova</w:t>
            </w:r>
            <w:r w:rsidRPr="00DA657F">
              <w:rPr>
                <w:rFonts w:ascii="Arial Narrow" w:hAnsi="Arial Narrow" w:cs="Helvetica"/>
              </w:rPr>
              <w:t>.</w:t>
            </w:r>
          </w:p>
        </w:tc>
      </w:tr>
      <w:tr w:rsidR="004A7B37" w:rsidRPr="00DA657F" w:rsidTr="002D0783">
        <w:tc>
          <w:tcPr>
            <w:tcW w:w="3836" w:type="dxa"/>
            <w:vMerge w:val="restart"/>
            <w:tcBorders>
              <w:top w:val="single" w:sz="4" w:space="0" w:color="auto"/>
              <w:left w:val="single" w:sz="12" w:space="0" w:color="auto"/>
              <w:right w:val="single" w:sz="12" w:space="0" w:color="auto"/>
            </w:tcBorders>
            <w:shd w:val="clear" w:color="auto" w:fill="D2E6C0"/>
            <w:vAlign w:val="center"/>
          </w:tcPr>
          <w:p w:rsidR="004A7B37" w:rsidRPr="00DA657F" w:rsidRDefault="004A7B37"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4A7B37" w:rsidRPr="00DA657F" w:rsidTr="002D0783">
        <w:trPr>
          <w:trHeight w:val="75"/>
        </w:trPr>
        <w:tc>
          <w:tcPr>
            <w:tcW w:w="3836" w:type="dxa"/>
            <w:vMerge/>
            <w:tcBorders>
              <w:left w:val="single" w:sz="12" w:space="0" w:color="auto"/>
            </w:tcBorders>
            <w:shd w:val="clear" w:color="auto" w:fill="D2E6C0"/>
            <w:vAlign w:val="center"/>
          </w:tcPr>
          <w:p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lang w:eastAsia="hr-HR"/>
              </w:rPr>
              <w:t xml:space="preserve">Cvetković Lay, J. – Sekulić Majurec, A., </w:t>
            </w:r>
            <w:r w:rsidRPr="00DA657F">
              <w:rPr>
                <w:rFonts w:ascii="Arial Narrow" w:hAnsi="Arial Narrow"/>
                <w:bCs/>
                <w:lang w:eastAsia="hr-HR"/>
              </w:rPr>
              <w:t>Darovito je, što ću s njim?-</w:t>
            </w:r>
            <w:r w:rsidRPr="00DA657F">
              <w:rPr>
                <w:rFonts w:ascii="Arial Narrow" w:hAnsi="Arial Narrow"/>
                <w:b/>
                <w:bCs/>
                <w:lang w:eastAsia="hr-HR"/>
              </w:rPr>
              <w:t xml:space="preserve"> </w:t>
            </w:r>
            <w:r w:rsidRPr="00DA657F">
              <w:rPr>
                <w:rFonts w:ascii="Arial Narrow" w:hAnsi="Arial Narrow"/>
                <w:bCs/>
                <w:lang w:eastAsia="hr-HR"/>
              </w:rPr>
              <w:t>priručnik za odgoj i obrazovanje darovite djece predškolske dobi.</w:t>
            </w:r>
            <w:r w:rsidR="00936E29" w:rsidRPr="00DA657F">
              <w:rPr>
                <w:rFonts w:ascii="Arial Narrow" w:hAnsi="Arial Narrow"/>
                <w:lang w:eastAsia="hr-HR"/>
              </w:rPr>
              <w:t xml:space="preserve"> Zagreb: Alinea, 2008</w:t>
            </w:r>
            <w:r w:rsidRPr="00DA657F">
              <w:rPr>
                <w:rFonts w:ascii="Arial Narrow" w:hAnsi="Arial Narrow"/>
                <w:lang w:eastAsia="hr-HR"/>
              </w:rPr>
              <w:t>.</w:t>
            </w:r>
          </w:p>
        </w:tc>
        <w:tc>
          <w:tcPr>
            <w:tcW w:w="1701" w:type="dxa"/>
            <w:tcBorders>
              <w:top w:val="single" w:sz="12" w:space="0" w:color="auto"/>
              <w:left w:val="single" w:sz="8" w:space="0" w:color="auto"/>
              <w:right w:val="single" w:sz="8" w:space="0" w:color="auto"/>
            </w:tcBorders>
          </w:tcPr>
          <w:p w:rsidR="004A7B37" w:rsidRPr="00DA657F" w:rsidRDefault="00936E29" w:rsidP="00DA657F">
            <w:pPr>
              <w:tabs>
                <w:tab w:val="left" w:pos="2820"/>
              </w:tabs>
              <w:jc w:val="both"/>
              <w:rPr>
                <w:rFonts w:ascii="Arial Narrow" w:hAnsi="Arial Narrow" w:cs="Arial"/>
                <w:color w:val="000000"/>
              </w:rPr>
            </w:pPr>
            <w:r w:rsidRPr="00DA657F">
              <w:rPr>
                <w:rFonts w:ascii="Arial Narrow" w:hAnsi="Arial Narrow" w:cs="Arial"/>
              </w:rPr>
              <w:t>7</w:t>
            </w:r>
          </w:p>
        </w:tc>
        <w:tc>
          <w:tcPr>
            <w:tcW w:w="1779" w:type="dxa"/>
            <w:gridSpan w:val="2"/>
            <w:tcBorders>
              <w:top w:val="single" w:sz="12" w:space="0" w:color="auto"/>
              <w:left w:val="single" w:sz="8" w:space="0" w:color="auto"/>
              <w:right w:val="single" w:sz="12" w:space="0" w:color="auto"/>
            </w:tcBorders>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rsidTr="002D0783">
        <w:trPr>
          <w:trHeight w:val="75"/>
        </w:trPr>
        <w:tc>
          <w:tcPr>
            <w:tcW w:w="3836" w:type="dxa"/>
            <w:vMerge/>
            <w:tcBorders>
              <w:left w:val="single" w:sz="12" w:space="0" w:color="auto"/>
            </w:tcBorders>
            <w:shd w:val="clear" w:color="auto" w:fill="D2E6C0"/>
            <w:vAlign w:val="center"/>
          </w:tcPr>
          <w:p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lang w:eastAsia="hr-HR"/>
              </w:rPr>
              <w:t xml:space="preserve">Cvetković Lay, J., </w:t>
            </w:r>
            <w:r w:rsidRPr="00DA657F">
              <w:rPr>
                <w:rFonts w:ascii="Arial Narrow" w:hAnsi="Arial Narrow"/>
                <w:bCs/>
                <w:lang w:eastAsia="hr-HR"/>
              </w:rPr>
              <w:t>Darovito je, što ću sa sobom?</w:t>
            </w:r>
            <w:r w:rsidRPr="00DA657F">
              <w:rPr>
                <w:rFonts w:ascii="Arial Narrow" w:hAnsi="Arial Narrow"/>
                <w:lang w:eastAsia="hr-HR"/>
              </w:rPr>
              <w:t>-priručnik za obitelj, vrtić i školu.Zagreb: Alinea, 2002.</w:t>
            </w:r>
          </w:p>
        </w:tc>
        <w:tc>
          <w:tcPr>
            <w:tcW w:w="1701" w:type="dxa"/>
            <w:tcBorders>
              <w:left w:val="single" w:sz="8" w:space="0" w:color="auto"/>
              <w:right w:val="single" w:sz="8" w:space="0" w:color="auto"/>
            </w:tcBorders>
          </w:tcPr>
          <w:p w:rsidR="004A7B37" w:rsidRPr="00DA657F" w:rsidRDefault="00936E29" w:rsidP="00DA657F">
            <w:pPr>
              <w:tabs>
                <w:tab w:val="left" w:pos="2820"/>
              </w:tabs>
              <w:jc w:val="both"/>
              <w:rPr>
                <w:rFonts w:ascii="Arial Narrow" w:hAnsi="Arial Narrow" w:cs="Arial"/>
                <w:color w:val="000000"/>
              </w:rPr>
            </w:pPr>
            <w:r w:rsidRPr="00DA657F">
              <w:rPr>
                <w:rFonts w:ascii="Arial Narrow" w:hAnsi="Arial Narrow" w:cs="Arial"/>
              </w:rPr>
              <w:t>4</w:t>
            </w:r>
          </w:p>
        </w:tc>
        <w:tc>
          <w:tcPr>
            <w:tcW w:w="1779" w:type="dxa"/>
            <w:gridSpan w:val="2"/>
            <w:tcBorders>
              <w:left w:val="single" w:sz="8" w:space="0" w:color="auto"/>
              <w:right w:val="single" w:sz="12" w:space="0" w:color="auto"/>
            </w:tcBorders>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rsidTr="002D0783">
        <w:trPr>
          <w:trHeight w:val="75"/>
        </w:trPr>
        <w:tc>
          <w:tcPr>
            <w:tcW w:w="3836" w:type="dxa"/>
            <w:vMerge/>
            <w:tcBorders>
              <w:left w:val="single" w:sz="12" w:space="0" w:color="auto"/>
            </w:tcBorders>
            <w:shd w:val="clear" w:color="auto" w:fill="D2E6C0"/>
            <w:vAlign w:val="center"/>
          </w:tcPr>
          <w:p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4A7B37" w:rsidRPr="00DA657F" w:rsidRDefault="004A7B37" w:rsidP="00DA657F">
            <w:pPr>
              <w:jc w:val="both"/>
              <w:rPr>
                <w:rFonts w:ascii="Arial Narrow" w:hAnsi="Arial Narrow"/>
                <w:lang w:eastAsia="hr-HR"/>
              </w:rPr>
            </w:pPr>
            <w:r w:rsidRPr="00DA657F">
              <w:rPr>
                <w:rFonts w:ascii="Arial Narrow" w:hAnsi="Arial Narrow"/>
                <w:lang w:eastAsia="hr-HR"/>
              </w:rPr>
              <w:t xml:space="preserve">Cvetković Lay, J., </w:t>
            </w:r>
            <w:r w:rsidRPr="00DA657F">
              <w:rPr>
                <w:rFonts w:ascii="Arial Narrow" w:hAnsi="Arial Narrow"/>
                <w:bCs/>
                <w:lang w:eastAsia="hr-HR"/>
              </w:rPr>
              <w:t>Ja hoću i mogu više -priručnik za odgoj darovite djece od 3 do 8 godina</w:t>
            </w:r>
            <w:r w:rsidRPr="00DA657F">
              <w:rPr>
                <w:rFonts w:ascii="Arial Narrow" w:hAnsi="Arial Narrow"/>
                <w:lang w:eastAsia="hr-HR"/>
              </w:rPr>
              <w:t xml:space="preserve">.Zagreb:, Alinea, 2002. </w:t>
            </w:r>
          </w:p>
        </w:tc>
        <w:tc>
          <w:tcPr>
            <w:tcW w:w="1701" w:type="dxa"/>
            <w:tcBorders>
              <w:left w:val="single" w:sz="8" w:space="0" w:color="auto"/>
              <w:right w:val="single" w:sz="8" w:space="0" w:color="auto"/>
            </w:tcBorders>
          </w:tcPr>
          <w:p w:rsidR="004A7B37"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4A7B37" w:rsidRPr="00DA657F" w:rsidTr="002D0783">
        <w:trPr>
          <w:trHeight w:val="175"/>
        </w:trPr>
        <w:tc>
          <w:tcPr>
            <w:tcW w:w="3836" w:type="dxa"/>
            <w:vMerge/>
            <w:tcBorders>
              <w:left w:val="single" w:sz="12" w:space="0" w:color="auto"/>
            </w:tcBorders>
            <w:shd w:val="clear" w:color="auto" w:fill="D2E6C0"/>
            <w:vAlign w:val="center"/>
          </w:tcPr>
          <w:p w:rsidR="004A7B37" w:rsidRPr="00DA657F" w:rsidRDefault="004A7B37"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t>Carrol, L.,Tober,J. Indigo djeca</w:t>
            </w:r>
            <w:r w:rsidRPr="00DA657F">
              <w:rPr>
                <w:rFonts w:ascii="Arial Narrow" w:hAnsi="Arial Narrow" w:cs="Arial"/>
                <w:b/>
              </w:rPr>
              <w:t>.</w:t>
            </w:r>
            <w:r w:rsidRPr="00DA657F">
              <w:rPr>
                <w:rFonts w:ascii="Arial Narrow" w:hAnsi="Arial Narrow" w:cs="Arial"/>
              </w:rPr>
              <w:t xml:space="preserve"> Zagreb: Teledisk, 2003.</w:t>
            </w:r>
          </w:p>
        </w:tc>
        <w:tc>
          <w:tcPr>
            <w:tcW w:w="1701" w:type="dxa"/>
            <w:tcBorders>
              <w:left w:val="single" w:sz="8" w:space="0" w:color="auto"/>
              <w:right w:val="single" w:sz="8" w:space="0" w:color="auto"/>
            </w:tcBorders>
          </w:tcPr>
          <w:p w:rsidR="004A7B37"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right w:val="single" w:sz="12" w:space="0" w:color="auto"/>
            </w:tcBorders>
          </w:tcPr>
          <w:p w:rsidR="004A7B37" w:rsidRPr="00DA657F" w:rsidRDefault="004A7B37"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1A7805" w:rsidRPr="00DA657F" w:rsidTr="002D0783">
        <w:tc>
          <w:tcPr>
            <w:tcW w:w="3836" w:type="dxa"/>
            <w:tcBorders>
              <w:top w:val="single" w:sz="4" w:space="0" w:color="auto"/>
              <w:left w:val="single" w:sz="12" w:space="0" w:color="auto"/>
            </w:tcBorders>
            <w:shd w:val="clear" w:color="auto" w:fill="D2E6C0"/>
            <w:vAlign w:val="center"/>
          </w:tcPr>
          <w:p w:rsidR="001A7805" w:rsidRPr="00DA657F" w:rsidRDefault="001A7805"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rsidR="00BE2C4D" w:rsidRPr="00DA657F" w:rsidRDefault="00BE2C4D" w:rsidP="00DA657F">
            <w:pPr>
              <w:jc w:val="both"/>
              <w:rPr>
                <w:rFonts w:ascii="Arial Narrow" w:hAnsi="Arial Narrow"/>
                <w:lang w:eastAsia="hr-HR"/>
              </w:rPr>
            </w:pPr>
            <w:r w:rsidRPr="00DA657F">
              <w:rPr>
                <w:rFonts w:ascii="Arial Narrow" w:hAnsi="Arial Narrow"/>
                <w:lang w:eastAsia="hr-HR"/>
              </w:rPr>
              <w:t>Vlahović- Štetić, V. (ur.) (2005) Daroviti učenici: Teorijski pristupi i primjena u školi. Zagreb: Institut za društvena istraživanja.</w:t>
            </w:r>
          </w:p>
          <w:p w:rsidR="00BE2C4D" w:rsidRPr="00DA657F" w:rsidRDefault="00BE2C4D" w:rsidP="00DA657F">
            <w:pPr>
              <w:jc w:val="both"/>
              <w:rPr>
                <w:rFonts w:ascii="Arial Narrow" w:hAnsi="Arial Narrow"/>
                <w:lang w:eastAsia="hr-HR"/>
              </w:rPr>
            </w:pPr>
            <w:r w:rsidRPr="00DA657F">
              <w:rPr>
                <w:rFonts w:ascii="Arial Narrow" w:hAnsi="Arial Narrow"/>
                <w:lang w:eastAsia="hr-HR"/>
              </w:rPr>
              <w:t>Vrgoč, H. (ur.) (2002) Poticanje darovite djece i učenika. Zagreb: HPKZ.</w:t>
            </w:r>
          </w:p>
          <w:p w:rsidR="00BE2C4D" w:rsidRPr="00DA657F" w:rsidRDefault="001A7805" w:rsidP="00DA657F">
            <w:pPr>
              <w:jc w:val="both"/>
              <w:rPr>
                <w:rFonts w:ascii="Arial Narrow" w:hAnsi="Arial Narrow"/>
                <w:lang w:eastAsia="hr-HR"/>
              </w:rPr>
            </w:pPr>
            <w:r w:rsidRPr="00DA657F">
              <w:rPr>
                <w:rFonts w:ascii="Arial Narrow" w:hAnsi="Arial Narrow"/>
                <w:lang w:eastAsia="hr-HR"/>
              </w:rPr>
              <w:t xml:space="preserve">Winner, E. (2005) </w:t>
            </w:r>
            <w:r w:rsidRPr="00DA657F">
              <w:rPr>
                <w:rFonts w:ascii="Arial Narrow" w:hAnsi="Arial Narrow"/>
                <w:bCs/>
                <w:lang w:eastAsia="hr-HR"/>
              </w:rPr>
              <w:t>Darovita djeca</w:t>
            </w:r>
            <w:r w:rsidRPr="00DA657F">
              <w:rPr>
                <w:rFonts w:ascii="Arial Narrow" w:hAnsi="Arial Narrow"/>
                <w:b/>
                <w:bCs/>
                <w:lang w:eastAsia="hr-HR"/>
              </w:rPr>
              <w:t xml:space="preserve">. </w:t>
            </w:r>
            <w:r w:rsidRPr="00DA657F">
              <w:rPr>
                <w:rFonts w:ascii="Arial Narrow" w:hAnsi="Arial Narrow"/>
                <w:lang w:eastAsia="hr-HR"/>
              </w:rPr>
              <w:t>Lekenik: Ostvarenje d.o.o.</w:t>
            </w:r>
          </w:p>
        </w:tc>
      </w:tr>
      <w:tr w:rsidR="001A7805" w:rsidRPr="00DA657F" w:rsidTr="002D0783">
        <w:tc>
          <w:tcPr>
            <w:tcW w:w="3836" w:type="dxa"/>
            <w:tcBorders>
              <w:left w:val="single" w:sz="12" w:space="0" w:color="auto"/>
            </w:tcBorders>
            <w:shd w:val="clear" w:color="auto" w:fill="D2E6C0"/>
            <w:vAlign w:val="center"/>
          </w:tcPr>
          <w:p w:rsidR="001A7805" w:rsidRPr="00DA657F" w:rsidRDefault="001A7805"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rsidR="001A7805" w:rsidRPr="00DA657F" w:rsidRDefault="001A7805"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1A7805" w:rsidRPr="00DA657F" w:rsidTr="002D0783">
        <w:tc>
          <w:tcPr>
            <w:tcW w:w="3836" w:type="dxa"/>
            <w:tcBorders>
              <w:left w:val="single" w:sz="12" w:space="0" w:color="auto"/>
              <w:bottom w:val="single" w:sz="12" w:space="0" w:color="auto"/>
            </w:tcBorders>
            <w:shd w:val="clear" w:color="auto" w:fill="D2E6C0"/>
            <w:vAlign w:val="center"/>
          </w:tcPr>
          <w:p w:rsidR="001A7805" w:rsidRPr="00DA657F" w:rsidRDefault="001A7805"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rsidR="001A7805" w:rsidRPr="00DA657F" w:rsidRDefault="001A7805" w:rsidP="00DA657F">
            <w:pPr>
              <w:tabs>
                <w:tab w:val="left" w:pos="2820"/>
              </w:tabs>
              <w:jc w:val="both"/>
              <w:rPr>
                <w:rFonts w:ascii="Arial Narrow" w:hAnsi="Arial Narrow" w:cs="Arial"/>
              </w:rPr>
            </w:pPr>
          </w:p>
        </w:tc>
      </w:tr>
    </w:tbl>
    <w:p w:rsidR="004A7B37" w:rsidRPr="00DA657F" w:rsidRDefault="004A7B37"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F2844" w:rsidRPr="00DA657F" w:rsidRDefault="00FF2844" w:rsidP="00DA657F">
      <w:pPr>
        <w:jc w:val="both"/>
        <w:rPr>
          <w:rFonts w:ascii="Arial Narrow" w:hAnsi="Arial Narrow"/>
        </w:rPr>
      </w:pPr>
    </w:p>
    <w:p w:rsidR="00F66F51" w:rsidRPr="00DA657F" w:rsidRDefault="00F66F51" w:rsidP="00DA657F">
      <w:pPr>
        <w:jc w:val="both"/>
        <w:rPr>
          <w:rFonts w:ascii="Arial Narrow" w:hAnsi="Arial Narrow"/>
        </w:rPr>
      </w:pPr>
    </w:p>
    <w:p w:rsidR="00936E29" w:rsidRPr="00DA657F" w:rsidRDefault="00936E29" w:rsidP="00DA657F">
      <w:pPr>
        <w:jc w:val="both"/>
        <w:rPr>
          <w:rFonts w:ascii="Arial Narrow" w:hAnsi="Arial Narrow"/>
        </w:rPr>
      </w:pPr>
      <w:r w:rsidRPr="00DA657F">
        <w:rPr>
          <w:rFonts w:ascii="Arial Narrow" w:hAnsi="Arial Narr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508"/>
        <w:gridCol w:w="1007"/>
        <w:gridCol w:w="309"/>
        <w:gridCol w:w="1671"/>
        <w:gridCol w:w="1163"/>
        <w:gridCol w:w="703"/>
        <w:gridCol w:w="719"/>
        <w:gridCol w:w="779"/>
        <w:gridCol w:w="2765"/>
      </w:tblGrid>
      <w:tr w:rsidR="00F66F51" w:rsidRPr="00DA657F" w:rsidTr="00BE2C4D">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F66F51" w:rsidRPr="00DA657F" w:rsidRDefault="00F66F51" w:rsidP="00DA657F">
            <w:pPr>
              <w:tabs>
                <w:tab w:val="left" w:pos="2820"/>
              </w:tabs>
              <w:jc w:val="both"/>
              <w:rPr>
                <w:rFonts w:ascii="Arial Narrow" w:hAnsi="Arial Narrow" w:cs="Arial"/>
                <w:b/>
              </w:rPr>
            </w:pPr>
            <w:r w:rsidRPr="00DA657F">
              <w:rPr>
                <w:rFonts w:ascii="Arial Narrow" w:hAnsi="Arial Narrow" w:cs="Arial"/>
                <w:b/>
              </w:rPr>
              <w:lastRenderedPageBreak/>
              <w:t>1. OPĆE INFORMACIJE</w:t>
            </w:r>
          </w:p>
        </w:tc>
      </w:tr>
      <w:tr w:rsidR="00F66F51" w:rsidRPr="00DA657F" w:rsidTr="00BE2C4D">
        <w:tc>
          <w:tcPr>
            <w:tcW w:w="3652" w:type="dxa"/>
            <w:tcBorders>
              <w:top w:val="single" w:sz="4" w:space="0" w:color="auto"/>
              <w:left w:val="single" w:sz="12" w:space="0" w:color="auto"/>
            </w:tcBorders>
            <w:shd w:val="clear" w:color="auto" w:fill="D2E6C0"/>
            <w:vAlign w:val="center"/>
          </w:tcPr>
          <w:p w:rsidR="00F66F51" w:rsidRPr="00DA657F" w:rsidRDefault="00BE2C4D" w:rsidP="00DA657F">
            <w:pPr>
              <w:tabs>
                <w:tab w:val="left" w:pos="142"/>
              </w:tabs>
              <w:jc w:val="both"/>
              <w:rPr>
                <w:rFonts w:ascii="Arial Narrow" w:hAnsi="Arial Narrow" w:cs="Arial"/>
                <w:bCs/>
              </w:rPr>
            </w:pPr>
            <w:r w:rsidRPr="00DA657F">
              <w:rPr>
                <w:rFonts w:ascii="Arial Narrow" w:hAnsi="Arial Narrow" w:cs="Arial"/>
              </w:rPr>
              <w:t xml:space="preserve">1.1. </w:t>
            </w:r>
            <w:r w:rsidR="00F66F51" w:rsidRPr="00DA657F">
              <w:rPr>
                <w:rFonts w:ascii="Arial Narrow" w:hAnsi="Arial Narrow" w:cs="Arial"/>
              </w:rPr>
              <w:t>Studijski program (preddiplomski, diplomski, integrirani)</w:t>
            </w:r>
          </w:p>
        </w:tc>
        <w:tc>
          <w:tcPr>
            <w:tcW w:w="3824" w:type="dxa"/>
            <w:gridSpan w:val="3"/>
            <w:tcBorders>
              <w:top w:val="single" w:sz="4" w:space="0" w:color="auto"/>
              <w:right w:val="single" w:sz="12" w:space="0" w:color="auto"/>
            </w:tcBorders>
          </w:tcPr>
          <w:p w:rsidR="00F66F51" w:rsidRPr="00DA657F" w:rsidRDefault="00F66F51" w:rsidP="00DA657F">
            <w:pPr>
              <w:tabs>
                <w:tab w:val="left" w:pos="2820"/>
              </w:tabs>
              <w:jc w:val="both"/>
              <w:rPr>
                <w:rFonts w:ascii="Arial Narrow" w:hAnsi="Arial Narrow" w:cs="Arial"/>
              </w:rPr>
            </w:pPr>
            <w:r w:rsidRPr="00DA657F">
              <w:rPr>
                <w:rFonts w:ascii="Arial Narrow" w:hAnsi="Arial Narrow"/>
              </w:rPr>
              <w:t xml:space="preserve">Diplomski </w:t>
            </w:r>
            <w:r w:rsidR="00AD5CA0" w:rsidRPr="00DA657F">
              <w:rPr>
                <w:rFonts w:ascii="Arial Narrow" w:hAnsi="Arial Narrow"/>
              </w:rPr>
              <w:t xml:space="preserve">sveučilišni </w:t>
            </w:r>
            <w:r w:rsidRPr="00DA657F">
              <w:rPr>
                <w:rFonts w:ascii="Arial Narrow" w:hAnsi="Arial Narrow"/>
              </w:rPr>
              <w:t>studij ranog i predškolskog odgoja i obrazovanja</w:t>
            </w:r>
          </w:p>
        </w:tc>
        <w:tc>
          <w:tcPr>
            <w:tcW w:w="4256" w:type="dxa"/>
            <w:gridSpan w:val="4"/>
            <w:tcBorders>
              <w:top w:val="single" w:sz="4" w:space="0" w:color="auto"/>
              <w:left w:val="single" w:sz="12" w:space="0" w:color="auto"/>
            </w:tcBorders>
            <w:shd w:val="clear" w:color="auto" w:fill="D2E6C0"/>
            <w:vAlign w:val="center"/>
          </w:tcPr>
          <w:p w:rsidR="00F66F51" w:rsidRPr="00DA657F" w:rsidRDefault="00BE2C4D" w:rsidP="00DA657F">
            <w:pPr>
              <w:tabs>
                <w:tab w:val="left" w:pos="2820"/>
              </w:tabs>
              <w:jc w:val="both"/>
              <w:rPr>
                <w:rFonts w:ascii="Arial Narrow" w:hAnsi="Arial Narrow" w:cs="Arial"/>
              </w:rPr>
            </w:pPr>
            <w:r w:rsidRPr="00DA657F">
              <w:rPr>
                <w:rFonts w:ascii="Arial Narrow" w:hAnsi="Arial Narrow" w:cs="Arial"/>
              </w:rPr>
              <w:t>1.6.</w:t>
            </w:r>
            <w:r w:rsidR="00F66F51" w:rsidRPr="00DA657F">
              <w:rPr>
                <w:rFonts w:ascii="Arial Narrow" w:hAnsi="Arial Narrow" w:cs="Arial"/>
              </w:rPr>
              <w:t>Način izvođenja nastave (broj sati P+V+S+e-učenje)</w:t>
            </w:r>
          </w:p>
        </w:tc>
        <w:tc>
          <w:tcPr>
            <w:tcW w:w="3544" w:type="dxa"/>
            <w:gridSpan w:val="2"/>
            <w:tcBorders>
              <w:top w:val="single" w:sz="4" w:space="0" w:color="auto"/>
              <w:right w:val="single" w:sz="12" w:space="0" w:color="auto"/>
            </w:tcBorders>
          </w:tcPr>
          <w:p w:rsidR="00F66F51" w:rsidRPr="00DA657F" w:rsidRDefault="00FF2844" w:rsidP="00DA657F">
            <w:pPr>
              <w:tabs>
                <w:tab w:val="left" w:pos="2820"/>
              </w:tabs>
              <w:jc w:val="both"/>
              <w:rPr>
                <w:rFonts w:ascii="Arial Narrow" w:hAnsi="Arial Narrow" w:cs="Arial"/>
              </w:rPr>
            </w:pPr>
            <w:r w:rsidRPr="00DA657F">
              <w:rPr>
                <w:rFonts w:ascii="Arial Narrow" w:hAnsi="Arial Narrow" w:cs="Arial"/>
              </w:rPr>
              <w:t>1</w:t>
            </w:r>
            <w:r w:rsidR="00F66F51" w:rsidRPr="00DA657F">
              <w:rPr>
                <w:rFonts w:ascii="Arial Narrow" w:hAnsi="Arial Narrow" w:cs="Arial"/>
              </w:rPr>
              <w:t>+</w:t>
            </w:r>
            <w:r w:rsidRPr="00DA657F">
              <w:rPr>
                <w:rFonts w:ascii="Arial Narrow" w:hAnsi="Arial Narrow" w:cs="Arial"/>
              </w:rPr>
              <w:t>1</w:t>
            </w:r>
            <w:r w:rsidR="00F66F51" w:rsidRPr="00DA657F">
              <w:rPr>
                <w:rFonts w:ascii="Arial Narrow" w:hAnsi="Arial Narrow" w:cs="Arial"/>
              </w:rPr>
              <w:t>+</w:t>
            </w:r>
            <w:r w:rsidRPr="00DA657F">
              <w:rPr>
                <w:rFonts w:ascii="Arial Narrow" w:hAnsi="Arial Narrow" w:cs="Arial"/>
              </w:rPr>
              <w:t>0</w:t>
            </w:r>
          </w:p>
        </w:tc>
      </w:tr>
      <w:tr w:rsidR="00F66F51" w:rsidRPr="00DA657F" w:rsidTr="00BE2C4D">
        <w:tc>
          <w:tcPr>
            <w:tcW w:w="3652" w:type="dxa"/>
            <w:tcBorders>
              <w:left w:val="single" w:sz="12" w:space="0" w:color="auto"/>
            </w:tcBorders>
            <w:shd w:val="clear" w:color="auto" w:fill="D2E6C0"/>
            <w:vAlign w:val="center"/>
          </w:tcPr>
          <w:p w:rsidR="00F66F51" w:rsidRPr="00DA657F" w:rsidRDefault="00BE2C4D" w:rsidP="00DA657F">
            <w:pPr>
              <w:tabs>
                <w:tab w:val="left" w:pos="142"/>
              </w:tabs>
              <w:jc w:val="both"/>
              <w:rPr>
                <w:rFonts w:ascii="Arial Narrow" w:hAnsi="Arial Narrow"/>
                <w:b/>
                <w:bCs/>
              </w:rPr>
            </w:pPr>
            <w:r w:rsidRPr="00DA657F">
              <w:rPr>
                <w:rFonts w:ascii="Arial Narrow" w:hAnsi="Arial Narrow" w:cs="Arial"/>
              </w:rPr>
              <w:t>1.2.</w:t>
            </w:r>
            <w:r w:rsidR="00F66F51" w:rsidRPr="00DA657F">
              <w:rPr>
                <w:rFonts w:ascii="Arial Narrow" w:hAnsi="Arial Narrow" w:cs="Arial"/>
              </w:rPr>
              <w:t>Godina studija</w:t>
            </w:r>
          </w:p>
        </w:tc>
        <w:tc>
          <w:tcPr>
            <w:tcW w:w="3824" w:type="dxa"/>
            <w:gridSpan w:val="3"/>
            <w:tcBorders>
              <w:right w:val="single" w:sz="12" w:space="0" w:color="auto"/>
            </w:tcBorders>
          </w:tcPr>
          <w:p w:rsidR="00F66F51" w:rsidRPr="00DA657F" w:rsidRDefault="00F66F51" w:rsidP="00DA657F">
            <w:pPr>
              <w:tabs>
                <w:tab w:val="left" w:pos="2820"/>
              </w:tabs>
              <w:jc w:val="both"/>
              <w:rPr>
                <w:rFonts w:ascii="Arial Narrow" w:hAnsi="Arial Narrow" w:cs="Arial"/>
              </w:rPr>
            </w:pPr>
            <w:r w:rsidRPr="00DA657F">
              <w:rPr>
                <w:rFonts w:ascii="Arial Narrow" w:hAnsi="Arial Narrow" w:cs="Arial"/>
              </w:rPr>
              <w:t>I.</w:t>
            </w:r>
          </w:p>
        </w:tc>
        <w:tc>
          <w:tcPr>
            <w:tcW w:w="4256" w:type="dxa"/>
            <w:gridSpan w:val="4"/>
            <w:tcBorders>
              <w:left w:val="single" w:sz="12" w:space="0" w:color="auto"/>
            </w:tcBorders>
            <w:shd w:val="clear" w:color="auto" w:fill="D2E6C0"/>
            <w:vAlign w:val="center"/>
          </w:tcPr>
          <w:p w:rsidR="00F66F51" w:rsidRPr="00DA657F" w:rsidRDefault="00BE2C4D" w:rsidP="00DA657F">
            <w:pPr>
              <w:tabs>
                <w:tab w:val="left" w:pos="2820"/>
              </w:tabs>
              <w:jc w:val="both"/>
              <w:rPr>
                <w:rFonts w:ascii="Arial Narrow" w:hAnsi="Arial Narrow" w:cs="Arial"/>
              </w:rPr>
            </w:pPr>
            <w:r w:rsidRPr="00DA657F">
              <w:rPr>
                <w:rFonts w:ascii="Arial Narrow" w:hAnsi="Arial Narrow" w:cs="Arial"/>
              </w:rPr>
              <w:t>1.7.</w:t>
            </w:r>
            <w:r w:rsidR="00F66F51" w:rsidRPr="00DA657F">
              <w:rPr>
                <w:rFonts w:ascii="Arial Narrow" w:hAnsi="Arial Narrow" w:cs="Arial"/>
              </w:rPr>
              <w:t>Očekivani broj studenata na predmetu</w:t>
            </w:r>
          </w:p>
        </w:tc>
        <w:tc>
          <w:tcPr>
            <w:tcW w:w="3544" w:type="dxa"/>
            <w:gridSpan w:val="2"/>
            <w:tcBorders>
              <w:right w:val="single" w:sz="12" w:space="0" w:color="auto"/>
            </w:tcBorders>
          </w:tcPr>
          <w:p w:rsidR="00F66F51" w:rsidRPr="00DA657F" w:rsidRDefault="00FF2844" w:rsidP="00DA657F">
            <w:pPr>
              <w:tabs>
                <w:tab w:val="left" w:pos="2820"/>
              </w:tabs>
              <w:jc w:val="both"/>
              <w:rPr>
                <w:rFonts w:ascii="Arial Narrow" w:hAnsi="Arial Narrow" w:cs="Arial"/>
              </w:rPr>
            </w:pPr>
            <w:r w:rsidRPr="00DA657F">
              <w:rPr>
                <w:rFonts w:ascii="Arial Narrow" w:hAnsi="Arial Narrow" w:cs="Arial"/>
              </w:rPr>
              <w:t>15</w:t>
            </w:r>
          </w:p>
        </w:tc>
      </w:tr>
      <w:tr w:rsidR="00F66F51" w:rsidRPr="00DA657F" w:rsidTr="00BE2C4D">
        <w:tc>
          <w:tcPr>
            <w:tcW w:w="3652" w:type="dxa"/>
            <w:tcBorders>
              <w:left w:val="single" w:sz="12" w:space="0" w:color="auto"/>
            </w:tcBorders>
            <w:shd w:val="clear" w:color="auto" w:fill="D2E6C0"/>
            <w:vAlign w:val="center"/>
          </w:tcPr>
          <w:p w:rsidR="00F66F51" w:rsidRPr="00DA657F" w:rsidRDefault="00BE2C4D" w:rsidP="00DA657F">
            <w:pPr>
              <w:jc w:val="both"/>
              <w:rPr>
                <w:rFonts w:ascii="Arial Narrow" w:hAnsi="Arial Narrow" w:cs="Arial"/>
              </w:rPr>
            </w:pPr>
            <w:r w:rsidRPr="00DA657F">
              <w:rPr>
                <w:rFonts w:ascii="Arial Narrow" w:hAnsi="Arial Narrow" w:cs="Arial"/>
              </w:rPr>
              <w:t>1.3.</w:t>
            </w:r>
            <w:r w:rsidR="00F66F51" w:rsidRPr="00DA657F">
              <w:rPr>
                <w:rFonts w:ascii="Arial Narrow" w:hAnsi="Arial Narrow" w:cs="Arial"/>
              </w:rPr>
              <w:t>Naziv predmeta</w:t>
            </w:r>
          </w:p>
        </w:tc>
        <w:tc>
          <w:tcPr>
            <w:tcW w:w="3824" w:type="dxa"/>
            <w:gridSpan w:val="3"/>
            <w:tcBorders>
              <w:right w:val="single" w:sz="12" w:space="0" w:color="auto"/>
            </w:tcBorders>
          </w:tcPr>
          <w:p w:rsidR="00F66F51" w:rsidRPr="00DA657F" w:rsidRDefault="00F66F51" w:rsidP="00DA657F">
            <w:pPr>
              <w:tabs>
                <w:tab w:val="left" w:pos="2820"/>
              </w:tabs>
              <w:jc w:val="both"/>
              <w:rPr>
                <w:rFonts w:ascii="Arial Narrow" w:hAnsi="Arial Narrow" w:cs="Arial"/>
                <w:b/>
              </w:rPr>
            </w:pPr>
            <w:r w:rsidRPr="00DA657F">
              <w:rPr>
                <w:rFonts w:ascii="Arial Narrow" w:hAnsi="Arial Narrow" w:cs="Arial"/>
                <w:b/>
              </w:rPr>
              <w:t>Matematičke igre</w:t>
            </w:r>
          </w:p>
        </w:tc>
        <w:tc>
          <w:tcPr>
            <w:tcW w:w="4256" w:type="dxa"/>
            <w:gridSpan w:val="4"/>
            <w:tcBorders>
              <w:left w:val="single" w:sz="12" w:space="0" w:color="auto"/>
            </w:tcBorders>
            <w:shd w:val="clear" w:color="auto" w:fill="D2E6C0"/>
            <w:vAlign w:val="center"/>
          </w:tcPr>
          <w:p w:rsidR="00F66F51" w:rsidRPr="00DA657F" w:rsidRDefault="00BE2C4D" w:rsidP="00DA657F">
            <w:pPr>
              <w:tabs>
                <w:tab w:val="left" w:pos="2820"/>
              </w:tabs>
              <w:jc w:val="both"/>
              <w:rPr>
                <w:rFonts w:ascii="Arial Narrow" w:hAnsi="Arial Narrow" w:cs="Arial"/>
                <w:b/>
              </w:rPr>
            </w:pPr>
            <w:r w:rsidRPr="00DA657F">
              <w:rPr>
                <w:rStyle w:val="Strong"/>
                <w:rFonts w:ascii="Arial Narrow" w:hAnsi="Arial Narrow"/>
                <w:b w:val="0"/>
              </w:rPr>
              <w:t>1.8.</w:t>
            </w:r>
            <w:r w:rsidR="00F66F51" w:rsidRPr="00DA657F">
              <w:rPr>
                <w:rStyle w:val="Strong"/>
                <w:rFonts w:ascii="Arial Narrow" w:hAnsi="Arial Narrow"/>
                <w:b w:val="0"/>
              </w:rPr>
              <w:t>Nositelj predmeta</w:t>
            </w:r>
          </w:p>
        </w:tc>
        <w:tc>
          <w:tcPr>
            <w:tcW w:w="3544" w:type="dxa"/>
            <w:gridSpan w:val="2"/>
            <w:tcBorders>
              <w:right w:val="single" w:sz="12" w:space="0" w:color="auto"/>
            </w:tcBorders>
          </w:tcPr>
          <w:p w:rsidR="00F66F51" w:rsidRPr="00DA657F" w:rsidRDefault="00BB3365" w:rsidP="00DA657F">
            <w:pPr>
              <w:tabs>
                <w:tab w:val="left" w:pos="2820"/>
              </w:tabs>
              <w:jc w:val="both"/>
              <w:rPr>
                <w:rFonts w:ascii="Arial Narrow" w:hAnsi="Arial Narrow" w:cs="Arial"/>
              </w:rPr>
            </w:pPr>
            <w:r w:rsidRPr="00DA657F">
              <w:rPr>
                <w:rFonts w:ascii="Arial Narrow" w:hAnsi="Arial Narrow" w:cs="Arial"/>
              </w:rPr>
              <w:t>Dr.sc. Maja Cindrić</w:t>
            </w:r>
          </w:p>
        </w:tc>
      </w:tr>
      <w:tr w:rsidR="00F66F51" w:rsidRPr="00DA657F" w:rsidTr="00BE2C4D">
        <w:tc>
          <w:tcPr>
            <w:tcW w:w="3652" w:type="dxa"/>
            <w:tcBorders>
              <w:left w:val="single" w:sz="12" w:space="0" w:color="auto"/>
            </w:tcBorders>
            <w:shd w:val="clear" w:color="auto" w:fill="D2E6C0"/>
            <w:vAlign w:val="center"/>
          </w:tcPr>
          <w:p w:rsidR="00F66F51" w:rsidRPr="00DA657F" w:rsidRDefault="00BE2C4D" w:rsidP="00DA657F">
            <w:pPr>
              <w:tabs>
                <w:tab w:val="left" w:pos="142"/>
              </w:tabs>
              <w:jc w:val="both"/>
              <w:rPr>
                <w:rFonts w:ascii="Arial Narrow" w:hAnsi="Arial Narrow" w:cs="Arial"/>
              </w:rPr>
            </w:pPr>
            <w:r w:rsidRPr="00DA657F">
              <w:rPr>
                <w:rFonts w:ascii="Arial Narrow" w:hAnsi="Arial Narrow" w:cs="Arial"/>
              </w:rPr>
              <w:t xml:space="preserve">1.4. </w:t>
            </w:r>
            <w:r w:rsidR="00F66F51" w:rsidRPr="00DA657F">
              <w:rPr>
                <w:rFonts w:ascii="Arial Narrow" w:hAnsi="Arial Narrow" w:cs="Arial"/>
              </w:rPr>
              <w:t>Bodovna vrijednost (ECTS)</w:t>
            </w:r>
          </w:p>
        </w:tc>
        <w:tc>
          <w:tcPr>
            <w:tcW w:w="3824" w:type="dxa"/>
            <w:gridSpan w:val="3"/>
            <w:tcBorders>
              <w:right w:val="single" w:sz="12" w:space="0" w:color="auto"/>
            </w:tcBorders>
          </w:tcPr>
          <w:p w:rsidR="00F66F51" w:rsidRPr="00DA657F" w:rsidRDefault="00F66F51" w:rsidP="00DA657F">
            <w:pPr>
              <w:tabs>
                <w:tab w:val="left" w:pos="2820"/>
              </w:tabs>
              <w:jc w:val="both"/>
              <w:rPr>
                <w:rFonts w:ascii="Arial Narrow" w:hAnsi="Arial Narrow" w:cs="Arial"/>
              </w:rPr>
            </w:pPr>
            <w:r w:rsidRPr="00DA657F">
              <w:rPr>
                <w:rFonts w:ascii="Arial Narrow" w:hAnsi="Arial Narrow" w:cs="Arial"/>
              </w:rPr>
              <w:t>3</w:t>
            </w:r>
          </w:p>
        </w:tc>
        <w:tc>
          <w:tcPr>
            <w:tcW w:w="4256" w:type="dxa"/>
            <w:gridSpan w:val="4"/>
            <w:tcBorders>
              <w:left w:val="single" w:sz="12" w:space="0" w:color="auto"/>
            </w:tcBorders>
            <w:shd w:val="clear" w:color="auto" w:fill="D2E6C0"/>
            <w:vAlign w:val="center"/>
          </w:tcPr>
          <w:p w:rsidR="00F66F51" w:rsidRPr="00DA657F" w:rsidRDefault="00BE2C4D" w:rsidP="00DA657F">
            <w:pPr>
              <w:tabs>
                <w:tab w:val="left" w:pos="2820"/>
              </w:tabs>
              <w:jc w:val="both"/>
              <w:rPr>
                <w:rFonts w:ascii="Arial Narrow" w:hAnsi="Arial Narrow" w:cs="Arial"/>
              </w:rPr>
            </w:pPr>
            <w:r w:rsidRPr="00DA657F">
              <w:rPr>
                <w:rFonts w:ascii="Arial Narrow" w:hAnsi="Arial Narrow" w:cs="Arial"/>
              </w:rPr>
              <w:t>1.9.</w:t>
            </w:r>
            <w:r w:rsidR="00F66F51" w:rsidRPr="00DA657F">
              <w:rPr>
                <w:rFonts w:ascii="Arial Narrow" w:hAnsi="Arial Narrow" w:cs="Arial"/>
              </w:rPr>
              <w:t>Suradnici</w:t>
            </w:r>
          </w:p>
        </w:tc>
        <w:tc>
          <w:tcPr>
            <w:tcW w:w="3544" w:type="dxa"/>
            <w:gridSpan w:val="2"/>
            <w:tcBorders>
              <w:right w:val="single" w:sz="12" w:space="0" w:color="auto"/>
            </w:tcBorders>
          </w:tcPr>
          <w:p w:rsidR="00F66F51" w:rsidRPr="00DA657F" w:rsidRDefault="00F66F51" w:rsidP="00DA657F">
            <w:pPr>
              <w:tabs>
                <w:tab w:val="left" w:pos="2820"/>
              </w:tabs>
              <w:jc w:val="both"/>
              <w:rPr>
                <w:rFonts w:ascii="Arial Narrow" w:hAnsi="Arial Narrow" w:cs="Arial"/>
              </w:rPr>
            </w:pPr>
          </w:p>
        </w:tc>
      </w:tr>
      <w:tr w:rsidR="00F66F51" w:rsidRPr="00DA657F" w:rsidTr="00BE2C4D">
        <w:tc>
          <w:tcPr>
            <w:tcW w:w="3652" w:type="dxa"/>
            <w:tcBorders>
              <w:left w:val="single" w:sz="12" w:space="0" w:color="auto"/>
              <w:bottom w:val="single" w:sz="12" w:space="0" w:color="auto"/>
            </w:tcBorders>
            <w:shd w:val="clear" w:color="auto" w:fill="D2E6C0"/>
            <w:vAlign w:val="center"/>
          </w:tcPr>
          <w:p w:rsidR="00F66F51" w:rsidRPr="00DA657F" w:rsidRDefault="00BE2C4D" w:rsidP="00DA657F">
            <w:pPr>
              <w:tabs>
                <w:tab w:val="left" w:pos="142"/>
              </w:tabs>
              <w:jc w:val="both"/>
              <w:rPr>
                <w:rFonts w:ascii="Arial Narrow" w:hAnsi="Arial Narrow" w:cs="Arial"/>
              </w:rPr>
            </w:pPr>
            <w:r w:rsidRPr="00DA657F">
              <w:rPr>
                <w:rFonts w:ascii="Arial Narrow" w:hAnsi="Arial Narrow" w:cs="Arial"/>
              </w:rPr>
              <w:t>1.5.</w:t>
            </w:r>
            <w:r w:rsidR="00F66F51" w:rsidRPr="00DA657F">
              <w:rPr>
                <w:rFonts w:ascii="Arial Narrow" w:hAnsi="Arial Narrow" w:cs="Arial"/>
              </w:rPr>
              <w:t>Status predmeta</w:t>
            </w:r>
          </w:p>
        </w:tc>
        <w:tc>
          <w:tcPr>
            <w:tcW w:w="3824" w:type="dxa"/>
            <w:gridSpan w:val="3"/>
            <w:tcBorders>
              <w:bottom w:val="single" w:sz="12" w:space="0" w:color="auto"/>
              <w:right w:val="single" w:sz="12" w:space="0" w:color="auto"/>
            </w:tcBorders>
          </w:tcPr>
          <w:p w:rsidR="00F66F51" w:rsidRPr="00DA657F" w:rsidRDefault="00F66F51" w:rsidP="00DA657F">
            <w:pPr>
              <w:tabs>
                <w:tab w:val="left" w:pos="2820"/>
              </w:tabs>
              <w:jc w:val="both"/>
              <w:rPr>
                <w:rFonts w:ascii="Arial Narrow" w:hAnsi="Arial Narrow" w:cs="Arial"/>
              </w:rPr>
            </w:pPr>
            <w:r w:rsidRPr="00DA657F">
              <w:rPr>
                <w:rFonts w:ascii="Arial Narrow" w:hAnsi="Arial Narrow" w:cs="Arial"/>
              </w:rPr>
              <w:t>izborni</w:t>
            </w:r>
          </w:p>
        </w:tc>
        <w:tc>
          <w:tcPr>
            <w:tcW w:w="4256" w:type="dxa"/>
            <w:gridSpan w:val="4"/>
            <w:tcBorders>
              <w:left w:val="single" w:sz="12" w:space="0" w:color="auto"/>
              <w:bottom w:val="single" w:sz="12" w:space="0" w:color="auto"/>
            </w:tcBorders>
            <w:shd w:val="clear" w:color="auto" w:fill="D2E6C0"/>
            <w:vAlign w:val="center"/>
          </w:tcPr>
          <w:p w:rsidR="00F66F51" w:rsidRPr="00DA657F" w:rsidRDefault="00F66F51" w:rsidP="00DA657F">
            <w:pPr>
              <w:tabs>
                <w:tab w:val="left" w:pos="459"/>
              </w:tabs>
              <w:jc w:val="both"/>
              <w:rPr>
                <w:rFonts w:ascii="Arial Narrow" w:hAnsi="Arial Narrow" w:cs="Arial"/>
                <w:color w:val="FF0000"/>
              </w:rPr>
            </w:pPr>
          </w:p>
        </w:tc>
        <w:tc>
          <w:tcPr>
            <w:tcW w:w="3544" w:type="dxa"/>
            <w:gridSpan w:val="2"/>
            <w:tcBorders>
              <w:bottom w:val="single" w:sz="12" w:space="0" w:color="auto"/>
              <w:right w:val="single" w:sz="12" w:space="0" w:color="auto"/>
            </w:tcBorders>
          </w:tcPr>
          <w:p w:rsidR="00F66F51" w:rsidRPr="00DA657F" w:rsidRDefault="00F66F51" w:rsidP="00DA657F">
            <w:pPr>
              <w:tabs>
                <w:tab w:val="left" w:pos="2820"/>
              </w:tabs>
              <w:jc w:val="both"/>
              <w:rPr>
                <w:rFonts w:ascii="Arial Narrow" w:hAnsi="Arial Narrow" w:cs="Arial"/>
                <w:b/>
                <w:color w:val="FF0000"/>
              </w:rPr>
            </w:pPr>
          </w:p>
        </w:tc>
      </w:tr>
      <w:tr w:rsidR="00F66F51" w:rsidRPr="00DA657F" w:rsidTr="00BE2C4D">
        <w:tc>
          <w:tcPr>
            <w:tcW w:w="15276"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F66F51" w:rsidRPr="00DA657F" w:rsidRDefault="00F66F51" w:rsidP="00DA657F">
            <w:pPr>
              <w:tabs>
                <w:tab w:val="left" w:pos="2820"/>
              </w:tabs>
              <w:jc w:val="both"/>
              <w:rPr>
                <w:rFonts w:ascii="Arial Narrow" w:hAnsi="Arial Narrow" w:cs="Arial"/>
                <w:b/>
              </w:rPr>
            </w:pPr>
            <w:r w:rsidRPr="00DA657F">
              <w:rPr>
                <w:rFonts w:ascii="Arial Narrow" w:hAnsi="Arial Narrow" w:cs="Arial"/>
                <w:b/>
              </w:rPr>
              <w:t>2. OPIS PREDMETA</w:t>
            </w:r>
          </w:p>
        </w:tc>
      </w:tr>
      <w:tr w:rsidR="00F66F51" w:rsidRPr="00DA657F" w:rsidTr="00BE2C4D">
        <w:tc>
          <w:tcPr>
            <w:tcW w:w="3652" w:type="dxa"/>
            <w:tcBorders>
              <w:top w:val="single" w:sz="4" w:space="0" w:color="auto"/>
              <w:left w:val="single" w:sz="12" w:space="0" w:color="auto"/>
              <w:bottom w:val="single" w:sz="4" w:space="0" w:color="auto"/>
            </w:tcBorders>
            <w:shd w:val="clear" w:color="auto" w:fill="D2E6C0"/>
            <w:vAlign w:val="center"/>
          </w:tcPr>
          <w:p w:rsidR="00F66F51" w:rsidRPr="00DA657F" w:rsidRDefault="00F66F51" w:rsidP="00DA657F">
            <w:pPr>
              <w:tabs>
                <w:tab w:val="left" w:pos="142"/>
              </w:tabs>
              <w:jc w:val="both"/>
              <w:rPr>
                <w:rFonts w:ascii="Arial Narrow" w:hAnsi="Arial Narrow" w:cs="Arial"/>
              </w:rPr>
            </w:pPr>
            <w:r w:rsidRPr="00DA657F">
              <w:rPr>
                <w:rFonts w:ascii="Arial Narrow" w:hAnsi="Arial Narrow" w:cs="Arial"/>
                <w:color w:val="000000"/>
              </w:rPr>
              <w:t>2.1.Ciljevi predmeta</w:t>
            </w:r>
          </w:p>
        </w:tc>
        <w:tc>
          <w:tcPr>
            <w:tcW w:w="11624" w:type="dxa"/>
            <w:gridSpan w:val="9"/>
            <w:tcBorders>
              <w:top w:val="single" w:sz="4" w:space="0" w:color="auto"/>
              <w:right w:val="single" w:sz="12" w:space="0" w:color="auto"/>
            </w:tcBorders>
          </w:tcPr>
          <w:p w:rsidR="00F66F51" w:rsidRPr="00DA657F" w:rsidRDefault="00F66F51" w:rsidP="00DA657F">
            <w:pPr>
              <w:snapToGrid w:val="0"/>
              <w:jc w:val="both"/>
              <w:rPr>
                <w:rFonts w:ascii="Arial Narrow" w:hAnsi="Arial Narrow"/>
              </w:rPr>
            </w:pPr>
            <w:r w:rsidRPr="00DA657F">
              <w:rPr>
                <w:rFonts w:ascii="Arial Narrow" w:hAnsi="Arial Narrow"/>
              </w:rPr>
              <w:t>Razumjeti i usvojiti osnovne matematičke koncepte na elementarnoj razini i oblikovati matematičke igre u skladu s razvojnom dobi djeteta i matematičkim kompetencijama koje se žele razviti.</w:t>
            </w:r>
          </w:p>
        </w:tc>
      </w:tr>
      <w:tr w:rsidR="00F66F51" w:rsidRPr="00DA657F" w:rsidTr="00BE2C4D">
        <w:tc>
          <w:tcPr>
            <w:tcW w:w="3652" w:type="dxa"/>
            <w:tcBorders>
              <w:left w:val="single" w:sz="12" w:space="0" w:color="auto"/>
              <w:bottom w:val="single" w:sz="4" w:space="0" w:color="auto"/>
            </w:tcBorders>
            <w:shd w:val="clear" w:color="auto" w:fill="D2E6C0"/>
            <w:vAlign w:val="center"/>
          </w:tcPr>
          <w:p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624" w:type="dxa"/>
            <w:gridSpan w:val="9"/>
            <w:tcBorders>
              <w:right w:val="single" w:sz="12" w:space="0" w:color="auto"/>
            </w:tcBorders>
          </w:tcPr>
          <w:p w:rsidR="00F66F51" w:rsidRPr="00DA657F" w:rsidRDefault="00867B1A" w:rsidP="00DA657F">
            <w:pPr>
              <w:tabs>
                <w:tab w:val="left" w:pos="2820"/>
              </w:tabs>
              <w:jc w:val="both"/>
              <w:rPr>
                <w:rFonts w:ascii="Arial Narrow" w:hAnsi="Arial Narrow" w:cs="Arial"/>
              </w:rPr>
            </w:pPr>
            <w:r w:rsidRPr="00DA657F">
              <w:rPr>
                <w:rFonts w:ascii="Arial Narrow" w:hAnsi="Arial Narrow" w:cs="Arial"/>
              </w:rPr>
              <w:t>N</w:t>
            </w:r>
            <w:r w:rsidR="00F66F51" w:rsidRPr="00DA657F">
              <w:rPr>
                <w:rFonts w:ascii="Arial Narrow" w:hAnsi="Arial Narrow" w:cs="Arial"/>
              </w:rPr>
              <w:t>ema</w:t>
            </w:r>
            <w:r w:rsidRPr="00DA657F">
              <w:rPr>
                <w:rFonts w:ascii="Arial Narrow" w:hAnsi="Arial Narrow" w:cs="Arial"/>
              </w:rPr>
              <w:t xml:space="preserve">. </w:t>
            </w:r>
          </w:p>
        </w:tc>
      </w:tr>
      <w:tr w:rsidR="00F66F51" w:rsidRPr="00DA657F" w:rsidTr="00BE2C4D">
        <w:tc>
          <w:tcPr>
            <w:tcW w:w="3652" w:type="dxa"/>
            <w:tcBorders>
              <w:left w:val="single" w:sz="12" w:space="0" w:color="auto"/>
              <w:bottom w:val="single" w:sz="4" w:space="0" w:color="auto"/>
            </w:tcBorders>
            <w:shd w:val="clear" w:color="auto" w:fill="D2E6C0"/>
            <w:vAlign w:val="center"/>
          </w:tcPr>
          <w:p w:rsidR="00F66F51" w:rsidRPr="00DA657F" w:rsidRDefault="00F66F51" w:rsidP="00DA657F">
            <w:pPr>
              <w:tabs>
                <w:tab w:val="left" w:pos="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624" w:type="dxa"/>
            <w:gridSpan w:val="9"/>
            <w:tcBorders>
              <w:right w:val="single" w:sz="12" w:space="0" w:color="auto"/>
            </w:tcBorders>
          </w:tcPr>
          <w:p w:rsidR="00C55AA3" w:rsidRPr="00DA657F" w:rsidRDefault="00C55AA3" w:rsidP="00DA657F">
            <w:pPr>
              <w:pStyle w:val="ListParagraph"/>
              <w:autoSpaceDE w:val="0"/>
              <w:autoSpaceDN w:val="0"/>
              <w:adjustRightInd w:val="0"/>
              <w:ind w:left="0"/>
              <w:jc w:val="both"/>
              <w:rPr>
                <w:rFonts w:ascii="Arial Narrow" w:hAnsi="Arial Narrow" w:cs="TimesNewRoman"/>
                <w:bCs/>
                <w:lang w:val="hr-HR"/>
              </w:rPr>
            </w:pPr>
            <w:r w:rsidRPr="00DA657F">
              <w:rPr>
                <w:rFonts w:ascii="Arial Narrow" w:hAnsi="Arial Narrow" w:cs="TimesNewRoman"/>
                <w:bCs/>
                <w:lang w:val="hr-HR"/>
              </w:rPr>
              <w:t>Studenti će moći:</w:t>
            </w:r>
          </w:p>
          <w:p w:rsidR="00F66F51" w:rsidRPr="00DA657F" w:rsidRDefault="00C55AA3" w:rsidP="00DA657F">
            <w:pPr>
              <w:pStyle w:val="ListParagraph"/>
              <w:numPr>
                <w:ilvl w:val="0"/>
                <w:numId w:val="56"/>
              </w:numPr>
              <w:autoSpaceDE w:val="0"/>
              <w:autoSpaceDN w:val="0"/>
              <w:adjustRightInd w:val="0"/>
              <w:jc w:val="both"/>
              <w:rPr>
                <w:rFonts w:ascii="Arial Narrow" w:hAnsi="Arial Narrow" w:cs="TimesNewRoman"/>
                <w:bCs/>
                <w:lang w:val="hr-HR"/>
              </w:rPr>
            </w:pPr>
            <w:r w:rsidRPr="00DA657F">
              <w:rPr>
                <w:rFonts w:ascii="Arial Narrow" w:hAnsi="Arial Narrow" w:cs="TimesNewRoman"/>
                <w:bCs/>
                <w:lang w:val="hr-HR"/>
              </w:rPr>
              <w:t>o</w:t>
            </w:r>
            <w:r w:rsidR="00F66F51" w:rsidRPr="00DA657F">
              <w:rPr>
                <w:rFonts w:ascii="Arial Narrow" w:hAnsi="Arial Narrow" w:cs="TimesNewRoman"/>
                <w:bCs/>
                <w:lang w:val="hr-HR"/>
              </w:rPr>
              <w:t>smisliti i ispitati nove strategije u dizajniranju integriranoga kurikuluma koji će biti odgovor na suvremene spoznaje o razvojnim učincima izvanobiteljskoga ranoga i predškolskoga odgoja kao sredine po mjeri djeteta;</w:t>
            </w:r>
          </w:p>
          <w:p w:rsidR="00BE2C4D" w:rsidRPr="00DA657F" w:rsidRDefault="00C55AA3" w:rsidP="00DA657F">
            <w:pPr>
              <w:pStyle w:val="ListParagraph"/>
              <w:numPr>
                <w:ilvl w:val="0"/>
                <w:numId w:val="56"/>
              </w:numPr>
              <w:spacing w:before="100" w:beforeAutospacing="1" w:after="100" w:afterAutospacing="1"/>
              <w:jc w:val="both"/>
              <w:rPr>
                <w:rFonts w:ascii="Arial Narrow" w:hAnsi="Arial Narrow" w:cs="TimesNewRoman"/>
                <w:bCs/>
                <w:lang w:val="hr-HR"/>
              </w:rPr>
            </w:pPr>
            <w:r w:rsidRPr="00DA657F">
              <w:rPr>
                <w:rFonts w:ascii="Arial Narrow" w:hAnsi="Arial Narrow" w:cs="TimesNewRoman"/>
                <w:bCs/>
                <w:lang w:val="hr-HR"/>
              </w:rPr>
              <w:t>s</w:t>
            </w:r>
            <w:r w:rsidR="00F66F51" w:rsidRPr="00DA657F">
              <w:rPr>
                <w:rFonts w:ascii="Arial Narrow" w:hAnsi="Arial Narrow" w:cs="TimesNewRoman"/>
                <w:bCs/>
                <w:lang w:val="hr-HR"/>
              </w:rPr>
              <w:t>udjelovati u izradi programa za djecu s teškoćama u razvoju i darovitu djecu rane i predškolske dobi;</w:t>
            </w:r>
          </w:p>
          <w:p w:rsidR="00F66F51" w:rsidRPr="00DA657F" w:rsidRDefault="00C55AA3" w:rsidP="00DA657F">
            <w:pPr>
              <w:pStyle w:val="ListParagraph"/>
              <w:numPr>
                <w:ilvl w:val="0"/>
                <w:numId w:val="56"/>
              </w:numPr>
              <w:spacing w:before="100" w:beforeAutospacing="1"/>
              <w:jc w:val="both"/>
              <w:rPr>
                <w:rFonts w:ascii="Arial Narrow" w:hAnsi="Arial Narrow" w:cs="TimesNewRoman"/>
                <w:bCs/>
                <w:lang w:val="hr-HR"/>
              </w:rPr>
            </w:pPr>
            <w:r w:rsidRPr="00DA657F">
              <w:rPr>
                <w:rFonts w:ascii="Arial Narrow" w:hAnsi="Arial Narrow"/>
                <w:bCs/>
                <w:lang w:val="hr-HR"/>
              </w:rPr>
              <w:t>i</w:t>
            </w:r>
            <w:r w:rsidR="00F66F51" w:rsidRPr="00DA657F">
              <w:rPr>
                <w:rFonts w:ascii="Arial Narrow" w:hAnsi="Arial Narrow"/>
                <w:bCs/>
                <w:lang w:val="hr-HR"/>
              </w:rPr>
              <w:t xml:space="preserve">dentificirati mogućnosti unaprjeđenja kvalitete odgojno-obrazovnog rada te organizirati i rukovoditi istraživačkim projektima </w:t>
            </w:r>
            <w:r w:rsidR="00F66F51" w:rsidRPr="00DA657F">
              <w:rPr>
                <w:rFonts w:ascii="Arial Narrow" w:hAnsi="Arial Narrow" w:cs="TimesNewRoman"/>
                <w:bCs/>
                <w:lang w:val="hr-HR"/>
              </w:rPr>
              <w:t>odabirom odgovarajućih istraživačkih paradigmi (metoda i tehnika), kao i analizirati i interp</w:t>
            </w:r>
            <w:r w:rsidR="00BE2C4D" w:rsidRPr="00DA657F">
              <w:rPr>
                <w:rFonts w:ascii="Arial Narrow" w:hAnsi="Arial Narrow" w:cs="TimesNewRoman"/>
                <w:bCs/>
                <w:lang w:val="hr-HR"/>
              </w:rPr>
              <w:t>retirati rezultate istraživanja.</w:t>
            </w:r>
          </w:p>
        </w:tc>
      </w:tr>
      <w:tr w:rsidR="00F66F51" w:rsidRPr="00DA657F" w:rsidTr="00BE2C4D">
        <w:tc>
          <w:tcPr>
            <w:tcW w:w="3652" w:type="dxa"/>
            <w:tcBorders>
              <w:left w:val="single" w:sz="12" w:space="0" w:color="auto"/>
              <w:bottom w:val="single" w:sz="4" w:space="0" w:color="auto"/>
            </w:tcBorders>
            <w:shd w:val="clear" w:color="auto" w:fill="D2E6C0"/>
            <w:vAlign w:val="center"/>
          </w:tcPr>
          <w:p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624" w:type="dxa"/>
            <w:gridSpan w:val="9"/>
            <w:tcBorders>
              <w:right w:val="single" w:sz="12" w:space="0" w:color="auto"/>
            </w:tcBorders>
          </w:tcPr>
          <w:p w:rsidR="00C55AA3" w:rsidRPr="00DA657F" w:rsidRDefault="00C55AA3" w:rsidP="00DA657F">
            <w:pPr>
              <w:suppressAutoHyphens/>
              <w:snapToGrid w:val="0"/>
              <w:jc w:val="both"/>
              <w:rPr>
                <w:rFonts w:ascii="Arial Narrow" w:hAnsi="Arial Narrow"/>
                <w:bCs/>
              </w:rPr>
            </w:pPr>
            <w:r w:rsidRPr="00DA657F">
              <w:rPr>
                <w:rFonts w:ascii="Arial Narrow" w:hAnsi="Arial Narrow"/>
                <w:bCs/>
              </w:rPr>
              <w:t>Nakon odslušanog kolegija studenti će moći:</w:t>
            </w:r>
          </w:p>
          <w:p w:rsidR="00F66F51" w:rsidRPr="00DA657F" w:rsidRDefault="00C55AA3" w:rsidP="00DA657F">
            <w:pPr>
              <w:numPr>
                <w:ilvl w:val="0"/>
                <w:numId w:val="57"/>
              </w:numPr>
              <w:suppressAutoHyphens/>
              <w:snapToGrid w:val="0"/>
              <w:jc w:val="both"/>
              <w:rPr>
                <w:rFonts w:ascii="Arial Narrow" w:hAnsi="Arial Narrow"/>
                <w:bCs/>
              </w:rPr>
            </w:pPr>
            <w:r w:rsidRPr="00DA657F">
              <w:rPr>
                <w:rFonts w:ascii="Arial Narrow" w:hAnsi="Arial Narrow"/>
                <w:bCs/>
              </w:rPr>
              <w:t>o</w:t>
            </w:r>
            <w:r w:rsidR="00F66F51" w:rsidRPr="00DA657F">
              <w:rPr>
                <w:rFonts w:ascii="Arial Narrow" w:hAnsi="Arial Narrow"/>
                <w:bCs/>
              </w:rPr>
              <w:t>pisati važnost matematičke igre u razvoju djeteta</w:t>
            </w:r>
            <w:r w:rsidRPr="00DA657F">
              <w:rPr>
                <w:rFonts w:ascii="Arial Narrow" w:hAnsi="Arial Narrow"/>
                <w:bCs/>
              </w:rPr>
              <w:t>;</w:t>
            </w:r>
          </w:p>
          <w:p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definirati matematičku pismenost</w:t>
            </w:r>
            <w:r w:rsidR="00C55AA3" w:rsidRPr="00DA657F">
              <w:rPr>
                <w:rFonts w:ascii="Arial Narrow" w:hAnsi="Arial Narrow"/>
                <w:bCs/>
              </w:rPr>
              <w:t>;</w:t>
            </w:r>
          </w:p>
          <w:p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odabrati adekvatnu matematičku igru obzirom na dob djeteta i postavljeni cilj</w:t>
            </w:r>
            <w:r w:rsidR="00C55AA3" w:rsidRPr="00DA657F">
              <w:rPr>
                <w:rFonts w:ascii="Arial Narrow" w:hAnsi="Arial Narrow"/>
                <w:bCs/>
              </w:rPr>
              <w:t>;</w:t>
            </w:r>
          </w:p>
          <w:p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opisati metodičku upotrebu matematičke igre</w:t>
            </w:r>
            <w:r w:rsidR="00C55AA3" w:rsidRPr="00DA657F">
              <w:rPr>
                <w:rFonts w:ascii="Arial Narrow" w:hAnsi="Arial Narrow"/>
                <w:bCs/>
              </w:rPr>
              <w:t>;</w:t>
            </w:r>
          </w:p>
          <w:p w:rsidR="00F66F51" w:rsidRPr="00DA657F" w:rsidRDefault="00F66F51" w:rsidP="00DA657F">
            <w:pPr>
              <w:numPr>
                <w:ilvl w:val="0"/>
                <w:numId w:val="57"/>
              </w:numPr>
              <w:suppressAutoHyphens/>
              <w:snapToGrid w:val="0"/>
              <w:jc w:val="both"/>
              <w:rPr>
                <w:rFonts w:ascii="Arial Narrow" w:hAnsi="Arial Narrow"/>
                <w:bCs/>
              </w:rPr>
            </w:pPr>
            <w:r w:rsidRPr="00DA657F">
              <w:rPr>
                <w:rFonts w:ascii="Arial Narrow" w:hAnsi="Arial Narrow"/>
                <w:bCs/>
              </w:rPr>
              <w:t>osmisliti matematičku igru</w:t>
            </w:r>
            <w:r w:rsidR="00C55AA3" w:rsidRPr="00DA657F">
              <w:rPr>
                <w:rFonts w:ascii="Arial Narrow" w:hAnsi="Arial Narrow"/>
                <w:bCs/>
              </w:rPr>
              <w:t>.</w:t>
            </w:r>
          </w:p>
        </w:tc>
      </w:tr>
      <w:tr w:rsidR="00F66F51" w:rsidRPr="00DA657F" w:rsidTr="00BE2C4D">
        <w:tc>
          <w:tcPr>
            <w:tcW w:w="3652" w:type="dxa"/>
            <w:tcBorders>
              <w:left w:val="single" w:sz="12" w:space="0" w:color="auto"/>
              <w:bottom w:val="single" w:sz="4" w:space="0" w:color="auto"/>
            </w:tcBorders>
            <w:shd w:val="clear" w:color="auto" w:fill="D2E6C0"/>
            <w:vAlign w:val="center"/>
          </w:tcPr>
          <w:p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F66F51" w:rsidRPr="00DA657F" w:rsidRDefault="00F66F51" w:rsidP="00DA657F">
            <w:pPr>
              <w:tabs>
                <w:tab w:val="left" w:pos="2820"/>
              </w:tabs>
              <w:ind w:left="360"/>
              <w:jc w:val="both"/>
              <w:rPr>
                <w:rFonts w:ascii="Arial Narrow" w:hAnsi="Arial Narrow" w:cs="Arial"/>
                <w:color w:val="000000"/>
              </w:rPr>
            </w:pPr>
          </w:p>
        </w:tc>
        <w:tc>
          <w:tcPr>
            <w:tcW w:w="11624" w:type="dxa"/>
            <w:gridSpan w:val="9"/>
            <w:tcBorders>
              <w:right w:val="single" w:sz="12" w:space="0" w:color="auto"/>
            </w:tcBorders>
          </w:tcPr>
          <w:p w:rsidR="00F66F51" w:rsidRPr="00DA657F" w:rsidRDefault="00F66F51" w:rsidP="00DA657F">
            <w:pPr>
              <w:pStyle w:val="BodyText"/>
              <w:spacing w:after="0"/>
              <w:jc w:val="both"/>
              <w:rPr>
                <w:rFonts w:ascii="Arial Narrow" w:hAnsi="Arial Narrow"/>
                <w:sz w:val="22"/>
                <w:szCs w:val="22"/>
                <w:lang w:val="hr-HR" w:eastAsia="hr-HR"/>
              </w:rPr>
            </w:pPr>
            <w:r w:rsidRPr="00DA657F">
              <w:rPr>
                <w:rFonts w:ascii="Arial Narrow" w:hAnsi="Arial Narrow"/>
                <w:sz w:val="22"/>
                <w:szCs w:val="22"/>
                <w:lang w:val="hr-HR" w:eastAsia="hr-HR"/>
              </w:rPr>
              <w:t>Didaktička igra.</w:t>
            </w:r>
            <w:r w:rsidR="00C55AA3" w:rsidRPr="00DA657F">
              <w:rPr>
                <w:rFonts w:ascii="Arial Narrow" w:hAnsi="Arial Narrow"/>
                <w:sz w:val="22"/>
                <w:szCs w:val="22"/>
                <w:lang w:val="hr-HR" w:eastAsia="hr-HR"/>
              </w:rPr>
              <w:t xml:space="preserve"> </w:t>
            </w:r>
            <w:r w:rsidRPr="00DA657F">
              <w:rPr>
                <w:rFonts w:ascii="Arial Narrow" w:hAnsi="Arial Narrow"/>
                <w:sz w:val="22"/>
                <w:szCs w:val="22"/>
                <w:lang w:val="hr-HR" w:eastAsia="hr-HR"/>
              </w:rPr>
              <w:t xml:space="preserve">Igre u </w:t>
            </w:r>
            <w:r w:rsidR="00C55AA3" w:rsidRPr="00DA657F">
              <w:rPr>
                <w:rFonts w:ascii="Arial Narrow" w:hAnsi="Arial Narrow"/>
                <w:sz w:val="22"/>
                <w:szCs w:val="22"/>
                <w:lang w:val="hr-HR" w:eastAsia="hr-HR"/>
              </w:rPr>
              <w:t>povijesti odgoja i obrazovanja.</w:t>
            </w:r>
            <w:r w:rsidRPr="00DA657F">
              <w:rPr>
                <w:rFonts w:ascii="Arial Narrow" w:hAnsi="Arial Narrow"/>
                <w:sz w:val="22"/>
                <w:szCs w:val="22"/>
                <w:lang w:val="hr-HR" w:eastAsia="hr-HR"/>
              </w:rPr>
              <w:t>Istraživanja u području matematičke edukacije vezana za didaktičke igre. Odabir odgovarajućih didaktičkih igara i metodika primjene. Klasifikacija matematičkih igara. Matematičke igre za rad u grupi. Matematičke igre za rad u paru. Matematičke igre za rad u grupi. Individualne matematičke igre. Računalne matematičke igre.</w:t>
            </w:r>
          </w:p>
        </w:tc>
      </w:tr>
      <w:tr w:rsidR="00F66F51" w:rsidRPr="00DA657F" w:rsidTr="00BE2C4D">
        <w:trPr>
          <w:trHeight w:val="349"/>
        </w:trPr>
        <w:tc>
          <w:tcPr>
            <w:tcW w:w="3652" w:type="dxa"/>
            <w:vMerge w:val="restart"/>
            <w:tcBorders>
              <w:left w:val="single" w:sz="12" w:space="0" w:color="auto"/>
              <w:bottom w:val="single" w:sz="4" w:space="0" w:color="auto"/>
            </w:tcBorders>
            <w:shd w:val="clear" w:color="auto" w:fill="D2E6C0"/>
            <w:vAlign w:val="center"/>
          </w:tcPr>
          <w:p w:rsidR="00F66F51" w:rsidRPr="00DA657F" w:rsidRDefault="00F66F51" w:rsidP="00DA657F">
            <w:pPr>
              <w:tabs>
                <w:tab w:val="left" w:pos="142"/>
              </w:tabs>
              <w:jc w:val="both"/>
              <w:rPr>
                <w:rFonts w:ascii="Arial Narrow" w:hAnsi="Arial Narrow" w:cs="Arial"/>
                <w:color w:val="000000"/>
              </w:rPr>
            </w:pPr>
            <w:r w:rsidRPr="00DA657F">
              <w:rPr>
                <w:rFonts w:ascii="Arial Narrow" w:hAnsi="Arial Narrow" w:cs="Arial"/>
                <w:color w:val="000000"/>
              </w:rPr>
              <w:t>2.6.Vrste izvođenja nastave:</w:t>
            </w:r>
          </w:p>
        </w:tc>
        <w:tc>
          <w:tcPr>
            <w:tcW w:w="3515" w:type="dxa"/>
            <w:gridSpan w:val="2"/>
            <w:vMerge w:val="restart"/>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predavanja</w:t>
            </w:r>
          </w:p>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2"/>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seminari i radionice  </w:t>
            </w:r>
          </w:p>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vježbe  </w:t>
            </w:r>
          </w:p>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X mješovito e-učenje</w:t>
            </w:r>
          </w:p>
          <w:p w:rsidR="00F66F51" w:rsidRPr="00DA657F" w:rsidRDefault="00F66F51"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143" w:type="dxa"/>
            <w:gridSpan w:val="3"/>
            <w:vMerge w:val="restart"/>
            <w:tcBorders>
              <w:right w:val="single" w:sz="12" w:space="0" w:color="auto"/>
            </w:tcBorders>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samostalni  zadaci  </w:t>
            </w:r>
          </w:p>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F66F51" w:rsidRPr="00DA657F" w:rsidRDefault="00F66F51"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p>
        </w:tc>
        <w:tc>
          <w:tcPr>
            <w:tcW w:w="4966" w:type="dxa"/>
            <w:gridSpan w:val="4"/>
            <w:tcBorders>
              <w:left w:val="single" w:sz="12" w:space="0" w:color="auto"/>
              <w:bottom w:val="single" w:sz="12" w:space="0" w:color="auto"/>
              <w:right w:val="single" w:sz="4" w:space="0" w:color="auto"/>
            </w:tcBorders>
            <w:shd w:val="clear" w:color="auto" w:fill="D2E6C0"/>
            <w:vAlign w:val="center"/>
          </w:tcPr>
          <w:p w:rsidR="00F66F51" w:rsidRPr="00DA657F" w:rsidRDefault="00F66F51" w:rsidP="00DA657F">
            <w:pPr>
              <w:tabs>
                <w:tab w:val="left" w:pos="77"/>
              </w:tabs>
              <w:jc w:val="both"/>
              <w:rPr>
                <w:rFonts w:ascii="Arial Narrow" w:hAnsi="Arial Narrow" w:cs="Arial"/>
              </w:rPr>
            </w:pPr>
            <w:r w:rsidRPr="00DA657F">
              <w:rPr>
                <w:rFonts w:ascii="Arial Narrow" w:hAnsi="Arial Narrow" w:cs="Arial"/>
                <w:color w:val="000000"/>
              </w:rPr>
              <w:t>2.7.Komentari:</w:t>
            </w:r>
          </w:p>
        </w:tc>
      </w:tr>
      <w:tr w:rsidR="00F66F51" w:rsidRPr="00DA657F" w:rsidTr="00BE2C4D">
        <w:trPr>
          <w:trHeight w:val="577"/>
        </w:trPr>
        <w:tc>
          <w:tcPr>
            <w:tcW w:w="3652" w:type="dxa"/>
            <w:vMerge/>
            <w:tcBorders>
              <w:left w:val="single" w:sz="12" w:space="0" w:color="auto"/>
              <w:bottom w:val="single" w:sz="4" w:space="0" w:color="auto"/>
            </w:tcBorders>
            <w:shd w:val="clear" w:color="auto" w:fill="D2E6C0"/>
            <w:vAlign w:val="center"/>
          </w:tcPr>
          <w:p w:rsidR="00F66F51" w:rsidRPr="00DA657F" w:rsidRDefault="00F66F51" w:rsidP="00DA657F">
            <w:pPr>
              <w:tabs>
                <w:tab w:val="left" w:pos="2820"/>
              </w:tabs>
              <w:jc w:val="both"/>
              <w:rPr>
                <w:rFonts w:ascii="Arial Narrow" w:hAnsi="Arial Narrow" w:cs="Arial"/>
                <w:color w:val="000000"/>
              </w:rPr>
            </w:pPr>
          </w:p>
        </w:tc>
        <w:tc>
          <w:tcPr>
            <w:tcW w:w="3515" w:type="dxa"/>
            <w:gridSpan w:val="2"/>
            <w:vMerge/>
            <w:vAlign w:val="center"/>
          </w:tcPr>
          <w:p w:rsidR="00F66F51" w:rsidRPr="00DA657F" w:rsidRDefault="00F66F51" w:rsidP="00DA657F">
            <w:pPr>
              <w:pStyle w:val="FieldText"/>
              <w:jc w:val="both"/>
              <w:rPr>
                <w:rFonts w:ascii="Arial Narrow" w:hAnsi="Arial Narrow" w:cs="Arial"/>
                <w:b w:val="0"/>
                <w:sz w:val="22"/>
                <w:szCs w:val="22"/>
                <w:lang w:val="hr-HR"/>
              </w:rPr>
            </w:pPr>
          </w:p>
        </w:tc>
        <w:tc>
          <w:tcPr>
            <w:tcW w:w="3143" w:type="dxa"/>
            <w:gridSpan w:val="3"/>
            <w:vMerge/>
            <w:vAlign w:val="center"/>
          </w:tcPr>
          <w:p w:rsidR="00F66F51" w:rsidRPr="00DA657F" w:rsidRDefault="00F66F51" w:rsidP="00DA657F">
            <w:pPr>
              <w:pStyle w:val="FieldText"/>
              <w:jc w:val="both"/>
              <w:rPr>
                <w:rFonts w:ascii="Arial Narrow" w:hAnsi="Arial Narrow" w:cs="Arial"/>
                <w:b w:val="0"/>
                <w:sz w:val="22"/>
                <w:szCs w:val="22"/>
                <w:lang w:val="hr-HR"/>
              </w:rPr>
            </w:pPr>
          </w:p>
        </w:tc>
        <w:tc>
          <w:tcPr>
            <w:tcW w:w="4966" w:type="dxa"/>
            <w:gridSpan w:val="4"/>
            <w:tcBorders>
              <w:right w:val="single" w:sz="12" w:space="0" w:color="auto"/>
            </w:tcBorders>
          </w:tcPr>
          <w:p w:rsidR="00F66F51" w:rsidRPr="00DA657F" w:rsidRDefault="00F66F51"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rsidTr="00BE2C4D">
        <w:tc>
          <w:tcPr>
            <w:tcW w:w="3652" w:type="dxa"/>
            <w:tcBorders>
              <w:left w:val="single" w:sz="12" w:space="0" w:color="auto"/>
              <w:bottom w:val="single" w:sz="4" w:space="0" w:color="auto"/>
            </w:tcBorders>
            <w:shd w:val="clear" w:color="auto" w:fill="D2E6C0"/>
            <w:vAlign w:val="center"/>
          </w:tcPr>
          <w:p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t>2.8.Obveze studenata</w:t>
            </w:r>
          </w:p>
        </w:tc>
        <w:tc>
          <w:tcPr>
            <w:tcW w:w="11624" w:type="dxa"/>
            <w:gridSpan w:val="9"/>
            <w:tcBorders>
              <w:bottom w:val="single" w:sz="12" w:space="0" w:color="auto"/>
              <w:right w:val="single" w:sz="12" w:space="0" w:color="auto"/>
            </w:tcBorders>
            <w:vAlign w:val="center"/>
          </w:tcPr>
          <w:p w:rsidR="00F66F51" w:rsidRPr="00DA657F" w:rsidRDefault="00BE2C4D" w:rsidP="00DA657F">
            <w:pPr>
              <w:pStyle w:val="ListParagraph"/>
              <w:tabs>
                <w:tab w:val="left" w:pos="2820"/>
              </w:tabs>
              <w:ind w:left="0"/>
              <w:jc w:val="both"/>
              <w:rPr>
                <w:rFonts w:ascii="Arial Narrow" w:hAnsi="Arial Narrow" w:cs="Arial"/>
                <w:color w:val="000000"/>
                <w:lang w:val="hr-HR"/>
              </w:rPr>
            </w:pPr>
            <w:r w:rsidRPr="00DA657F">
              <w:rPr>
                <w:rFonts w:ascii="Arial Narrow" w:hAnsi="Arial Narrow" w:cs="Arial"/>
                <w:lang w:val="hr-HR"/>
              </w:rPr>
              <w:t>Studenti su dužni prisustvovati</w:t>
            </w:r>
            <w:r w:rsidR="00F66F51" w:rsidRPr="00DA657F">
              <w:rPr>
                <w:rFonts w:ascii="Arial Narrow" w:hAnsi="Arial Narrow" w:cs="Arial"/>
                <w:lang w:val="hr-HR"/>
              </w:rPr>
              <w:t xml:space="preserve"> nastavi</w:t>
            </w:r>
            <w:r w:rsidRPr="00DA657F">
              <w:rPr>
                <w:rFonts w:ascii="Arial Narrow" w:hAnsi="Arial Narrow" w:cs="Arial"/>
                <w:color w:val="000000"/>
                <w:lang w:val="hr-HR"/>
              </w:rPr>
              <w:t>, i</w:t>
            </w:r>
            <w:r w:rsidRPr="00DA657F">
              <w:rPr>
                <w:rFonts w:ascii="Arial Narrow" w:hAnsi="Arial Narrow" w:cs="Arial"/>
                <w:lang w:val="hr-HR"/>
              </w:rPr>
              <w:t>zraditi domaće</w:t>
            </w:r>
            <w:r w:rsidR="00F66F51" w:rsidRPr="00DA657F">
              <w:rPr>
                <w:rFonts w:ascii="Arial Narrow" w:hAnsi="Arial Narrow" w:cs="Arial"/>
                <w:lang w:val="hr-HR"/>
              </w:rPr>
              <w:t>zadać</w:t>
            </w:r>
            <w:r w:rsidRPr="00DA657F">
              <w:rPr>
                <w:rFonts w:ascii="Arial Narrow" w:hAnsi="Arial Narrow" w:cs="Arial"/>
                <w:lang w:val="hr-HR"/>
              </w:rPr>
              <w:t>e</w:t>
            </w:r>
            <w:r w:rsidRPr="00DA657F">
              <w:rPr>
                <w:rFonts w:ascii="Arial Narrow" w:hAnsi="Arial Narrow" w:cs="Arial"/>
                <w:color w:val="000000"/>
                <w:lang w:val="hr-HR"/>
              </w:rPr>
              <w:t>, i</w:t>
            </w:r>
            <w:r w:rsidRPr="00DA657F">
              <w:rPr>
                <w:rFonts w:ascii="Arial Narrow" w:hAnsi="Arial Narrow" w:cs="Arial"/>
                <w:lang w:val="hr-HR"/>
              </w:rPr>
              <w:t>zradit praktičan</w:t>
            </w:r>
            <w:r w:rsidR="00F66F51" w:rsidRPr="00DA657F">
              <w:rPr>
                <w:rFonts w:ascii="Arial Narrow" w:hAnsi="Arial Narrow" w:cs="Arial"/>
                <w:lang w:val="hr-HR"/>
              </w:rPr>
              <w:t xml:space="preserve"> rad</w:t>
            </w:r>
            <w:r w:rsidRPr="00DA657F">
              <w:rPr>
                <w:rFonts w:ascii="Arial Narrow" w:hAnsi="Arial Narrow" w:cs="Arial"/>
                <w:color w:val="000000"/>
                <w:lang w:val="hr-HR"/>
              </w:rPr>
              <w:t xml:space="preserve"> i položiti u</w:t>
            </w:r>
            <w:r w:rsidR="00F66F51" w:rsidRPr="00DA657F">
              <w:rPr>
                <w:rFonts w:ascii="Arial Narrow" w:hAnsi="Arial Narrow" w:cs="Arial"/>
                <w:lang w:val="hr-HR"/>
              </w:rPr>
              <w:t>smeni ispit</w:t>
            </w:r>
            <w:r w:rsidRPr="00DA657F">
              <w:rPr>
                <w:rFonts w:ascii="Arial Narrow" w:hAnsi="Arial Narrow" w:cs="Arial"/>
                <w:lang w:val="hr-HR"/>
              </w:rPr>
              <w:t>.</w:t>
            </w:r>
          </w:p>
        </w:tc>
      </w:tr>
      <w:tr w:rsidR="00F66F51" w:rsidRPr="00DA657F" w:rsidTr="00BE2C4D">
        <w:trPr>
          <w:trHeight w:val="397"/>
        </w:trPr>
        <w:tc>
          <w:tcPr>
            <w:tcW w:w="3652" w:type="dxa"/>
            <w:vMerge w:val="restart"/>
            <w:tcBorders>
              <w:top w:val="single" w:sz="4" w:space="0" w:color="auto"/>
              <w:left w:val="single" w:sz="12" w:space="0" w:color="auto"/>
              <w:bottom w:val="single" w:sz="4" w:space="0" w:color="auto"/>
            </w:tcBorders>
            <w:shd w:val="clear" w:color="auto" w:fill="D2E6C0"/>
            <w:vAlign w:val="center"/>
          </w:tcPr>
          <w:p w:rsidR="00F66F51" w:rsidRPr="00DA657F" w:rsidRDefault="00F66F51" w:rsidP="00DA657F">
            <w:pPr>
              <w:tabs>
                <w:tab w:val="left" w:pos="284"/>
              </w:tabs>
              <w:jc w:val="both"/>
              <w:rPr>
                <w:rFonts w:ascii="Arial Narrow" w:hAnsi="Arial Narrow" w:cs="Arial"/>
                <w:color w:val="000000"/>
              </w:rPr>
            </w:pPr>
            <w:r w:rsidRPr="00DA657F">
              <w:rPr>
                <w:rFonts w:ascii="Arial Narrow" w:hAnsi="Arial Narrow" w:cs="Arial"/>
                <w:color w:val="000000"/>
              </w:rPr>
              <w:lastRenderedPageBreak/>
              <w:t>2.9.Raspodjela ECTS bodova prema studijskim obvezama (upisati udio u ECTS bodovima za svaku aktivnost tako da ukupni broj ECTS bodova odgovara bodovnoj vrijednosti predmeta):</w:t>
            </w:r>
          </w:p>
        </w:tc>
        <w:tc>
          <w:tcPr>
            <w:tcW w:w="2508" w:type="dxa"/>
            <w:tcBorders>
              <w:top w:val="single" w:sz="12" w:space="0" w:color="auto"/>
            </w:tcBorders>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07" w:type="dxa"/>
            <w:tcBorders>
              <w:top w:val="single" w:sz="12" w:space="0" w:color="auto"/>
            </w:tcBorders>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0,10</w:t>
            </w:r>
          </w:p>
        </w:tc>
        <w:tc>
          <w:tcPr>
            <w:tcW w:w="1980" w:type="dxa"/>
            <w:gridSpan w:val="2"/>
            <w:tcBorders>
              <w:top w:val="single" w:sz="12" w:space="0" w:color="auto"/>
            </w:tcBorders>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163" w:type="dxa"/>
            <w:tcBorders>
              <w:top w:val="single" w:sz="12" w:space="0" w:color="auto"/>
            </w:tcBorders>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0,40</w:t>
            </w:r>
          </w:p>
        </w:tc>
        <w:tc>
          <w:tcPr>
            <w:tcW w:w="2201" w:type="dxa"/>
            <w:gridSpan w:val="3"/>
            <w:tcBorders>
              <w:top w:val="single" w:sz="12" w:space="0" w:color="auto"/>
            </w:tcBorders>
            <w:vAlign w:val="center"/>
          </w:tcPr>
          <w:p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2765" w:type="dxa"/>
            <w:tcBorders>
              <w:top w:val="single" w:sz="12" w:space="0" w:color="auto"/>
              <w:right w:val="single" w:sz="12" w:space="0" w:color="auto"/>
            </w:tcBorders>
            <w:vAlign w:val="center"/>
          </w:tcPr>
          <w:p w:rsidR="00F66F51" w:rsidRPr="00DA657F" w:rsidRDefault="00F66F51" w:rsidP="00DA657F">
            <w:pPr>
              <w:pStyle w:val="FieldText"/>
              <w:jc w:val="both"/>
              <w:rPr>
                <w:rFonts w:ascii="Arial Narrow" w:hAnsi="Arial Narrow" w:cs="Arial"/>
                <w:b w:val="0"/>
                <w:color w:val="000000"/>
                <w:sz w:val="22"/>
                <w:szCs w:val="22"/>
                <w:lang w:val="hr-HR"/>
              </w:rPr>
            </w:pPr>
          </w:p>
        </w:tc>
      </w:tr>
      <w:tr w:rsidR="00F66F51" w:rsidRPr="00DA657F" w:rsidTr="00BE2C4D">
        <w:trPr>
          <w:trHeight w:val="397"/>
        </w:trPr>
        <w:tc>
          <w:tcPr>
            <w:tcW w:w="3652" w:type="dxa"/>
            <w:vMerge/>
            <w:tcBorders>
              <w:left w:val="single" w:sz="12" w:space="0" w:color="auto"/>
              <w:bottom w:val="single" w:sz="4" w:space="0" w:color="auto"/>
            </w:tcBorders>
            <w:shd w:val="clear" w:color="auto" w:fill="D2E6C0"/>
            <w:vAlign w:val="center"/>
          </w:tcPr>
          <w:p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07" w:type="dxa"/>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163" w:type="dxa"/>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3"/>
            <w:vAlign w:val="center"/>
          </w:tcPr>
          <w:p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2765" w:type="dxa"/>
            <w:tcBorders>
              <w:right w:val="single" w:sz="12" w:space="0" w:color="auto"/>
            </w:tcBorders>
            <w:vAlign w:val="center"/>
          </w:tcPr>
          <w:p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F66F51" w:rsidRPr="00DA657F" w:rsidTr="00BE2C4D">
        <w:trPr>
          <w:trHeight w:val="397"/>
        </w:trPr>
        <w:tc>
          <w:tcPr>
            <w:tcW w:w="3652" w:type="dxa"/>
            <w:vMerge/>
            <w:tcBorders>
              <w:left w:val="single" w:sz="12" w:space="0" w:color="auto"/>
              <w:bottom w:val="single" w:sz="4" w:space="0" w:color="auto"/>
            </w:tcBorders>
            <w:shd w:val="clear" w:color="auto" w:fill="D2E6C0"/>
            <w:vAlign w:val="center"/>
          </w:tcPr>
          <w:p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07" w:type="dxa"/>
            <w:vAlign w:val="center"/>
          </w:tcPr>
          <w:p w:rsidR="00F66F51" w:rsidRPr="00DA657F" w:rsidRDefault="00A8187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1,00</w:t>
            </w:r>
          </w:p>
        </w:tc>
        <w:tc>
          <w:tcPr>
            <w:tcW w:w="1980" w:type="dxa"/>
            <w:gridSpan w:val="2"/>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163" w:type="dxa"/>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201" w:type="dxa"/>
            <w:gridSpan w:val="3"/>
            <w:vAlign w:val="center"/>
          </w:tcPr>
          <w:p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2765" w:type="dxa"/>
            <w:tcBorders>
              <w:right w:val="single" w:sz="12" w:space="0" w:color="auto"/>
            </w:tcBorders>
            <w:vAlign w:val="center"/>
          </w:tcPr>
          <w:p w:rsidR="00F66F51" w:rsidRPr="00DA657F" w:rsidRDefault="00F66F51"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1,50</w:t>
            </w:r>
          </w:p>
        </w:tc>
      </w:tr>
      <w:tr w:rsidR="00F66F51" w:rsidRPr="00DA657F" w:rsidTr="00BE2C4D">
        <w:trPr>
          <w:trHeight w:val="397"/>
        </w:trPr>
        <w:tc>
          <w:tcPr>
            <w:tcW w:w="3652" w:type="dxa"/>
            <w:vMerge/>
            <w:tcBorders>
              <w:left w:val="single" w:sz="12" w:space="0" w:color="auto"/>
              <w:bottom w:val="single" w:sz="4" w:space="0" w:color="auto"/>
            </w:tcBorders>
            <w:shd w:val="clear" w:color="auto" w:fill="D2E6C0"/>
            <w:vAlign w:val="center"/>
          </w:tcPr>
          <w:p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07" w:type="dxa"/>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1980" w:type="dxa"/>
            <w:gridSpan w:val="2"/>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163" w:type="dxa"/>
            <w:vAlign w:val="center"/>
          </w:tcPr>
          <w:p w:rsidR="00F66F51" w:rsidRPr="00DA657F" w:rsidRDefault="00F66F51"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3"/>
            <w:vAlign w:val="center"/>
          </w:tcPr>
          <w:p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765" w:type="dxa"/>
            <w:tcBorders>
              <w:right w:val="single" w:sz="12" w:space="0" w:color="auto"/>
            </w:tcBorders>
            <w:vAlign w:val="center"/>
          </w:tcPr>
          <w:p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rsidTr="00BE2C4D">
        <w:trPr>
          <w:trHeight w:val="397"/>
        </w:trPr>
        <w:tc>
          <w:tcPr>
            <w:tcW w:w="3652" w:type="dxa"/>
            <w:vMerge/>
            <w:tcBorders>
              <w:left w:val="single" w:sz="12" w:space="0" w:color="auto"/>
              <w:bottom w:val="single" w:sz="4" w:space="0" w:color="auto"/>
            </w:tcBorders>
            <w:shd w:val="clear" w:color="auto" w:fill="D2E6C0"/>
            <w:vAlign w:val="center"/>
          </w:tcPr>
          <w:p w:rsidR="00F66F51" w:rsidRPr="00DA657F" w:rsidRDefault="00F66F51" w:rsidP="00DA657F">
            <w:pPr>
              <w:numPr>
                <w:ilvl w:val="1"/>
                <w:numId w:val="53"/>
              </w:numPr>
              <w:tabs>
                <w:tab w:val="left" w:pos="567"/>
              </w:tabs>
              <w:ind w:left="539" w:hanging="539"/>
              <w:jc w:val="both"/>
              <w:rPr>
                <w:rFonts w:ascii="Arial Narrow" w:hAnsi="Arial Narrow" w:cs="Arial"/>
                <w:color w:val="000000"/>
              </w:rPr>
            </w:pPr>
          </w:p>
        </w:tc>
        <w:tc>
          <w:tcPr>
            <w:tcW w:w="2508" w:type="dxa"/>
            <w:tcBorders>
              <w:bottom w:val="single" w:sz="12" w:space="0" w:color="auto"/>
              <w:right w:val="single" w:sz="8" w:space="0" w:color="auto"/>
            </w:tcBorders>
            <w:vAlign w:val="center"/>
          </w:tcPr>
          <w:p w:rsidR="00F66F51" w:rsidRPr="00DA657F" w:rsidRDefault="00F66F51"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07" w:type="dxa"/>
            <w:tcBorders>
              <w:left w:val="single" w:sz="8" w:space="0" w:color="auto"/>
              <w:bottom w:val="single" w:sz="12" w:space="0" w:color="auto"/>
              <w:right w:val="single" w:sz="8" w:space="0" w:color="auto"/>
            </w:tcBorders>
            <w:vAlign w:val="center"/>
          </w:tcPr>
          <w:p w:rsidR="00F66F51" w:rsidRPr="00DA657F" w:rsidRDefault="00F66F51"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0" w:type="dxa"/>
            <w:gridSpan w:val="2"/>
            <w:tcBorders>
              <w:left w:val="single" w:sz="8" w:space="0" w:color="auto"/>
              <w:bottom w:val="single" w:sz="12" w:space="0" w:color="auto"/>
              <w:right w:val="single" w:sz="8" w:space="0" w:color="auto"/>
            </w:tcBorders>
            <w:vAlign w:val="center"/>
          </w:tcPr>
          <w:p w:rsidR="00F66F51" w:rsidRPr="00DA657F" w:rsidRDefault="00F66F51"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163" w:type="dxa"/>
            <w:tcBorders>
              <w:left w:val="single" w:sz="8" w:space="0" w:color="auto"/>
              <w:bottom w:val="single" w:sz="12" w:space="0" w:color="auto"/>
              <w:right w:val="single" w:sz="8" w:space="0" w:color="auto"/>
            </w:tcBorders>
            <w:vAlign w:val="center"/>
          </w:tcPr>
          <w:p w:rsidR="00F66F51" w:rsidRPr="00DA657F" w:rsidRDefault="00F66F51"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01" w:type="dxa"/>
            <w:gridSpan w:val="3"/>
            <w:tcBorders>
              <w:left w:val="single" w:sz="8" w:space="0" w:color="auto"/>
              <w:bottom w:val="single" w:sz="12" w:space="0" w:color="auto"/>
              <w:right w:val="single" w:sz="8" w:space="0" w:color="auto"/>
            </w:tcBorders>
            <w:vAlign w:val="center"/>
          </w:tcPr>
          <w:p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2765" w:type="dxa"/>
            <w:tcBorders>
              <w:left w:val="single" w:sz="8" w:space="0" w:color="auto"/>
              <w:bottom w:val="single" w:sz="12" w:space="0" w:color="auto"/>
              <w:right w:val="single" w:sz="12" w:space="0" w:color="auto"/>
            </w:tcBorders>
            <w:vAlign w:val="center"/>
          </w:tcPr>
          <w:p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rsidTr="00BE2C4D">
        <w:tc>
          <w:tcPr>
            <w:tcW w:w="3652" w:type="dxa"/>
            <w:tcBorders>
              <w:top w:val="single" w:sz="4" w:space="0" w:color="auto"/>
              <w:left w:val="single" w:sz="12" w:space="0" w:color="auto"/>
              <w:bottom w:val="single" w:sz="4" w:space="0" w:color="auto"/>
            </w:tcBorders>
            <w:shd w:val="clear" w:color="auto" w:fill="D2E6C0"/>
            <w:vAlign w:val="center"/>
          </w:tcPr>
          <w:p w:rsidR="00F66F51" w:rsidRPr="00DA657F" w:rsidRDefault="00F66F51"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624" w:type="dxa"/>
            <w:gridSpan w:val="9"/>
            <w:tcBorders>
              <w:top w:val="single" w:sz="12" w:space="0" w:color="auto"/>
              <w:bottom w:val="single" w:sz="4" w:space="0" w:color="auto"/>
              <w:right w:val="single" w:sz="12" w:space="0" w:color="auto"/>
            </w:tcBorders>
          </w:tcPr>
          <w:p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Redovito sudjelovanje na nastavi -  studenti su dužni redovito aktivno sudjelovati na nastavi, što podrazum</w:t>
            </w:r>
            <w:r w:rsidR="00C55AA3" w:rsidRPr="00DA657F">
              <w:rPr>
                <w:rFonts w:ascii="Arial Narrow" w:hAnsi="Arial Narrow" w:cs="Arial"/>
              </w:rPr>
              <w:t>ijeva otvorenu diskusiju na predloženu</w:t>
            </w:r>
            <w:r w:rsidRPr="00DA657F">
              <w:rPr>
                <w:rFonts w:ascii="Arial Narrow" w:hAnsi="Arial Narrow" w:cs="Arial"/>
              </w:rPr>
              <w:t xml:space="preserve"> temu i pripremu za diskusiju izvan nastave  - </w:t>
            </w:r>
            <w:r w:rsidR="00710E2A" w:rsidRPr="00DA657F">
              <w:rPr>
                <w:rFonts w:ascii="Arial Narrow" w:hAnsi="Arial Narrow" w:cs="Arial"/>
              </w:rPr>
              <w:t xml:space="preserve"> </w:t>
            </w:r>
            <w:r w:rsidRPr="00DA657F">
              <w:rPr>
                <w:rFonts w:ascii="Arial Narrow" w:hAnsi="Arial Narrow" w:cs="Arial"/>
              </w:rPr>
              <w:t>3,34% ocjene</w:t>
            </w:r>
          </w:p>
          <w:p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Pisanje  domaćih zadaća – studenti će za svaki sat pripremiti odgovore na pitanja o kojima će se diskutirati tijekom predavanja ili vježbi – 33,33% ocjene</w:t>
            </w:r>
          </w:p>
          <w:p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Izrada praktičnog rada – do kraja semestra studenti su dužni osmisliti jednu matematičku igru za izabranu dobnu skupinu i metodički je oblikovati – 13,33% ocjene</w:t>
            </w:r>
          </w:p>
          <w:p w:rsidR="00F66F51" w:rsidRPr="00DA657F" w:rsidRDefault="00F66F51" w:rsidP="00DA657F">
            <w:pPr>
              <w:suppressAutoHyphens/>
              <w:snapToGrid w:val="0"/>
              <w:jc w:val="both"/>
              <w:rPr>
                <w:rFonts w:ascii="Arial Narrow" w:hAnsi="Arial Narrow" w:cs="Arial"/>
              </w:rPr>
            </w:pPr>
            <w:r w:rsidRPr="00DA657F">
              <w:rPr>
                <w:rFonts w:ascii="Arial Narrow" w:hAnsi="Arial Narrow" w:cs="Arial"/>
              </w:rPr>
              <w:t>Usmeni ispit – 50 % ocjene</w:t>
            </w:r>
          </w:p>
        </w:tc>
      </w:tr>
      <w:tr w:rsidR="00F66F51" w:rsidRPr="00DA657F" w:rsidTr="00BE2C4D">
        <w:tc>
          <w:tcPr>
            <w:tcW w:w="3652" w:type="dxa"/>
            <w:vMerge w:val="restart"/>
            <w:tcBorders>
              <w:top w:val="single" w:sz="4" w:space="0" w:color="auto"/>
              <w:left w:val="single" w:sz="12" w:space="0" w:color="auto"/>
              <w:right w:val="single" w:sz="12" w:space="0" w:color="auto"/>
            </w:tcBorders>
            <w:shd w:val="clear" w:color="auto" w:fill="D2E6C0"/>
            <w:vAlign w:val="center"/>
          </w:tcPr>
          <w:p w:rsidR="00F66F51" w:rsidRPr="00DA657F" w:rsidRDefault="00F66F51"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361"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498"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2765" w:type="dxa"/>
            <w:tcBorders>
              <w:top w:val="single" w:sz="4" w:space="0" w:color="auto"/>
              <w:left w:val="single" w:sz="4" w:space="0" w:color="auto"/>
              <w:bottom w:val="single" w:sz="12" w:space="0" w:color="auto"/>
              <w:right w:val="single" w:sz="4" w:space="0" w:color="auto"/>
            </w:tcBorders>
            <w:shd w:val="clear" w:color="auto" w:fill="D2E6C0"/>
            <w:vAlign w:val="center"/>
          </w:tcPr>
          <w:p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F66F51" w:rsidRPr="00DA657F" w:rsidTr="00BE2C4D">
        <w:trPr>
          <w:trHeight w:val="272"/>
        </w:trPr>
        <w:tc>
          <w:tcPr>
            <w:tcW w:w="3652" w:type="dxa"/>
            <w:vMerge/>
            <w:tcBorders>
              <w:left w:val="single" w:sz="12" w:space="0" w:color="auto"/>
            </w:tcBorders>
            <w:shd w:val="clear" w:color="auto" w:fill="D2E6C0"/>
            <w:vAlign w:val="center"/>
          </w:tcPr>
          <w:p w:rsidR="00F66F51" w:rsidRPr="00DA657F" w:rsidRDefault="00F66F51" w:rsidP="00DA657F">
            <w:pPr>
              <w:numPr>
                <w:ilvl w:val="0"/>
                <w:numId w:val="50"/>
              </w:numPr>
              <w:tabs>
                <w:tab w:val="left" w:pos="2820"/>
              </w:tabs>
              <w:jc w:val="both"/>
              <w:rPr>
                <w:rFonts w:ascii="Arial Narrow" w:hAnsi="Arial Narrow" w:cs="Arial"/>
                <w:color w:val="000000"/>
              </w:rPr>
            </w:pPr>
          </w:p>
        </w:tc>
        <w:tc>
          <w:tcPr>
            <w:tcW w:w="7361" w:type="dxa"/>
            <w:gridSpan w:val="6"/>
            <w:tcBorders>
              <w:top w:val="single" w:sz="12" w:space="0" w:color="auto"/>
              <w:right w:val="single" w:sz="8" w:space="0" w:color="auto"/>
            </w:tcBorders>
          </w:tcPr>
          <w:p w:rsidR="00F66F51" w:rsidRPr="00DA657F" w:rsidRDefault="00F66F51" w:rsidP="00DA657F">
            <w:pPr>
              <w:snapToGrid w:val="0"/>
              <w:jc w:val="both"/>
              <w:rPr>
                <w:rFonts w:ascii="Arial Narrow" w:hAnsi="Arial Narrow"/>
              </w:rPr>
            </w:pPr>
            <w:r w:rsidRPr="00DA657F">
              <w:rPr>
                <w:rFonts w:ascii="Arial Narrow" w:hAnsi="Arial Narrow"/>
              </w:rPr>
              <w:t>Vankuš, P. Didactic games in mathematics, Faculty of mathematics, Bratislava, 2013. – dostupno na web stranic</w:t>
            </w:r>
            <w:r w:rsidR="008B3737" w:rsidRPr="00DA657F">
              <w:rPr>
                <w:rFonts w:ascii="Arial Narrow" w:hAnsi="Arial Narrow"/>
              </w:rPr>
              <w:t xml:space="preserve">i </w:t>
            </w:r>
            <w:hyperlink r:id="rId44" w:history="1">
              <w:r w:rsidR="008B3737" w:rsidRPr="00DA657F">
                <w:rPr>
                  <w:rStyle w:val="Hyperlink"/>
                  <w:rFonts w:ascii="Arial Narrow" w:hAnsi="Arial Narrow"/>
                </w:rPr>
                <w:t>http://www.academia.edu/3983408/Book_Didactic_Games_in_Mathematics</w:t>
              </w:r>
            </w:hyperlink>
          </w:p>
        </w:tc>
        <w:tc>
          <w:tcPr>
            <w:tcW w:w="1498" w:type="dxa"/>
            <w:gridSpan w:val="2"/>
            <w:tcBorders>
              <w:top w:val="single" w:sz="12" w:space="0" w:color="auto"/>
              <w:left w:val="single" w:sz="8" w:space="0" w:color="auto"/>
              <w:right w:val="single" w:sz="8" w:space="0" w:color="auto"/>
            </w:tcBorders>
          </w:tcPr>
          <w:p w:rsidR="00F66F51" w:rsidRPr="00DA657F" w:rsidRDefault="00F66F51" w:rsidP="00DA657F">
            <w:pPr>
              <w:tabs>
                <w:tab w:val="left" w:pos="2820"/>
              </w:tabs>
              <w:jc w:val="both"/>
              <w:rPr>
                <w:rFonts w:ascii="Arial Narrow" w:hAnsi="Arial Narrow" w:cs="Arial"/>
                <w:color w:val="000000"/>
              </w:rPr>
            </w:pPr>
          </w:p>
        </w:tc>
        <w:tc>
          <w:tcPr>
            <w:tcW w:w="2765" w:type="dxa"/>
            <w:tcBorders>
              <w:top w:val="single" w:sz="12" w:space="0" w:color="auto"/>
              <w:left w:val="single" w:sz="8" w:space="0" w:color="auto"/>
              <w:right w:val="single" w:sz="12" w:space="0" w:color="auto"/>
            </w:tcBorders>
          </w:tcPr>
          <w:p w:rsidR="00F66F51" w:rsidRPr="00DA657F" w:rsidRDefault="00F66F51" w:rsidP="00DA657F">
            <w:pPr>
              <w:tabs>
                <w:tab w:val="left" w:pos="2820"/>
              </w:tabs>
              <w:jc w:val="both"/>
              <w:rPr>
                <w:rFonts w:ascii="Arial Narrow" w:hAnsi="Arial Narrow"/>
              </w:rPr>
            </w:pPr>
          </w:p>
          <w:p w:rsidR="001B484C" w:rsidRPr="00DA657F" w:rsidRDefault="001B484C" w:rsidP="00DA657F">
            <w:pPr>
              <w:tabs>
                <w:tab w:val="left" w:pos="2820"/>
              </w:tabs>
              <w:jc w:val="both"/>
              <w:rPr>
                <w:rFonts w:ascii="Arial Narrow" w:hAnsi="Arial Narrow" w:cs="Arial"/>
                <w:color w:val="000000"/>
              </w:rPr>
            </w:pPr>
          </w:p>
        </w:tc>
      </w:tr>
      <w:tr w:rsidR="00F66F51" w:rsidRPr="00DA657F" w:rsidTr="00BE2C4D">
        <w:trPr>
          <w:trHeight w:val="605"/>
        </w:trPr>
        <w:tc>
          <w:tcPr>
            <w:tcW w:w="3652" w:type="dxa"/>
            <w:vMerge/>
            <w:tcBorders>
              <w:left w:val="single" w:sz="12" w:space="0" w:color="auto"/>
            </w:tcBorders>
            <w:shd w:val="clear" w:color="auto" w:fill="D2E6C0"/>
            <w:vAlign w:val="center"/>
          </w:tcPr>
          <w:p w:rsidR="00F66F51" w:rsidRPr="00DA657F" w:rsidRDefault="00F66F51" w:rsidP="00DA657F">
            <w:pPr>
              <w:numPr>
                <w:ilvl w:val="0"/>
                <w:numId w:val="50"/>
              </w:numPr>
              <w:tabs>
                <w:tab w:val="left" w:pos="2820"/>
              </w:tabs>
              <w:jc w:val="both"/>
              <w:rPr>
                <w:rFonts w:ascii="Arial Narrow" w:hAnsi="Arial Narrow" w:cs="Arial"/>
                <w:color w:val="000000"/>
              </w:rPr>
            </w:pPr>
          </w:p>
        </w:tc>
        <w:tc>
          <w:tcPr>
            <w:tcW w:w="7361" w:type="dxa"/>
            <w:gridSpan w:val="6"/>
            <w:tcBorders>
              <w:right w:val="single" w:sz="8" w:space="0" w:color="auto"/>
            </w:tcBorders>
          </w:tcPr>
          <w:p w:rsidR="00F66F51" w:rsidRPr="00DA657F" w:rsidRDefault="00F66F51" w:rsidP="00DA657F">
            <w:pPr>
              <w:tabs>
                <w:tab w:val="left" w:pos="993"/>
              </w:tabs>
              <w:autoSpaceDE w:val="0"/>
              <w:autoSpaceDN w:val="0"/>
              <w:adjustRightInd w:val="0"/>
              <w:jc w:val="both"/>
              <w:rPr>
                <w:rFonts w:ascii="Arial Narrow" w:hAnsi="Arial Narrow" w:cs="Courier New"/>
              </w:rPr>
            </w:pPr>
            <w:r w:rsidRPr="00DA657F">
              <w:rPr>
                <w:rFonts w:ascii="Arial Narrow" w:hAnsi="Arial Narrow" w:cs="Courier New"/>
              </w:rPr>
              <w:t xml:space="preserve">Vlahović-Štetić, V.; Vizek Vidović, V. (1998.). </w:t>
            </w:r>
            <w:r w:rsidRPr="00DA657F">
              <w:rPr>
                <w:rFonts w:ascii="Arial Narrow" w:hAnsi="Arial Narrow" w:cs="Courier New"/>
                <w:i/>
              </w:rPr>
              <w:t>Kladim se da možeš…- psihološki aspekti početnog poučavanja matematike</w:t>
            </w:r>
            <w:r w:rsidRPr="00DA657F">
              <w:rPr>
                <w:rFonts w:ascii="Arial Narrow" w:hAnsi="Arial Narrow" w:cs="Courier New"/>
              </w:rPr>
              <w:t>, Udruga roditelja „Korak po korak“, Zagreb</w:t>
            </w:r>
          </w:p>
        </w:tc>
        <w:tc>
          <w:tcPr>
            <w:tcW w:w="1498" w:type="dxa"/>
            <w:gridSpan w:val="2"/>
            <w:tcBorders>
              <w:left w:val="single" w:sz="8" w:space="0" w:color="auto"/>
              <w:right w:val="single" w:sz="8" w:space="0" w:color="auto"/>
            </w:tcBorders>
          </w:tcPr>
          <w:p w:rsidR="00F66F51" w:rsidRPr="00DA657F" w:rsidRDefault="008B3737" w:rsidP="00DA657F">
            <w:pPr>
              <w:tabs>
                <w:tab w:val="left" w:pos="2820"/>
              </w:tabs>
              <w:jc w:val="both"/>
              <w:rPr>
                <w:rFonts w:ascii="Arial Narrow" w:hAnsi="Arial Narrow" w:cs="Arial"/>
                <w:color w:val="000000"/>
              </w:rPr>
            </w:pPr>
            <w:r w:rsidRPr="00DA657F">
              <w:rPr>
                <w:rFonts w:ascii="Arial Narrow" w:hAnsi="Arial Narrow" w:cs="Arial"/>
              </w:rPr>
              <w:t>6</w:t>
            </w:r>
          </w:p>
        </w:tc>
        <w:tc>
          <w:tcPr>
            <w:tcW w:w="2765" w:type="dxa"/>
            <w:tcBorders>
              <w:left w:val="single" w:sz="8" w:space="0" w:color="auto"/>
              <w:right w:val="single" w:sz="12" w:space="0" w:color="auto"/>
            </w:tcBorders>
          </w:tcPr>
          <w:p w:rsidR="00F66F51" w:rsidRPr="00DA657F" w:rsidRDefault="00F66F51"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F66F51" w:rsidRPr="00DA657F" w:rsidTr="00BE2C4D">
        <w:tc>
          <w:tcPr>
            <w:tcW w:w="3652" w:type="dxa"/>
            <w:tcBorders>
              <w:top w:val="single" w:sz="4" w:space="0" w:color="auto"/>
              <w:left w:val="single" w:sz="12" w:space="0" w:color="auto"/>
            </w:tcBorders>
            <w:shd w:val="clear" w:color="auto" w:fill="D2E6C0"/>
            <w:vAlign w:val="center"/>
          </w:tcPr>
          <w:p w:rsidR="00F66F51" w:rsidRPr="00DA657F" w:rsidRDefault="00F66F51"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624" w:type="dxa"/>
            <w:gridSpan w:val="9"/>
            <w:tcBorders>
              <w:top w:val="single" w:sz="12" w:space="0" w:color="auto"/>
              <w:right w:val="single" w:sz="12" w:space="0" w:color="auto"/>
            </w:tcBorders>
          </w:tcPr>
          <w:p w:rsidR="00F66F51" w:rsidRPr="00DA657F" w:rsidRDefault="00F66F51" w:rsidP="00DA657F">
            <w:pPr>
              <w:pStyle w:val="ListParagraph"/>
              <w:numPr>
                <w:ilvl w:val="0"/>
                <w:numId w:val="58"/>
              </w:numPr>
              <w:autoSpaceDE w:val="0"/>
              <w:autoSpaceDN w:val="0"/>
              <w:adjustRightInd w:val="0"/>
              <w:jc w:val="both"/>
              <w:rPr>
                <w:rFonts w:ascii="Arial Narrow" w:hAnsi="Arial Narrow" w:cs="Courier New"/>
                <w:lang w:val="hr-HR"/>
              </w:rPr>
            </w:pPr>
            <w:r w:rsidRPr="00DA657F">
              <w:rPr>
                <w:rFonts w:ascii="Arial Narrow" w:hAnsi="Arial Narrow" w:cs="Courier New"/>
                <w:lang w:val="hr-HR"/>
              </w:rPr>
              <w:t xml:space="preserve">Liebeck, P. (1995). </w:t>
            </w:r>
            <w:r w:rsidRPr="00DA657F">
              <w:rPr>
                <w:rFonts w:ascii="Arial Narrow" w:hAnsi="Arial Narrow" w:cs="Courier New"/>
                <w:i/>
                <w:lang w:val="hr-HR"/>
              </w:rPr>
              <w:t>Kako djeca uče matematiku</w:t>
            </w:r>
            <w:r w:rsidRPr="00DA657F">
              <w:rPr>
                <w:rFonts w:ascii="Arial Narrow" w:hAnsi="Arial Narrow" w:cs="Courier New"/>
                <w:lang w:val="hr-HR"/>
              </w:rPr>
              <w:t>, Educa, Zagreb</w:t>
            </w:r>
          </w:p>
          <w:p w:rsidR="00F66F51" w:rsidRPr="00DA657F" w:rsidRDefault="00F66F51" w:rsidP="00DA657F">
            <w:pPr>
              <w:pStyle w:val="ListParagraph"/>
              <w:numPr>
                <w:ilvl w:val="0"/>
                <w:numId w:val="58"/>
              </w:numPr>
              <w:autoSpaceDE w:val="0"/>
              <w:autoSpaceDN w:val="0"/>
              <w:adjustRightInd w:val="0"/>
              <w:jc w:val="both"/>
              <w:rPr>
                <w:rFonts w:ascii="Arial Narrow" w:hAnsi="Arial Narrow" w:cs="Courier New"/>
                <w:lang w:val="hr-HR"/>
              </w:rPr>
            </w:pPr>
            <w:r w:rsidRPr="00DA657F">
              <w:rPr>
                <w:rFonts w:ascii="Arial Narrow" w:hAnsi="Arial Narrow" w:cs="Courier New"/>
                <w:lang w:val="hr-HR"/>
              </w:rPr>
              <w:t>Montague-Smith A.,Mathematics in Nursery Education, David Fulton Publishers, Cambridge, 2002.</w:t>
            </w:r>
          </w:p>
          <w:p w:rsidR="00F66F51" w:rsidRPr="00DA657F" w:rsidRDefault="00F66F51" w:rsidP="00DA657F">
            <w:pPr>
              <w:pStyle w:val="ListParagraph"/>
              <w:numPr>
                <w:ilvl w:val="0"/>
                <w:numId w:val="58"/>
              </w:numPr>
              <w:jc w:val="both"/>
              <w:rPr>
                <w:rFonts w:ascii="Arial Narrow" w:hAnsi="Arial Narrow" w:cs="Courier New"/>
                <w:i/>
                <w:lang w:val="hr-HR"/>
              </w:rPr>
            </w:pPr>
            <w:r w:rsidRPr="00DA657F">
              <w:rPr>
                <w:rFonts w:ascii="Arial Narrow" w:hAnsi="Arial Narrow" w:cs="Courier New"/>
                <w:lang w:val="hr-HR"/>
              </w:rPr>
              <w:t xml:space="preserve">Carpenter T.P., Lehrer R.: Teaching and learning mathematics with understanding, u </w:t>
            </w:r>
            <w:r w:rsidRPr="00DA657F">
              <w:rPr>
                <w:rFonts w:ascii="Arial Narrow" w:hAnsi="Arial Narrow" w:cs="Courier New"/>
                <w:i/>
                <w:lang w:val="hr-HR"/>
              </w:rPr>
              <w:t>Mathematics classrooms that promote understanding</w:t>
            </w:r>
            <w:r w:rsidRPr="00DA657F">
              <w:rPr>
                <w:rFonts w:ascii="Arial Narrow" w:hAnsi="Arial Narrow" w:cs="Courier New"/>
                <w:lang w:val="hr-HR"/>
              </w:rPr>
              <w:t>, 19-32, Mahwah, NJ: Lawrence Erlbaum Associates, 1999.</w:t>
            </w:r>
          </w:p>
        </w:tc>
      </w:tr>
      <w:tr w:rsidR="00F66F51" w:rsidRPr="00DA657F" w:rsidTr="00BE2C4D">
        <w:tc>
          <w:tcPr>
            <w:tcW w:w="3652" w:type="dxa"/>
            <w:tcBorders>
              <w:left w:val="single" w:sz="12" w:space="0" w:color="auto"/>
            </w:tcBorders>
            <w:shd w:val="clear" w:color="auto" w:fill="D2E6C0"/>
            <w:vAlign w:val="center"/>
          </w:tcPr>
          <w:p w:rsidR="00F66F51" w:rsidRPr="00DA657F" w:rsidRDefault="00F66F51"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624" w:type="dxa"/>
            <w:gridSpan w:val="9"/>
            <w:tcBorders>
              <w:right w:val="single" w:sz="12" w:space="0" w:color="auto"/>
            </w:tcBorders>
          </w:tcPr>
          <w:p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Aktivno praćenje i sudjelovanje na nastavi</w:t>
            </w:r>
          </w:p>
          <w:p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Pisanje kratkih provjera</w:t>
            </w:r>
          </w:p>
          <w:p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Pisanje kolo</w:t>
            </w:r>
            <w:r w:rsidR="00DD40A8" w:rsidRPr="00DA657F">
              <w:rPr>
                <w:rFonts w:ascii="Arial Narrow" w:hAnsi="Arial Narrow" w:cs="Arial"/>
              </w:rPr>
              <w:t>k</w:t>
            </w:r>
            <w:r w:rsidRPr="00DA657F">
              <w:rPr>
                <w:rFonts w:ascii="Arial Narrow" w:hAnsi="Arial Narrow" w:cs="Arial"/>
              </w:rPr>
              <w:t>vija</w:t>
            </w:r>
          </w:p>
          <w:p w:rsidR="00F66F51" w:rsidRPr="00DA657F" w:rsidRDefault="00F66F51" w:rsidP="00DA657F">
            <w:pPr>
              <w:numPr>
                <w:ilvl w:val="0"/>
                <w:numId w:val="59"/>
              </w:numPr>
              <w:suppressAutoHyphens/>
              <w:snapToGrid w:val="0"/>
              <w:jc w:val="both"/>
              <w:rPr>
                <w:rFonts w:ascii="Arial Narrow" w:hAnsi="Arial Narrow" w:cs="Arial"/>
              </w:rPr>
            </w:pPr>
            <w:r w:rsidRPr="00DA657F">
              <w:rPr>
                <w:rFonts w:ascii="Arial Narrow" w:hAnsi="Arial Narrow" w:cs="Arial"/>
              </w:rPr>
              <w:t>Razgovor</w:t>
            </w:r>
          </w:p>
          <w:p w:rsidR="00F66F51" w:rsidRPr="00DA657F" w:rsidRDefault="00F66F51" w:rsidP="00DA657F">
            <w:pPr>
              <w:numPr>
                <w:ilvl w:val="0"/>
                <w:numId w:val="59"/>
              </w:numPr>
              <w:suppressAutoHyphens/>
              <w:snapToGrid w:val="0"/>
              <w:jc w:val="both"/>
              <w:rPr>
                <w:rFonts w:ascii="Arial Narrow" w:hAnsi="Arial Narrow"/>
              </w:rPr>
            </w:pPr>
            <w:r w:rsidRPr="00DA657F">
              <w:rPr>
                <w:rFonts w:ascii="Arial Narrow" w:hAnsi="Arial Narrow"/>
              </w:rPr>
              <w:t>Standardiziranom  anketo</w:t>
            </w:r>
            <w:r w:rsidR="00C55AA3" w:rsidRPr="00DA657F">
              <w:rPr>
                <w:rFonts w:ascii="Arial Narrow" w:hAnsi="Arial Narrow"/>
              </w:rPr>
              <w:t>m na razini Sveučilišta ispitat</w:t>
            </w:r>
            <w:r w:rsidRPr="00DA657F">
              <w:rPr>
                <w:rFonts w:ascii="Arial Narrow" w:hAnsi="Arial Narrow"/>
              </w:rPr>
              <w:t xml:space="preserve"> će se stavovi studenata o kvaliteti nastave</w:t>
            </w:r>
          </w:p>
          <w:p w:rsidR="00F66F51" w:rsidRPr="00DA657F" w:rsidRDefault="00C55AA3" w:rsidP="00DA657F">
            <w:pPr>
              <w:numPr>
                <w:ilvl w:val="0"/>
                <w:numId w:val="59"/>
              </w:numPr>
              <w:suppressAutoHyphens/>
              <w:snapToGrid w:val="0"/>
              <w:jc w:val="both"/>
              <w:rPr>
                <w:rFonts w:ascii="Arial Narrow" w:hAnsi="Arial Narrow"/>
              </w:rPr>
            </w:pPr>
            <w:r w:rsidRPr="00DA657F">
              <w:rPr>
                <w:rFonts w:ascii="Arial Narrow" w:hAnsi="Arial Narrow"/>
              </w:rPr>
              <w:t>Nastavnik će također kreiranom anketom ispitati stavove</w:t>
            </w:r>
            <w:r w:rsidR="00F66F51" w:rsidRPr="00DA657F">
              <w:rPr>
                <w:rFonts w:ascii="Arial Narrow" w:hAnsi="Arial Narrow"/>
              </w:rPr>
              <w:t xml:space="preserve"> studenata o kvaliteti i uspješnosti nastave</w:t>
            </w:r>
          </w:p>
          <w:p w:rsidR="00F66F51" w:rsidRPr="00DA657F" w:rsidRDefault="00F66F51" w:rsidP="00DA657F">
            <w:pPr>
              <w:numPr>
                <w:ilvl w:val="0"/>
                <w:numId w:val="59"/>
              </w:numPr>
              <w:suppressAutoHyphens/>
              <w:snapToGrid w:val="0"/>
              <w:jc w:val="both"/>
              <w:rPr>
                <w:rFonts w:ascii="Arial Narrow" w:hAnsi="Arial Narrow"/>
              </w:rPr>
            </w:pPr>
            <w:r w:rsidRPr="00DA657F">
              <w:rPr>
                <w:rFonts w:ascii="Arial Narrow" w:hAnsi="Arial Narrow"/>
              </w:rPr>
              <w:t>Pokazatelj kvalitete između ostalog je i uspješnost na ispitu</w:t>
            </w:r>
          </w:p>
        </w:tc>
      </w:tr>
    </w:tbl>
    <w:p w:rsidR="00F66F51" w:rsidRPr="00DA657F" w:rsidRDefault="00F66F51" w:rsidP="00DA657F">
      <w:pPr>
        <w:ind w:left="1276"/>
        <w:jc w:val="both"/>
        <w:rPr>
          <w:rFonts w:ascii="Arial Narrow" w:hAnsi="Arial Narrow" w:cs="Arial"/>
          <w:lang w:eastAsia="hr-HR"/>
        </w:rPr>
      </w:pPr>
    </w:p>
    <w:p w:rsidR="00F86880" w:rsidRPr="00DA657F" w:rsidRDefault="00F86880" w:rsidP="00DA657F">
      <w:pPr>
        <w:ind w:left="1276"/>
        <w:jc w:val="both"/>
        <w:rPr>
          <w:rFonts w:ascii="Arial Narrow" w:hAnsi="Arial Narrow" w:cs="Arial"/>
          <w:lang w:eastAsia="hr-HR"/>
        </w:rPr>
      </w:pPr>
    </w:p>
    <w:p w:rsidR="001C78D1" w:rsidRPr="00DA657F" w:rsidRDefault="001C78D1"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975"/>
        <w:gridCol w:w="1047"/>
        <w:gridCol w:w="87"/>
        <w:gridCol w:w="2551"/>
        <w:gridCol w:w="1201"/>
        <w:gridCol w:w="359"/>
        <w:gridCol w:w="1701"/>
        <w:gridCol w:w="567"/>
        <w:gridCol w:w="1212"/>
      </w:tblGrid>
      <w:tr w:rsidR="00DD40A8" w:rsidRPr="00DA657F"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rsidTr="00F269AF">
        <w:tc>
          <w:tcPr>
            <w:tcW w:w="3652" w:type="dxa"/>
            <w:tcBorders>
              <w:top w:val="single" w:sz="4" w:space="0" w:color="auto"/>
              <w:left w:val="single" w:sz="12"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4109" w:type="dxa"/>
            <w:gridSpan w:val="3"/>
            <w:tcBorders>
              <w:top w:val="single" w:sz="4" w:space="0" w:color="auto"/>
              <w:right w:val="single" w:sz="12" w:space="0" w:color="auto"/>
            </w:tcBorders>
          </w:tcPr>
          <w:p w:rsidR="00DD40A8" w:rsidRPr="00DA657F" w:rsidRDefault="00710E2A" w:rsidP="00DA657F">
            <w:pPr>
              <w:tabs>
                <w:tab w:val="left" w:pos="2820"/>
              </w:tabs>
              <w:spacing w:line="276" w:lineRule="auto"/>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tcBorders>
            <w:shd w:val="clear" w:color="auto" w:fill="D2E6C0"/>
            <w:vAlign w:val="center"/>
          </w:tcPr>
          <w:p w:rsidR="00DD40A8" w:rsidRPr="00DA657F" w:rsidRDefault="00F269AF" w:rsidP="00DA657F">
            <w:pPr>
              <w:tabs>
                <w:tab w:val="left" w:pos="2820"/>
              </w:tabs>
              <w:spacing w:after="200" w:line="276" w:lineRule="auto"/>
              <w:jc w:val="both"/>
              <w:rPr>
                <w:rFonts w:ascii="Arial Narrow" w:hAnsi="Arial Narrow" w:cs="Arial"/>
              </w:rPr>
            </w:pPr>
            <w:r w:rsidRPr="00DA657F">
              <w:rPr>
                <w:rFonts w:ascii="Arial Narrow" w:hAnsi="Arial Narrow" w:cs="Arial"/>
              </w:rPr>
              <w:t>1.6.</w:t>
            </w:r>
            <w:r w:rsidR="00DD40A8" w:rsidRPr="00DA657F">
              <w:rPr>
                <w:rFonts w:ascii="Arial Narrow" w:hAnsi="Arial Narrow" w:cs="Arial"/>
              </w:rPr>
              <w:t>Način izvođenja nastave (broj sati P+V+S+e-učenje)</w:t>
            </w:r>
          </w:p>
        </w:tc>
        <w:tc>
          <w:tcPr>
            <w:tcW w:w="3480" w:type="dxa"/>
            <w:gridSpan w:val="3"/>
            <w:tcBorders>
              <w:top w:val="single" w:sz="4" w:space="0" w:color="auto"/>
              <w:right w:val="single" w:sz="12" w:space="0" w:color="auto"/>
            </w:tcBorders>
          </w:tcPr>
          <w:p w:rsidR="00DD40A8" w:rsidRPr="00DA657F" w:rsidRDefault="00F269AF" w:rsidP="00DA657F">
            <w:pPr>
              <w:tabs>
                <w:tab w:val="left" w:pos="2820"/>
              </w:tabs>
              <w:spacing w:line="276" w:lineRule="auto"/>
              <w:jc w:val="both"/>
              <w:rPr>
                <w:rFonts w:ascii="Arial Narrow" w:hAnsi="Arial Narrow" w:cs="Arial"/>
              </w:rPr>
            </w:pPr>
            <w:r w:rsidRPr="00DA657F">
              <w:rPr>
                <w:rFonts w:ascii="Arial Narrow" w:hAnsi="Arial Narrow" w:cs="Arial"/>
              </w:rPr>
              <w:t>2+0+1</w:t>
            </w:r>
          </w:p>
        </w:tc>
      </w:tr>
      <w:tr w:rsidR="00DD40A8" w:rsidRPr="00DA657F" w:rsidTr="00F269AF">
        <w:tc>
          <w:tcPr>
            <w:tcW w:w="3652" w:type="dxa"/>
            <w:tcBorders>
              <w:left w:val="single" w:sz="12"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4109" w:type="dxa"/>
            <w:gridSpan w:val="3"/>
            <w:tcBorders>
              <w:right w:val="single" w:sz="12"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I.</w:t>
            </w:r>
            <w:r w:rsidR="004055DA" w:rsidRPr="00DA657F">
              <w:rPr>
                <w:rFonts w:ascii="Arial Narrow" w:hAnsi="Arial Narrow" w:cs="Arial"/>
              </w:rPr>
              <w:t xml:space="preserve"> godina, II. semestar</w:t>
            </w:r>
          </w:p>
        </w:tc>
        <w:tc>
          <w:tcPr>
            <w:tcW w:w="4111" w:type="dxa"/>
            <w:gridSpan w:val="3"/>
            <w:tcBorders>
              <w:left w:val="single" w:sz="12"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rsidR="00DD40A8"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45</w:t>
            </w:r>
          </w:p>
        </w:tc>
      </w:tr>
      <w:tr w:rsidR="00DD40A8" w:rsidRPr="00DA657F" w:rsidTr="00F269AF">
        <w:tc>
          <w:tcPr>
            <w:tcW w:w="3652" w:type="dxa"/>
            <w:tcBorders>
              <w:left w:val="single" w:sz="12"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 xml:space="preserve">1.3.Naziv predmeta </w:t>
            </w:r>
          </w:p>
        </w:tc>
        <w:tc>
          <w:tcPr>
            <w:tcW w:w="4109" w:type="dxa"/>
            <w:gridSpan w:val="3"/>
            <w:tcBorders>
              <w:right w:val="single" w:sz="12" w:space="0" w:color="auto"/>
            </w:tcBorders>
          </w:tcPr>
          <w:p w:rsidR="00DD40A8" w:rsidRPr="00DA657F" w:rsidRDefault="00DD40A8" w:rsidP="00DA657F">
            <w:pPr>
              <w:tabs>
                <w:tab w:val="left" w:pos="2820"/>
              </w:tabs>
              <w:jc w:val="both"/>
              <w:rPr>
                <w:rFonts w:ascii="Arial Narrow" w:hAnsi="Arial Narrow" w:cs="Arial"/>
                <w:b/>
              </w:rPr>
            </w:pPr>
            <w:r w:rsidRPr="00DA657F">
              <w:rPr>
                <w:rFonts w:ascii="Arial Narrow" w:hAnsi="Arial Narrow"/>
                <w:b/>
              </w:rPr>
              <w:t>Pedagoško vođenje i upravljanje predškolskim ustanovama</w:t>
            </w:r>
          </w:p>
        </w:tc>
        <w:tc>
          <w:tcPr>
            <w:tcW w:w="4111" w:type="dxa"/>
            <w:gridSpan w:val="3"/>
            <w:tcBorders>
              <w:left w:val="single" w:sz="12" w:space="0" w:color="auto"/>
            </w:tcBorders>
            <w:shd w:val="clear" w:color="auto" w:fill="D2E6C0"/>
            <w:vAlign w:val="center"/>
          </w:tcPr>
          <w:p w:rsidR="00DD40A8" w:rsidRPr="00DA657F" w:rsidRDefault="00F269AF" w:rsidP="00DA657F">
            <w:pPr>
              <w:tabs>
                <w:tab w:val="left" w:pos="2820"/>
              </w:tabs>
              <w:spacing w:after="200" w:line="276" w:lineRule="auto"/>
              <w:jc w:val="both"/>
              <w:rPr>
                <w:rFonts w:ascii="Arial Narrow" w:hAnsi="Arial Narrow" w:cs="Arial"/>
              </w:rPr>
            </w:pPr>
            <w:r w:rsidRPr="00DA657F">
              <w:rPr>
                <w:rFonts w:ascii="Arial Narrow" w:hAnsi="Arial Narrow"/>
                <w:bCs/>
              </w:rPr>
              <w:t>1.8.</w:t>
            </w:r>
            <w:r w:rsidR="00DD40A8" w:rsidRPr="00DA657F">
              <w:rPr>
                <w:rFonts w:ascii="Arial Narrow" w:hAnsi="Arial Narrow"/>
                <w:bCs/>
              </w:rPr>
              <w:t>Nositelj predmeta</w:t>
            </w:r>
          </w:p>
        </w:tc>
        <w:tc>
          <w:tcPr>
            <w:tcW w:w="3480" w:type="dxa"/>
            <w:gridSpan w:val="3"/>
            <w:tcBorders>
              <w:right w:val="single" w:sz="12" w:space="0" w:color="auto"/>
            </w:tcBorders>
          </w:tcPr>
          <w:p w:rsidR="00DD40A8"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Dr.sc. Violeta Valjan Vukić</w:t>
            </w:r>
          </w:p>
        </w:tc>
      </w:tr>
      <w:tr w:rsidR="00DD40A8" w:rsidRPr="00DA657F" w:rsidTr="00F269AF">
        <w:tc>
          <w:tcPr>
            <w:tcW w:w="3652" w:type="dxa"/>
            <w:tcBorders>
              <w:left w:val="single" w:sz="12"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1.4.Bodovna vrijednost (ECTS)</w:t>
            </w:r>
          </w:p>
        </w:tc>
        <w:tc>
          <w:tcPr>
            <w:tcW w:w="4109" w:type="dxa"/>
            <w:gridSpan w:val="3"/>
            <w:tcBorders>
              <w:right w:val="single" w:sz="12"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4</w:t>
            </w:r>
          </w:p>
        </w:tc>
        <w:tc>
          <w:tcPr>
            <w:tcW w:w="4111" w:type="dxa"/>
            <w:gridSpan w:val="3"/>
            <w:tcBorders>
              <w:left w:val="single" w:sz="12" w:space="0" w:color="auto"/>
            </w:tcBorders>
            <w:shd w:val="clear" w:color="auto" w:fill="D2E6C0"/>
            <w:vAlign w:val="center"/>
          </w:tcPr>
          <w:p w:rsidR="00DD40A8" w:rsidRPr="00DA657F" w:rsidRDefault="00F269AF" w:rsidP="00DA657F">
            <w:pPr>
              <w:tabs>
                <w:tab w:val="left" w:pos="2820"/>
              </w:tabs>
              <w:spacing w:after="200" w:line="276" w:lineRule="auto"/>
              <w:jc w:val="both"/>
              <w:rPr>
                <w:rFonts w:ascii="Arial Narrow" w:hAnsi="Arial Narrow" w:cs="Arial"/>
              </w:rPr>
            </w:pPr>
            <w:r w:rsidRPr="00DA657F">
              <w:rPr>
                <w:rFonts w:ascii="Arial Narrow" w:hAnsi="Arial Narrow" w:cs="Arial"/>
              </w:rPr>
              <w:t>1.9.</w:t>
            </w:r>
            <w:r w:rsidR="00DD40A8" w:rsidRPr="00DA657F">
              <w:rPr>
                <w:rFonts w:ascii="Arial Narrow" w:hAnsi="Arial Narrow" w:cs="Arial"/>
              </w:rPr>
              <w:t>Suradnici</w:t>
            </w:r>
          </w:p>
        </w:tc>
        <w:tc>
          <w:tcPr>
            <w:tcW w:w="3480" w:type="dxa"/>
            <w:gridSpan w:val="3"/>
            <w:tcBorders>
              <w:right w:val="single" w:sz="12" w:space="0" w:color="auto"/>
            </w:tcBorders>
          </w:tcPr>
          <w:p w:rsidR="00DD40A8" w:rsidRPr="00DA657F" w:rsidRDefault="00DD40A8" w:rsidP="00DA657F">
            <w:pPr>
              <w:tabs>
                <w:tab w:val="left" w:pos="2820"/>
              </w:tabs>
              <w:spacing w:line="276" w:lineRule="auto"/>
              <w:jc w:val="both"/>
              <w:rPr>
                <w:rFonts w:ascii="Arial Narrow" w:hAnsi="Arial Narrow" w:cs="Arial"/>
              </w:rPr>
            </w:pPr>
          </w:p>
        </w:tc>
      </w:tr>
      <w:tr w:rsidR="00DD40A8" w:rsidRPr="00DA657F" w:rsidTr="00F269AF">
        <w:tc>
          <w:tcPr>
            <w:tcW w:w="3652" w:type="dxa"/>
            <w:tcBorders>
              <w:left w:val="single" w:sz="12" w:space="0" w:color="auto"/>
              <w:bottom w:val="single" w:sz="12"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1.5.Status predmeta</w:t>
            </w:r>
          </w:p>
        </w:tc>
        <w:tc>
          <w:tcPr>
            <w:tcW w:w="4109" w:type="dxa"/>
            <w:gridSpan w:val="3"/>
            <w:tcBorders>
              <w:bottom w:val="single" w:sz="12"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Obvezni</w:t>
            </w:r>
          </w:p>
        </w:tc>
        <w:tc>
          <w:tcPr>
            <w:tcW w:w="4111" w:type="dxa"/>
            <w:gridSpan w:val="3"/>
            <w:tcBorders>
              <w:left w:val="single" w:sz="12" w:space="0" w:color="auto"/>
              <w:bottom w:val="single" w:sz="12" w:space="0" w:color="auto"/>
            </w:tcBorders>
            <w:shd w:val="clear" w:color="auto" w:fill="D2E6C0"/>
            <w:vAlign w:val="center"/>
          </w:tcPr>
          <w:p w:rsidR="00DD40A8" w:rsidRPr="00DA657F" w:rsidRDefault="00DD40A8"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b/>
                <w:color w:val="FF0000"/>
              </w:rPr>
            </w:pPr>
          </w:p>
        </w:tc>
      </w:tr>
      <w:tr w:rsidR="00DD40A8" w:rsidRPr="00DA657F"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tcPr>
          <w:p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rsidTr="00F269AF">
        <w:tc>
          <w:tcPr>
            <w:tcW w:w="3652" w:type="dxa"/>
            <w:tcBorders>
              <w:top w:val="single" w:sz="4" w:space="0" w:color="auto"/>
              <w:left w:val="single" w:sz="12" w:space="0" w:color="auto"/>
              <w:bottom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700" w:type="dxa"/>
            <w:gridSpan w:val="9"/>
            <w:tcBorders>
              <w:top w:val="single" w:sz="4" w:space="0" w:color="auto"/>
              <w:right w:val="single" w:sz="12" w:space="0" w:color="auto"/>
            </w:tcBorders>
          </w:tcPr>
          <w:p w:rsidR="00DD40A8" w:rsidRPr="00DA657F" w:rsidRDefault="0089138D" w:rsidP="00DA657F">
            <w:pPr>
              <w:autoSpaceDE w:val="0"/>
              <w:autoSpaceDN w:val="0"/>
              <w:adjustRightInd w:val="0"/>
              <w:jc w:val="both"/>
              <w:rPr>
                <w:rFonts w:ascii="Arial Narrow" w:hAnsi="Arial Narrow" w:cs="TimesNewRoman"/>
              </w:rPr>
            </w:pPr>
            <w:r w:rsidRPr="00DA657F">
              <w:rPr>
                <w:rFonts w:ascii="Arial Narrow" w:hAnsi="Arial Narrow" w:cs="TimesNewRoman"/>
              </w:rPr>
              <w:t>Osposobiti studente</w:t>
            </w:r>
            <w:r w:rsidR="00DD40A8" w:rsidRPr="00DA657F">
              <w:rPr>
                <w:rFonts w:ascii="Arial Narrow" w:hAnsi="Arial Narrow" w:cs="TimesNewRoman"/>
              </w:rPr>
              <w:t xml:space="preserve"> za stručnu analizu i aktivan/refleksivan odnos prema osobnom i profesionalnom razvoju te osvijestiti kod njih</w:t>
            </w:r>
            <w:r w:rsidRPr="00DA657F">
              <w:rPr>
                <w:rFonts w:ascii="Arial Narrow" w:hAnsi="Arial Narrow" w:cs="TimesNewRoman"/>
              </w:rPr>
              <w:t xml:space="preserve"> </w:t>
            </w:r>
            <w:r w:rsidR="00DD40A8" w:rsidRPr="00DA657F">
              <w:rPr>
                <w:rFonts w:ascii="Arial Narrow" w:hAnsi="Arial Narrow" w:cs="TimesNewRoman"/>
              </w:rPr>
              <w:t xml:space="preserve">nužnost adaptacije na permanentne promjene koje se događaju u organizaciji predškolske ustanove kao i na planu promjene u pedagoškom vođenju. </w:t>
            </w:r>
            <w:r w:rsidR="00DD40A8" w:rsidRPr="00DA657F">
              <w:rPr>
                <w:rFonts w:ascii="Arial Narrow" w:eastAsia="TimesNewRomanPS-ItalicMT" w:hAnsi="Arial Narrow" w:cs="TimesNewRomanPS-ItalicMT"/>
                <w:iCs/>
                <w:lang w:eastAsia="hr-HR"/>
              </w:rPr>
              <w:t>Uz navedeno</w:t>
            </w:r>
            <w:r w:rsidR="00710E2A" w:rsidRPr="00DA657F">
              <w:rPr>
                <w:rFonts w:ascii="Arial Narrow" w:eastAsia="TimesNewRomanPS-ItalicMT" w:hAnsi="Arial Narrow" w:cs="TimesNewRomanPS-ItalicMT"/>
                <w:iCs/>
                <w:lang w:eastAsia="hr-HR"/>
              </w:rPr>
              <w:t xml:space="preserve"> </w:t>
            </w:r>
            <w:r w:rsidR="00DD40A8" w:rsidRPr="00DA657F">
              <w:rPr>
                <w:rFonts w:ascii="Arial Narrow" w:eastAsia="TimesNewRomanPS-ItalicMT" w:hAnsi="Arial Narrow" w:cs="TimesNewRomanPS-ItalicMT"/>
                <w:iCs/>
                <w:lang w:eastAsia="hr-HR"/>
              </w:rPr>
              <w:t>cilj</w:t>
            </w:r>
            <w:r w:rsidR="00710E2A" w:rsidRPr="00DA657F">
              <w:rPr>
                <w:rFonts w:ascii="Arial Narrow" w:eastAsia="TimesNewRomanPS-ItalicMT" w:hAnsi="Arial Narrow" w:cs="TimesNewRomanPS-ItalicMT"/>
                <w:iCs/>
                <w:lang w:eastAsia="hr-HR"/>
              </w:rPr>
              <w:t xml:space="preserve"> je kolegija</w:t>
            </w:r>
            <w:r w:rsidR="00DD40A8" w:rsidRPr="00DA657F">
              <w:rPr>
                <w:rFonts w:ascii="Arial Narrow" w:eastAsia="TimesNewRomanPS-ItalicMT" w:hAnsi="Arial Narrow" w:cs="TimesNewRomanPS-ItalicMT"/>
                <w:iCs/>
                <w:lang w:eastAsia="hr-HR"/>
              </w:rPr>
              <w:t xml:space="preserve"> kod studenata</w:t>
            </w:r>
            <w:r w:rsidR="00710E2A" w:rsidRPr="00DA657F">
              <w:rPr>
                <w:rFonts w:ascii="Arial Narrow" w:eastAsia="TimesNewRomanPS-ItalicMT" w:hAnsi="Arial Narrow" w:cs="TimesNewRomanPS-ItalicMT"/>
                <w:iCs/>
                <w:lang w:eastAsia="hr-HR"/>
              </w:rPr>
              <w:t xml:space="preserve"> razviti</w:t>
            </w:r>
            <w:r w:rsidR="00DD40A8" w:rsidRPr="00DA657F">
              <w:rPr>
                <w:rFonts w:ascii="Arial Narrow" w:eastAsia="TimesNewRomanPS-ItalicMT" w:hAnsi="Arial Narrow" w:cs="TimesNewRomanPS-ItalicMT"/>
                <w:iCs/>
                <w:lang w:eastAsia="hr-HR"/>
              </w:rPr>
              <w:t xml:space="preserve"> kompetencije za adekvatno odgovaranje na zahtjeve za intenzivnom profesionalizacijom ravnateljske/voditeljske pozicije te udovoljavanje zadanim kompetencijskim standardima, kao i </w:t>
            </w:r>
            <w:r w:rsidR="00DD40A8" w:rsidRPr="00DA657F">
              <w:rPr>
                <w:rFonts w:ascii="Arial Narrow" w:hAnsi="Arial Narrow" w:cs="TimesNewRoman"/>
              </w:rPr>
              <w:t>upućivanje na procese, postupke, reorganizacijske mjere i suvremene koncepcije poslovne izvrsnosti te motiviranje za suradničke partnerske odnose u predškolskoj ustanovi kao i u odnosu s roditeljima i lokalnim/društvenim okruženjem.</w:t>
            </w:r>
          </w:p>
        </w:tc>
      </w:tr>
      <w:tr w:rsidR="00DD40A8" w:rsidRPr="00DA657F" w:rsidTr="00F269AF">
        <w:tc>
          <w:tcPr>
            <w:tcW w:w="3652" w:type="dxa"/>
            <w:tcBorders>
              <w:left w:val="single" w:sz="12" w:space="0" w:color="auto"/>
              <w:bottom w:val="single" w:sz="4" w:space="0" w:color="auto"/>
            </w:tcBorders>
            <w:shd w:val="clear" w:color="auto" w:fill="D2E6C0"/>
            <w:vAlign w:val="center"/>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700" w:type="dxa"/>
            <w:gridSpan w:val="9"/>
            <w:tcBorders>
              <w:right w:val="single" w:sz="12"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DD40A8" w:rsidRPr="00DA657F" w:rsidTr="00F269AF">
        <w:tc>
          <w:tcPr>
            <w:tcW w:w="3652" w:type="dxa"/>
            <w:tcBorders>
              <w:left w:val="single" w:sz="12" w:space="0" w:color="auto"/>
              <w:bottom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700" w:type="dxa"/>
            <w:gridSpan w:val="9"/>
            <w:tcBorders>
              <w:right w:val="single" w:sz="12" w:space="0" w:color="auto"/>
            </w:tcBorders>
          </w:tcPr>
          <w:p w:rsidR="00710E2A" w:rsidRPr="00DA657F" w:rsidRDefault="00710E2A" w:rsidP="00DA657F">
            <w:pPr>
              <w:autoSpaceDE w:val="0"/>
              <w:autoSpaceDN w:val="0"/>
              <w:adjustRightInd w:val="0"/>
              <w:jc w:val="both"/>
              <w:rPr>
                <w:rFonts w:ascii="Arial Narrow" w:hAnsi="Arial Narrow"/>
              </w:rPr>
            </w:pPr>
            <w:r w:rsidRPr="00DA657F">
              <w:rPr>
                <w:rFonts w:ascii="Arial Narrow" w:hAnsi="Arial Narrow"/>
              </w:rPr>
              <w:t>Studenti će moći:</w:t>
            </w:r>
          </w:p>
          <w:p w:rsidR="00A3241E"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rPr>
              <w:t>r</w:t>
            </w:r>
            <w:r w:rsidR="00A3241E" w:rsidRPr="00DA657F">
              <w:rPr>
                <w:rFonts w:ascii="Arial Narrow" w:hAnsi="Arial Narrow"/>
              </w:rPr>
              <w:t>azvijati sposobnost upravljanja i vođenja ustanovama ranog i predškolskog odgoja i obrazovanja te organizirati njihovo optimalno funkcioniranje;</w:t>
            </w:r>
          </w:p>
          <w:p w:rsidR="00A3241E"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rPr>
              <w:t>p</w:t>
            </w:r>
            <w:r w:rsidR="00A3241E" w:rsidRPr="00DA657F">
              <w:rPr>
                <w:rFonts w:ascii="Arial Narrow" w:hAnsi="Arial Narrow"/>
              </w:rPr>
              <w:t>rihvatiti, planirati, organizirati i upravljati osobnim profesionalnim usavršavanjem u kontekstu cjeloživotnog obrazovanja i učenja;</w:t>
            </w:r>
          </w:p>
          <w:p w:rsidR="00DD40A8"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rPr>
              <w:t>d</w:t>
            </w:r>
            <w:r w:rsidR="00A3241E" w:rsidRPr="00DA657F">
              <w:rPr>
                <w:rFonts w:ascii="Arial Narrow" w:hAnsi="Arial Narrow"/>
              </w:rPr>
              <w:t>jelovati na kvalitativno višim razinama u složenijim zahtjevima rada u području ranog i predškolskog odgoja i obrazovanja</w:t>
            </w:r>
            <w:r w:rsidRPr="00DA657F">
              <w:rPr>
                <w:rFonts w:ascii="Arial Narrow" w:hAnsi="Arial Narrow"/>
              </w:rPr>
              <w:t>;</w:t>
            </w:r>
          </w:p>
          <w:p w:rsidR="00422FC3" w:rsidRPr="00DA657F" w:rsidRDefault="00710E2A" w:rsidP="00DA657F">
            <w:pPr>
              <w:numPr>
                <w:ilvl w:val="0"/>
                <w:numId w:val="36"/>
              </w:numPr>
              <w:autoSpaceDE w:val="0"/>
              <w:autoSpaceDN w:val="0"/>
              <w:adjustRightInd w:val="0"/>
              <w:jc w:val="both"/>
              <w:rPr>
                <w:rFonts w:ascii="Arial Narrow" w:hAnsi="Arial Narrow"/>
              </w:rPr>
            </w:pPr>
            <w:r w:rsidRPr="00DA657F">
              <w:rPr>
                <w:rFonts w:ascii="Arial Narrow" w:hAnsi="Arial Narrow"/>
                <w:bCs/>
              </w:rPr>
              <w:t>o</w:t>
            </w:r>
            <w:r w:rsidR="00422FC3" w:rsidRPr="00DA657F">
              <w:rPr>
                <w:rFonts w:ascii="Arial Narrow" w:hAnsi="Arial Narrow"/>
                <w:bCs/>
              </w:rPr>
              <w:t>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unaprijeđenju kvalitete odgojno-obrazovnog rada i istraživanju djetinjstva.</w:t>
            </w:r>
          </w:p>
        </w:tc>
      </w:tr>
      <w:tr w:rsidR="00DD40A8" w:rsidRPr="00DA657F" w:rsidTr="00F269AF">
        <w:tc>
          <w:tcPr>
            <w:tcW w:w="3652" w:type="dxa"/>
            <w:tcBorders>
              <w:left w:val="single" w:sz="12" w:space="0" w:color="auto"/>
              <w:bottom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700" w:type="dxa"/>
            <w:gridSpan w:val="9"/>
            <w:tcBorders>
              <w:right w:val="single" w:sz="12" w:space="0" w:color="auto"/>
            </w:tcBorders>
          </w:tcPr>
          <w:p w:rsidR="00710E2A" w:rsidRPr="00DA657F" w:rsidRDefault="00710E2A" w:rsidP="00DA657F">
            <w:pPr>
              <w:autoSpaceDE w:val="0"/>
              <w:autoSpaceDN w:val="0"/>
              <w:adjustRightInd w:val="0"/>
              <w:jc w:val="both"/>
              <w:rPr>
                <w:rFonts w:ascii="Arial Narrow" w:hAnsi="Arial Narrow" w:cs="TimesNewRoman"/>
              </w:rPr>
            </w:pPr>
            <w:r w:rsidRPr="00DA657F">
              <w:rPr>
                <w:rFonts w:ascii="Arial Narrow" w:hAnsi="Arial Narrow" w:cs="TimesNewRoman"/>
              </w:rPr>
              <w:t>Nakon odlsušanog kolegija studenti će moći:</w:t>
            </w:r>
          </w:p>
          <w:p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d</w:t>
            </w:r>
            <w:r w:rsidR="00DD40A8" w:rsidRPr="00DA657F">
              <w:rPr>
                <w:rFonts w:ascii="Arial Narrow" w:hAnsi="Arial Narrow" w:cs="TimesNewRoman"/>
              </w:rPr>
              <w:t>efinirati, objasniti i razlikovati temeljne pojmove vezane uz područje pedagoškog menadžmenta;</w:t>
            </w:r>
          </w:p>
          <w:p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o</w:t>
            </w:r>
            <w:r w:rsidR="007C5B64" w:rsidRPr="00DA657F">
              <w:rPr>
                <w:rFonts w:ascii="Arial Narrow" w:hAnsi="Arial Narrow" w:cs="TimesNewRoman"/>
              </w:rPr>
              <w:t xml:space="preserve">pisati, razlikovati, analizirati i interpretirati </w:t>
            </w:r>
            <w:r w:rsidR="00DD40A8" w:rsidRPr="00DA657F">
              <w:rPr>
                <w:rFonts w:ascii="Arial Narrow" w:hAnsi="Arial Narrow" w:cs="TimesNewRoman"/>
              </w:rPr>
              <w:t>suvremene teorije rukovođenja i vođenja u odgoju i obrazovanju;</w:t>
            </w:r>
          </w:p>
          <w:p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s</w:t>
            </w:r>
            <w:r w:rsidR="00DB3E1D" w:rsidRPr="00DA657F">
              <w:rPr>
                <w:rFonts w:ascii="Arial Narrow" w:hAnsi="Arial Narrow" w:cs="TimesNewRoman"/>
              </w:rPr>
              <w:t xml:space="preserve">lijediti koncepte i modele </w:t>
            </w:r>
            <w:r w:rsidR="00DD40A8" w:rsidRPr="00DA657F">
              <w:rPr>
                <w:rFonts w:ascii="Arial Narrow" w:hAnsi="Arial Narrow" w:cs="TimesNewRoman"/>
              </w:rPr>
              <w:t>demokratskog vođenja dječjeg vrtića u cilju ostvarivanja vizije;</w:t>
            </w:r>
          </w:p>
          <w:p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lastRenderedPageBreak/>
              <w:t>p</w:t>
            </w:r>
            <w:r w:rsidR="00DD40A8" w:rsidRPr="00DA657F">
              <w:rPr>
                <w:rFonts w:ascii="Arial Narrow" w:hAnsi="Arial Narrow" w:cs="TimesNewRoman"/>
              </w:rPr>
              <w:t>lanirati osobni profesionalni razvoj, te upravljati ljudskim potencijalima unutar predškolske ustanove u cilju ostavrivanja vizije razvoja;</w:t>
            </w:r>
          </w:p>
          <w:p w:rsidR="00DD40A8" w:rsidRPr="00DA657F" w:rsidRDefault="00710E2A" w:rsidP="00DA657F">
            <w:pPr>
              <w:numPr>
                <w:ilvl w:val="0"/>
                <w:numId w:val="36"/>
              </w:numPr>
              <w:autoSpaceDE w:val="0"/>
              <w:autoSpaceDN w:val="0"/>
              <w:adjustRightInd w:val="0"/>
              <w:jc w:val="both"/>
              <w:rPr>
                <w:rFonts w:ascii="Arial Narrow" w:hAnsi="Arial Narrow" w:cs="TimesNewRoman"/>
              </w:rPr>
            </w:pPr>
            <w:r w:rsidRPr="00DA657F">
              <w:rPr>
                <w:rFonts w:ascii="Arial Narrow" w:hAnsi="Arial Narrow" w:cs="TimesNewRoman"/>
              </w:rPr>
              <w:t>e</w:t>
            </w:r>
            <w:r w:rsidR="00DD40A8" w:rsidRPr="00DA657F">
              <w:rPr>
                <w:rFonts w:ascii="Arial Narrow" w:hAnsi="Arial Narrow" w:cs="TimesNewRoman"/>
              </w:rPr>
              <w:t>fikasno odgovoriti na problemske situacije u predškolskoj ustanovi.</w:t>
            </w:r>
          </w:p>
        </w:tc>
      </w:tr>
      <w:tr w:rsidR="00DD40A8" w:rsidRPr="00DA657F" w:rsidTr="00F269AF">
        <w:tc>
          <w:tcPr>
            <w:tcW w:w="3652" w:type="dxa"/>
            <w:tcBorders>
              <w:left w:val="single" w:sz="12" w:space="0" w:color="auto"/>
              <w:bottom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 xml:space="preserve">2.5.Sadržaj predmeta detaljno razrađen prema satnici nastave </w:t>
            </w:r>
          </w:p>
          <w:p w:rsidR="00DD40A8" w:rsidRPr="00DA657F" w:rsidRDefault="00DD40A8" w:rsidP="00DA657F">
            <w:pPr>
              <w:tabs>
                <w:tab w:val="left" w:pos="2820"/>
              </w:tabs>
              <w:ind w:left="360"/>
              <w:jc w:val="both"/>
              <w:rPr>
                <w:rFonts w:ascii="Arial Narrow" w:hAnsi="Arial Narrow" w:cs="Arial"/>
                <w:color w:val="000000"/>
              </w:rPr>
            </w:pPr>
          </w:p>
        </w:tc>
        <w:tc>
          <w:tcPr>
            <w:tcW w:w="11700" w:type="dxa"/>
            <w:gridSpan w:val="9"/>
            <w:tcBorders>
              <w:right w:val="single" w:sz="12"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Upravljanje (menadžment) u obrazovanju  - temeljne odrednice, sastavnice, teorije i modeli menadžmenta u obrazovanju, temeljna načela menadžmenta – svrhovitost, djelotvornost, racionalnost, p</w:t>
            </w:r>
            <w:r w:rsidR="00710E2A" w:rsidRPr="00DA657F">
              <w:rPr>
                <w:rFonts w:ascii="Arial Narrow" w:hAnsi="Arial Narrow" w:cs="Arial"/>
              </w:rPr>
              <w:t>ovjerenje, kvaliteta, inovacija</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Razine upravljanja  (nacionalna, regionalna, lokalna i razina odgojno - obrazovne ustanove) u</w:t>
            </w:r>
            <w:r w:rsidR="00710E2A" w:rsidRPr="00DA657F">
              <w:rPr>
                <w:rFonts w:ascii="Arial Narrow" w:hAnsi="Arial Narrow" w:cs="Arial"/>
              </w:rPr>
              <w:t xml:space="preserve"> Hrvatskoj te u osatlim europskim državama</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Rukovođenje –  određenje rukovođenja, rukovodne funkcije u obrazovanju - planiranje i programiranje, organiziranje, vođenje, vrednovanje,</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ravnatelj kao nositelj rukovodnih funkcija</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Vođenje – odrednice vođenja odgojno-obrazovne ustanove,</w:t>
            </w:r>
            <w:r w:rsidR="00710E2A" w:rsidRPr="00DA657F">
              <w:rPr>
                <w:rFonts w:ascii="Arial Narrow" w:hAnsi="Arial Narrow" w:cs="Arial"/>
              </w:rPr>
              <w:t>teorije i stilovi vođenja</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Timski rad i vođenje odgojno-obrazovne ustanove- grupe, timovi i učinkovitost vođenja, moralno vođenje, samoupravljani radni ti</w:t>
            </w:r>
            <w:r w:rsidR="00710E2A" w:rsidRPr="00DA657F">
              <w:rPr>
                <w:rFonts w:ascii="Arial Narrow" w:hAnsi="Arial Narrow" w:cs="Arial"/>
              </w:rPr>
              <w:t>movi, neformalne grupe i timovi</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Motiviranje u vođenju – teorije motivacije, načela motiviranja, motiviranje odgojitelja, suradnika, radnih tim</w:t>
            </w:r>
            <w:r w:rsidR="00710E2A" w:rsidRPr="00DA657F">
              <w:rPr>
                <w:rFonts w:ascii="Arial Narrow" w:hAnsi="Arial Narrow" w:cs="Arial"/>
              </w:rPr>
              <w:t>ova i motiviranje sebe kao vođe</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Komuniciranje u vođenju –</w:t>
            </w:r>
            <w:r w:rsidR="00710E2A" w:rsidRPr="00DA657F">
              <w:rPr>
                <w:rFonts w:ascii="Arial Narrow" w:hAnsi="Arial Narrow" w:cs="Arial"/>
              </w:rPr>
              <w:t xml:space="preserve"> </w:t>
            </w:r>
            <w:r w:rsidRPr="00DA657F">
              <w:rPr>
                <w:rFonts w:ascii="Arial Narrow" w:hAnsi="Arial Narrow" w:cs="Arial"/>
              </w:rPr>
              <w:t>određenje komunikacije, modeli komunikacije, važnost komunikacije, sastanci kao vid komunikac</w:t>
            </w:r>
            <w:r w:rsidR="00710E2A" w:rsidRPr="00DA657F">
              <w:rPr>
                <w:rFonts w:ascii="Arial Narrow" w:hAnsi="Arial Narrow" w:cs="Arial"/>
              </w:rPr>
              <w:t>ije, komunikacijska tehnologija</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Odlučivanje menadžera – vrste, modeli, koraci </w:t>
            </w:r>
            <w:r w:rsidR="00710E2A" w:rsidRPr="00DA657F">
              <w:rPr>
                <w:rFonts w:ascii="Arial Narrow" w:hAnsi="Arial Narrow" w:cs="Arial"/>
              </w:rPr>
              <w:t>odlučivanja, grupno odlučivanje</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Problemske situacije u odgojno-obrazovnim ustanovama i njihovo rješavanje – etika, socijalna odgovornost i</w:t>
            </w:r>
            <w:r w:rsidR="00710E2A" w:rsidRPr="00DA657F">
              <w:rPr>
                <w:rFonts w:ascii="Arial Narrow" w:hAnsi="Arial Narrow" w:cs="Arial"/>
              </w:rPr>
              <w:t xml:space="preserve"> različitost, spol i menadžment</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Vrtić kao organizacija – pojam i odrednice predškolske ustanove kao organizacije, kultura vrtića – </w:t>
            </w:r>
            <w:r w:rsidR="00710E2A" w:rsidRPr="00DA657F">
              <w:rPr>
                <w:rFonts w:ascii="Arial Narrow" w:hAnsi="Arial Narrow" w:cs="Arial"/>
              </w:rPr>
              <w:t>pojmovno određenje i sastavnice</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Menadžer kao osoba – crte ličnosti, peterofaktorski model, osobine ličnosti i menadžment, kompetencije ravnat</w:t>
            </w:r>
            <w:r w:rsidR="00710E2A" w:rsidRPr="00DA657F">
              <w:rPr>
                <w:rFonts w:ascii="Arial Narrow" w:hAnsi="Arial Narrow" w:cs="Arial"/>
              </w:rPr>
              <w:t>elja odgojno obrazovne ustanove</w:t>
            </w:r>
          </w:p>
          <w:p w:rsidR="00DD40A8" w:rsidRPr="00DA657F" w:rsidRDefault="00DD40A8" w:rsidP="00DA657F">
            <w:pPr>
              <w:tabs>
                <w:tab w:val="left" w:pos="2820"/>
                <w:tab w:val="center" w:pos="5742"/>
              </w:tabs>
              <w:jc w:val="both"/>
              <w:rPr>
                <w:rFonts w:ascii="Arial Narrow" w:hAnsi="Arial Narrow" w:cs="Arial"/>
              </w:rPr>
            </w:pPr>
            <w:r w:rsidRPr="00DA657F">
              <w:rPr>
                <w:rFonts w:ascii="Arial Narrow" w:hAnsi="Arial Narrow" w:cs="Arial"/>
              </w:rPr>
              <w:t>Upravljanje ljudskim potencij</w:t>
            </w:r>
            <w:r w:rsidR="00710E2A" w:rsidRPr="00DA657F">
              <w:rPr>
                <w:rFonts w:ascii="Arial Narrow" w:hAnsi="Arial Narrow" w:cs="Arial"/>
              </w:rPr>
              <w:t>alima u predškolskim ustanovama</w:t>
            </w:r>
            <w:r w:rsidR="008624A0" w:rsidRPr="00DA657F">
              <w:rPr>
                <w:rFonts w:ascii="Arial Narrow" w:hAnsi="Arial Narrow" w:cs="Arial"/>
              </w:rPr>
              <w:tab/>
            </w:r>
          </w:p>
        </w:tc>
      </w:tr>
      <w:tr w:rsidR="00DD40A8" w:rsidRPr="00DA657F" w:rsidTr="00F269AF">
        <w:trPr>
          <w:trHeight w:val="349"/>
        </w:trPr>
        <w:tc>
          <w:tcPr>
            <w:tcW w:w="3652" w:type="dxa"/>
            <w:vMerge w:val="restart"/>
            <w:tcBorders>
              <w:left w:val="single" w:sz="12" w:space="0" w:color="auto"/>
              <w:bottom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4022" w:type="dxa"/>
            <w:gridSpan w:val="2"/>
            <w:vMerge w:val="restart"/>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X predavanja</w:t>
            </w:r>
          </w:p>
          <w:p w:rsidR="00DD40A8" w:rsidRPr="00DA657F" w:rsidRDefault="00F86880" w:rsidP="00DA657F">
            <w:pPr>
              <w:jc w:val="both"/>
              <w:rPr>
                <w:rFonts w:ascii="Arial Narrow" w:hAnsi="Arial Narrow" w:cs="Arial"/>
                <w:lang w:eastAsia="hr-HR"/>
              </w:rPr>
            </w:pPr>
            <w:r w:rsidRPr="00DA657F">
              <w:rPr>
                <w:rFonts w:ascii="Arial Narrow" w:hAnsi="Arial Narrow" w:cs="Arial"/>
                <w:lang w:eastAsia="hr-HR"/>
              </w:rPr>
              <w:t xml:space="preserve">X seminari </w:t>
            </w:r>
            <w:r w:rsidR="00DD40A8" w:rsidRPr="00DA657F">
              <w:rPr>
                <w:rFonts w:ascii="Arial Narrow" w:hAnsi="Arial Narrow" w:cs="Arial"/>
                <w:lang w:eastAsia="hr-HR"/>
              </w:rPr>
              <w:t xml:space="preserve">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3"/>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vježbe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 xml:space="preserve">X  samostalni  zadaci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right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rsidTr="00F269AF">
        <w:trPr>
          <w:trHeight w:val="577"/>
        </w:trPr>
        <w:tc>
          <w:tcPr>
            <w:tcW w:w="3652" w:type="dxa"/>
            <w:vMerge/>
            <w:tcBorders>
              <w:left w:val="single" w:sz="12" w:space="0" w:color="auto"/>
              <w:bottom w:val="single" w:sz="4" w:space="0" w:color="auto"/>
            </w:tcBorders>
            <w:shd w:val="clear" w:color="auto" w:fill="D2E6C0"/>
            <w:vAlign w:val="center"/>
          </w:tcPr>
          <w:p w:rsidR="00DD40A8" w:rsidRPr="00DA657F" w:rsidRDefault="00DD40A8" w:rsidP="00DA657F">
            <w:pPr>
              <w:tabs>
                <w:tab w:val="left" w:pos="2820"/>
              </w:tabs>
              <w:spacing w:line="276" w:lineRule="auto"/>
              <w:jc w:val="both"/>
              <w:rPr>
                <w:rFonts w:ascii="Arial Narrow" w:hAnsi="Arial Narrow" w:cs="Arial"/>
                <w:color w:val="000000"/>
              </w:rPr>
            </w:pPr>
          </w:p>
        </w:tc>
        <w:tc>
          <w:tcPr>
            <w:tcW w:w="4022" w:type="dxa"/>
            <w:gridSpan w:val="2"/>
            <w:vMerge/>
            <w:vAlign w:val="center"/>
          </w:tcPr>
          <w:p w:rsidR="00DD40A8" w:rsidRPr="00DA657F" w:rsidRDefault="00DD40A8" w:rsidP="00DA657F">
            <w:pPr>
              <w:jc w:val="both"/>
              <w:rPr>
                <w:rFonts w:ascii="Arial Narrow" w:hAnsi="Arial Narrow" w:cs="Arial"/>
                <w:lang w:eastAsia="hr-HR"/>
              </w:rPr>
            </w:pPr>
          </w:p>
        </w:tc>
        <w:tc>
          <w:tcPr>
            <w:tcW w:w="3839" w:type="dxa"/>
            <w:gridSpan w:val="3"/>
            <w:vMerge/>
            <w:vAlign w:val="center"/>
          </w:tcPr>
          <w:p w:rsidR="00DD40A8" w:rsidRPr="00DA657F" w:rsidRDefault="00DD40A8" w:rsidP="00DA657F">
            <w:pPr>
              <w:jc w:val="both"/>
              <w:rPr>
                <w:rFonts w:ascii="Arial Narrow" w:hAnsi="Arial Narrow" w:cs="Arial"/>
                <w:lang w:eastAsia="hr-HR"/>
              </w:rPr>
            </w:pPr>
          </w:p>
        </w:tc>
        <w:tc>
          <w:tcPr>
            <w:tcW w:w="3839" w:type="dxa"/>
            <w:gridSpan w:val="4"/>
            <w:tcBorders>
              <w:right w:val="single" w:sz="12"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c>
          <w:tcPr>
            <w:tcW w:w="3652" w:type="dxa"/>
            <w:tcBorders>
              <w:left w:val="single" w:sz="12" w:space="0" w:color="auto"/>
              <w:bottom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700" w:type="dxa"/>
            <w:gridSpan w:val="9"/>
            <w:tcBorders>
              <w:bottom w:val="single" w:sz="12" w:space="0" w:color="auto"/>
              <w:right w:val="single" w:sz="12" w:space="0" w:color="auto"/>
            </w:tcBorders>
            <w:vAlign w:val="center"/>
          </w:tcPr>
          <w:p w:rsidR="00DD40A8" w:rsidRPr="00DA657F" w:rsidRDefault="00DD40A8" w:rsidP="00DA657F">
            <w:pPr>
              <w:autoSpaceDE w:val="0"/>
              <w:autoSpaceDN w:val="0"/>
              <w:adjustRightInd w:val="0"/>
              <w:jc w:val="both"/>
              <w:rPr>
                <w:rFonts w:ascii="Arial Narrow" w:hAnsi="Arial Narrow"/>
              </w:rPr>
            </w:pPr>
            <w:r w:rsidRPr="00DA657F">
              <w:rPr>
                <w:rFonts w:ascii="Arial Narrow" w:hAnsi="Arial Narrow"/>
              </w:rPr>
              <w:t>U okviru kolegija Pedagoško vođenje i upravljanje predškolskim ustanovama studenti trebaju redovito pohađati nastavu, izraditi i prezentirati seminarski rad, izraditi projekt vizije vođenja i razvoja predškolske ustanove, te položiti pismeni i usmeni ispit na kraju semestra.</w:t>
            </w:r>
          </w:p>
        </w:tc>
      </w:tr>
      <w:tr w:rsidR="00DD40A8" w:rsidRPr="00DA657F" w:rsidTr="00F269AF">
        <w:trPr>
          <w:trHeight w:val="511"/>
        </w:trPr>
        <w:tc>
          <w:tcPr>
            <w:tcW w:w="3652" w:type="dxa"/>
            <w:vMerge w:val="restart"/>
            <w:tcBorders>
              <w:top w:val="single" w:sz="4" w:space="0" w:color="auto"/>
              <w:left w:val="single" w:sz="12" w:space="0" w:color="auto"/>
              <w:bottom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975" w:type="dxa"/>
            <w:tcBorders>
              <w:top w:val="single" w:sz="12" w:space="0" w:color="auto"/>
            </w:tcBorders>
            <w:vAlign w:val="center"/>
          </w:tcPr>
          <w:p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047" w:type="dxa"/>
            <w:tcBorders>
              <w:top w:val="single" w:sz="12" w:space="0" w:color="auto"/>
            </w:tcBorders>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38" w:type="dxa"/>
            <w:gridSpan w:val="2"/>
            <w:tcBorders>
              <w:top w:val="single" w:sz="12" w:space="0" w:color="auto"/>
            </w:tcBorders>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201" w:type="dxa"/>
            <w:tcBorders>
              <w:top w:val="single" w:sz="12" w:space="0" w:color="auto"/>
            </w:tcBorders>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12" w:space="0" w:color="auto"/>
            </w:tcBorders>
            <w:vAlign w:val="center"/>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color w:val="000000"/>
                <w:lang w:eastAsia="hr-HR"/>
              </w:rPr>
              <w:t>Kolokvij</w:t>
            </w:r>
          </w:p>
        </w:tc>
        <w:tc>
          <w:tcPr>
            <w:tcW w:w="1212" w:type="dxa"/>
            <w:tcBorders>
              <w:top w:val="single" w:sz="12" w:space="0" w:color="auto"/>
              <w:right w:val="single" w:sz="12" w:space="0" w:color="auto"/>
            </w:tcBorders>
            <w:vAlign w:val="center"/>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rsidTr="00F269AF">
        <w:trPr>
          <w:trHeight w:val="397"/>
        </w:trPr>
        <w:tc>
          <w:tcPr>
            <w:tcW w:w="3652" w:type="dxa"/>
            <w:vMerge/>
            <w:tcBorders>
              <w:left w:val="single" w:sz="12" w:space="0" w:color="auto"/>
              <w:bottom w:val="single" w:sz="4" w:space="0" w:color="auto"/>
            </w:tcBorders>
            <w:shd w:val="clear" w:color="auto" w:fill="D2E6C0"/>
            <w:vAlign w:val="center"/>
          </w:tcPr>
          <w:p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047" w:type="dxa"/>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201" w:type="dxa"/>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vAlign w:val="center"/>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212" w:type="dxa"/>
            <w:tcBorders>
              <w:right w:val="single" w:sz="12" w:space="0" w:color="auto"/>
            </w:tcBorders>
            <w:vAlign w:val="center"/>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rsidTr="00F269AF">
        <w:trPr>
          <w:trHeight w:val="397"/>
        </w:trPr>
        <w:tc>
          <w:tcPr>
            <w:tcW w:w="3652" w:type="dxa"/>
            <w:vMerge/>
            <w:tcBorders>
              <w:left w:val="single" w:sz="12" w:space="0" w:color="auto"/>
              <w:bottom w:val="single" w:sz="4" w:space="0" w:color="auto"/>
            </w:tcBorders>
            <w:shd w:val="clear" w:color="auto" w:fill="D2E6C0"/>
            <w:vAlign w:val="center"/>
          </w:tcPr>
          <w:p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047" w:type="dxa"/>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vAlign w:val="center"/>
          </w:tcPr>
          <w:p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eastAsia="hr-HR"/>
              </w:rPr>
              <w:t>Seminarski rad</w:t>
            </w:r>
          </w:p>
        </w:tc>
        <w:tc>
          <w:tcPr>
            <w:tcW w:w="1201" w:type="dxa"/>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27" w:type="dxa"/>
            <w:gridSpan w:val="3"/>
            <w:vAlign w:val="center"/>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212" w:type="dxa"/>
            <w:tcBorders>
              <w:right w:val="single" w:sz="12" w:space="0" w:color="auto"/>
            </w:tcBorders>
            <w:vAlign w:val="center"/>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rsidTr="00F269AF">
        <w:trPr>
          <w:trHeight w:val="397"/>
        </w:trPr>
        <w:tc>
          <w:tcPr>
            <w:tcW w:w="3652" w:type="dxa"/>
            <w:vMerge/>
            <w:tcBorders>
              <w:left w:val="single" w:sz="12" w:space="0" w:color="auto"/>
              <w:bottom w:val="single" w:sz="4" w:space="0" w:color="auto"/>
            </w:tcBorders>
            <w:shd w:val="clear" w:color="auto" w:fill="D2E6C0"/>
            <w:vAlign w:val="center"/>
          </w:tcPr>
          <w:p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Istraživanje</w:t>
            </w:r>
          </w:p>
        </w:tc>
        <w:tc>
          <w:tcPr>
            <w:tcW w:w="1047" w:type="dxa"/>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vAlign w:val="center"/>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201" w:type="dxa"/>
            <w:vAlign w:val="center"/>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rPr>
          <w:trHeight w:val="397"/>
        </w:trPr>
        <w:tc>
          <w:tcPr>
            <w:tcW w:w="3652" w:type="dxa"/>
            <w:vMerge/>
            <w:tcBorders>
              <w:left w:val="single" w:sz="12" w:space="0" w:color="auto"/>
              <w:bottom w:val="single" w:sz="4" w:space="0" w:color="auto"/>
            </w:tcBorders>
            <w:shd w:val="clear" w:color="auto" w:fill="D2E6C0"/>
            <w:vAlign w:val="center"/>
          </w:tcPr>
          <w:p w:rsidR="00DD40A8" w:rsidRPr="00DA657F" w:rsidRDefault="00DD40A8"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2975" w:type="dxa"/>
            <w:tcBorders>
              <w:bottom w:val="single" w:sz="12" w:space="0" w:color="auto"/>
              <w:right w:val="single" w:sz="8" w:space="0" w:color="auto"/>
            </w:tcBorders>
            <w:vAlign w:val="center"/>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DD40A8" w:rsidRPr="00DA657F" w:rsidRDefault="00DD40A8" w:rsidP="00DA657F">
            <w:pPr>
              <w:tabs>
                <w:tab w:val="left" w:pos="2820"/>
              </w:tabs>
              <w:spacing w:line="276" w:lineRule="auto"/>
              <w:jc w:val="both"/>
              <w:rPr>
                <w:rFonts w:ascii="Arial Narrow" w:hAnsi="Arial Narrow" w:cs="Arial"/>
                <w:b/>
                <w:color w:val="000000"/>
                <w:highlight w:val="yellow"/>
              </w:rPr>
            </w:pPr>
            <w:r w:rsidRPr="00DA657F">
              <w:rPr>
                <w:rFonts w:ascii="Arial Narrow" w:hAnsi="Arial Narrow" w:cs="Arial"/>
                <w:b/>
              </w:rPr>
              <w:fldChar w:fldCharType="begin">
                <w:ffData>
                  <w:name w:val="Text1"/>
                  <w:enabled/>
                  <w:calcOnExit w:val="0"/>
                  <w:textInput/>
                </w:ffData>
              </w:fldChar>
            </w:r>
            <w:r w:rsidRPr="00DA657F">
              <w:rPr>
                <w:rFonts w:ascii="Arial Narrow" w:hAnsi="Arial Narrow" w:cs="Arial"/>
                <w:b/>
              </w:rPr>
              <w:instrText xml:space="preserve"> FORMTEXT </w:instrText>
            </w:r>
            <w:r w:rsidRPr="00DA657F">
              <w:rPr>
                <w:rFonts w:ascii="Arial Narrow" w:hAnsi="Arial Narrow" w:cs="Arial"/>
                <w:b/>
              </w:rPr>
            </w:r>
            <w:r w:rsidRPr="00DA657F">
              <w:rPr>
                <w:rFonts w:ascii="Arial Narrow" w:hAnsi="Arial Narrow" w:cs="Arial"/>
                <w:b/>
              </w:rPr>
              <w:fldChar w:fldCharType="separate"/>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noProof/>
              </w:rPr>
              <w:t> </w:t>
            </w:r>
            <w:r w:rsidRPr="00DA657F">
              <w:rPr>
                <w:rFonts w:ascii="Arial Narrow" w:hAnsi="Arial Narrow" w:cs="Arial"/>
                <w:b/>
              </w:rPr>
              <w:fldChar w:fldCharType="end"/>
            </w:r>
          </w:p>
        </w:tc>
        <w:tc>
          <w:tcPr>
            <w:tcW w:w="2638" w:type="dxa"/>
            <w:gridSpan w:val="2"/>
            <w:tcBorders>
              <w:left w:val="single" w:sz="8" w:space="0" w:color="auto"/>
              <w:bottom w:val="single" w:sz="12" w:space="0" w:color="auto"/>
              <w:right w:val="single" w:sz="8" w:space="0" w:color="auto"/>
            </w:tcBorders>
            <w:vAlign w:val="center"/>
          </w:tcPr>
          <w:p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val="en-US" w:eastAsia="hr-HR"/>
              </w:rPr>
              <w:t>Projekt</w:t>
            </w:r>
          </w:p>
        </w:tc>
        <w:tc>
          <w:tcPr>
            <w:tcW w:w="1201" w:type="dxa"/>
            <w:tcBorders>
              <w:left w:val="single" w:sz="8" w:space="0" w:color="auto"/>
              <w:bottom w:val="single" w:sz="12" w:space="0" w:color="auto"/>
              <w:right w:val="single" w:sz="8" w:space="0" w:color="auto"/>
            </w:tcBorders>
            <w:vAlign w:val="center"/>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t>1</w:t>
            </w:r>
          </w:p>
        </w:tc>
        <w:tc>
          <w:tcPr>
            <w:tcW w:w="2627" w:type="dxa"/>
            <w:gridSpan w:val="3"/>
            <w:tcBorders>
              <w:left w:val="single" w:sz="8" w:space="0" w:color="auto"/>
              <w:bottom w:val="single" w:sz="12" w:space="0" w:color="auto"/>
              <w:right w:val="single" w:sz="8" w:space="0" w:color="auto"/>
            </w:tcBorders>
            <w:vAlign w:val="center"/>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c>
          <w:tcPr>
            <w:tcW w:w="3652" w:type="dxa"/>
            <w:tcBorders>
              <w:top w:val="single" w:sz="4" w:space="0" w:color="auto"/>
              <w:left w:val="single" w:sz="12" w:space="0" w:color="auto"/>
              <w:bottom w:val="single" w:sz="4" w:space="0" w:color="auto"/>
            </w:tcBorders>
            <w:shd w:val="clear" w:color="auto" w:fill="D2E6C0"/>
            <w:vAlign w:val="center"/>
          </w:tcPr>
          <w:p w:rsidR="00DD40A8" w:rsidRPr="00DA657F" w:rsidRDefault="00DD40A8" w:rsidP="00DA657F">
            <w:pPr>
              <w:spacing w:line="276" w:lineRule="auto"/>
              <w:jc w:val="both"/>
              <w:rPr>
                <w:rFonts w:ascii="Arial Narrow" w:hAnsi="Arial Narrow" w:cs="Arial"/>
                <w:color w:val="000000"/>
              </w:rPr>
            </w:pPr>
            <w:r w:rsidRPr="00DA657F">
              <w:rPr>
                <w:rFonts w:ascii="Arial Narrow" w:hAnsi="Arial Narrow" w:cs="Arial"/>
                <w:color w:val="000000"/>
              </w:rPr>
              <w:lastRenderedPageBreak/>
              <w:t>2.10.Ocjenjivanje i vrjednovanje rada studenata tijekom nastave i na završnom ispitu</w:t>
            </w:r>
          </w:p>
        </w:tc>
        <w:tc>
          <w:tcPr>
            <w:tcW w:w="11700" w:type="dxa"/>
            <w:gridSpan w:val="9"/>
            <w:tcBorders>
              <w:top w:val="single" w:sz="12" w:space="0" w:color="auto"/>
              <w:bottom w:val="single" w:sz="4" w:space="0" w:color="auto"/>
              <w:right w:val="single" w:sz="12" w:space="0" w:color="auto"/>
            </w:tcBorders>
          </w:tcPr>
          <w:p w:rsidR="00DD40A8" w:rsidRPr="00DA657F" w:rsidRDefault="00F86880" w:rsidP="00DA657F">
            <w:pPr>
              <w:tabs>
                <w:tab w:val="left" w:pos="2820"/>
              </w:tabs>
              <w:spacing w:line="276" w:lineRule="auto"/>
              <w:jc w:val="both"/>
              <w:rPr>
                <w:rFonts w:ascii="Arial Narrow" w:hAnsi="Arial Narrow" w:cs="Arial"/>
              </w:rPr>
            </w:pPr>
            <w:r w:rsidRPr="00DA657F">
              <w:rPr>
                <w:rFonts w:ascii="Arial Narrow" w:hAnsi="Arial Narrow" w:cs="Arial"/>
              </w:rPr>
              <w:t>Redovito pohađanje nastave vrednovati će se s 12,5 ECTS postotnih bodova, izrada i prezentacija seminarskog rada s 12,5 ECTS postotnih bodova, nacrt projekta upravljanja i vođenja s 25 ECTS postotnih bodova, te pismeni ispit s 25 ECTS postotnih bodova i usmeni ispit s 25 ECTS postotnih bodova.</w:t>
            </w:r>
          </w:p>
        </w:tc>
      </w:tr>
      <w:tr w:rsidR="00DD40A8" w:rsidRPr="00DA657F" w:rsidTr="00F269AF">
        <w:tc>
          <w:tcPr>
            <w:tcW w:w="3652" w:type="dxa"/>
            <w:vMerge w:val="restart"/>
            <w:tcBorders>
              <w:top w:val="single" w:sz="4" w:space="0" w:color="auto"/>
              <w:left w:val="single" w:sz="12" w:space="0" w:color="auto"/>
              <w:right w:val="single" w:sz="12" w:space="0" w:color="auto"/>
            </w:tcBorders>
            <w:shd w:val="clear" w:color="auto" w:fill="D2E6C0"/>
            <w:vAlign w:val="center"/>
          </w:tcPr>
          <w:p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220"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rsidTr="00F269AF">
        <w:trPr>
          <w:trHeight w:val="75"/>
        </w:trPr>
        <w:tc>
          <w:tcPr>
            <w:tcW w:w="3652"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top w:val="single" w:sz="12" w:space="0" w:color="auto"/>
              <w:right w:val="single" w:sz="8"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Armstrong, M. (2001) Kompletna menadžerska znanja 1. i 2. dio. Zagreb: M.E.P. Consult.</w:t>
            </w:r>
          </w:p>
        </w:tc>
        <w:tc>
          <w:tcPr>
            <w:tcW w:w="1701" w:type="dxa"/>
            <w:tcBorders>
              <w:top w:val="single" w:sz="12" w:space="0" w:color="auto"/>
              <w:left w:val="single" w:sz="8" w:space="0" w:color="auto"/>
              <w:right w:val="single" w:sz="8" w:space="0" w:color="auto"/>
            </w:tcBorders>
          </w:tcPr>
          <w:p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3 primjerka</w:t>
            </w:r>
          </w:p>
        </w:tc>
        <w:tc>
          <w:tcPr>
            <w:tcW w:w="1779" w:type="dxa"/>
            <w:gridSpan w:val="2"/>
            <w:tcBorders>
              <w:top w:val="single" w:sz="12" w:space="0" w:color="auto"/>
              <w:left w:val="single" w:sz="8"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rPr>
          <w:trHeight w:val="75"/>
        </w:trPr>
        <w:tc>
          <w:tcPr>
            <w:tcW w:w="3652"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Brajša, P. (1997) Sedam tajni uspješnog menagementa. Zagreb:Alinea.</w:t>
            </w:r>
          </w:p>
        </w:tc>
        <w:tc>
          <w:tcPr>
            <w:tcW w:w="1701" w:type="dxa"/>
            <w:tcBorders>
              <w:left w:val="single" w:sz="8" w:space="0" w:color="auto"/>
              <w:right w:val="single" w:sz="8" w:space="0" w:color="auto"/>
            </w:tcBorders>
          </w:tcPr>
          <w:p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2</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rPr>
          <w:trHeight w:val="75"/>
        </w:trPr>
        <w:tc>
          <w:tcPr>
            <w:tcW w:w="3652"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Glasser, W. (1994) Rukovoditelj i teorija izbora. Varaždin: Varaždinska poslovna škola.</w:t>
            </w:r>
          </w:p>
        </w:tc>
        <w:tc>
          <w:tcPr>
            <w:tcW w:w="1701" w:type="dxa"/>
            <w:tcBorders>
              <w:left w:val="single" w:sz="8" w:space="0" w:color="auto"/>
              <w:right w:val="single" w:sz="8" w:space="0" w:color="auto"/>
            </w:tcBorders>
          </w:tcPr>
          <w:p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3</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rPr>
          <w:trHeight w:val="75"/>
        </w:trPr>
        <w:tc>
          <w:tcPr>
            <w:tcW w:w="3652"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rsidR="008B3737"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Harris, A., Spillane, J. (2008) Distibuted leadership trough the looking glass. Management in Education, 22 (31).</w:t>
            </w:r>
            <w:r w:rsidR="008B3737" w:rsidRPr="00DA657F">
              <w:rPr>
                <w:rFonts w:ascii="Arial Narrow" w:hAnsi="Arial Narrow"/>
              </w:rPr>
              <w:t xml:space="preserve"> Dostupno na: </w:t>
            </w:r>
            <w:hyperlink r:id="rId45" w:history="1">
              <w:r w:rsidR="008B3737" w:rsidRPr="00DA657F">
                <w:rPr>
                  <w:rStyle w:val="Hyperlink"/>
                  <w:rFonts w:ascii="Arial Narrow" w:hAnsi="Arial Narrow" w:cs="Arial"/>
                </w:rPr>
                <w:t>http://mie.sagepub.com/content/by/year/2008</w:t>
              </w:r>
            </w:hyperlink>
          </w:p>
        </w:tc>
        <w:tc>
          <w:tcPr>
            <w:tcW w:w="1701" w:type="dxa"/>
            <w:tcBorders>
              <w:left w:val="single" w:sz="8" w:space="0" w:color="auto"/>
              <w:right w:val="single" w:sz="8"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rPr>
          <w:trHeight w:val="175"/>
        </w:trPr>
        <w:tc>
          <w:tcPr>
            <w:tcW w:w="3652"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Kathleen, R. (1998) Interpersonalna komunikacija. Zagreb: Alinea.</w:t>
            </w:r>
          </w:p>
        </w:tc>
        <w:tc>
          <w:tcPr>
            <w:tcW w:w="1701" w:type="dxa"/>
            <w:tcBorders>
              <w:left w:val="single" w:sz="8" w:space="0" w:color="auto"/>
              <w:right w:val="single" w:sz="8" w:space="0" w:color="auto"/>
            </w:tcBorders>
          </w:tcPr>
          <w:p w:rsidR="00DD40A8" w:rsidRPr="00DA657F" w:rsidRDefault="008B3737" w:rsidP="00DA657F">
            <w:pPr>
              <w:tabs>
                <w:tab w:val="left" w:pos="2820"/>
              </w:tabs>
              <w:spacing w:line="276" w:lineRule="auto"/>
              <w:jc w:val="both"/>
              <w:rPr>
                <w:rFonts w:ascii="Arial Narrow" w:hAnsi="Arial Narrow" w:cs="Arial"/>
                <w:color w:val="000000"/>
              </w:rPr>
            </w:pPr>
            <w:r w:rsidRPr="00DA657F">
              <w:rPr>
                <w:rFonts w:ascii="Arial Narrow" w:hAnsi="Arial Narrow" w:cs="Arial"/>
              </w:rPr>
              <w:t>4</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rPr>
          <w:trHeight w:val="175"/>
        </w:trPr>
        <w:tc>
          <w:tcPr>
            <w:tcW w:w="3652"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TimesNewRoman"/>
              </w:rPr>
              <w:t>Miljković, D. (2001) Teorije rukovođenja. U. Silov, M. (ur.) Suvremeno upravljanje i rukovođenje u školskom sustavu – zbornik radova. Velika Gorica: Persona.</w:t>
            </w:r>
          </w:p>
        </w:tc>
        <w:tc>
          <w:tcPr>
            <w:tcW w:w="1701" w:type="dxa"/>
            <w:tcBorders>
              <w:left w:val="single" w:sz="8" w:space="0" w:color="auto"/>
              <w:right w:val="single" w:sz="8" w:space="0" w:color="auto"/>
            </w:tcBorders>
          </w:tcPr>
          <w:p w:rsidR="00DD40A8" w:rsidRPr="00DA657F" w:rsidRDefault="008B3737" w:rsidP="00DA657F">
            <w:pPr>
              <w:tabs>
                <w:tab w:val="left" w:pos="2820"/>
              </w:tabs>
              <w:spacing w:line="276" w:lineRule="auto"/>
              <w:jc w:val="both"/>
              <w:rPr>
                <w:rFonts w:ascii="Arial Narrow" w:hAnsi="Arial Narrow" w:cs="Arial"/>
              </w:rPr>
            </w:pPr>
            <w:r w:rsidRPr="00DA657F">
              <w:rPr>
                <w:rFonts w:ascii="Arial Narrow" w:hAnsi="Arial Narrow" w:cs="Arial"/>
              </w:rPr>
              <w:t>Naručeno 3 primjerka</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rPr>
          <w:trHeight w:val="175"/>
        </w:trPr>
        <w:tc>
          <w:tcPr>
            <w:tcW w:w="3652"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right w:val="single" w:sz="8"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Seme Stojnović, S., Hitrec, S. (2014) Suvremeno vođenje u odgoju i obrazovanju. Zagreb:  Golden marketing - Tehnička knjiga.</w:t>
            </w:r>
          </w:p>
        </w:tc>
        <w:tc>
          <w:tcPr>
            <w:tcW w:w="1701" w:type="dxa"/>
            <w:tcBorders>
              <w:left w:val="single" w:sz="8" w:space="0" w:color="auto"/>
              <w:right w:val="single" w:sz="8" w:space="0" w:color="auto"/>
            </w:tcBorders>
          </w:tcPr>
          <w:p w:rsidR="00DD40A8" w:rsidRPr="00DA657F" w:rsidRDefault="008B3737" w:rsidP="00DA657F">
            <w:pPr>
              <w:tabs>
                <w:tab w:val="left" w:pos="2820"/>
              </w:tabs>
              <w:spacing w:line="276" w:lineRule="auto"/>
              <w:jc w:val="both"/>
              <w:rPr>
                <w:rFonts w:ascii="Arial Narrow" w:hAnsi="Arial Narrow" w:cs="Arial"/>
              </w:rPr>
            </w:pPr>
            <w:r w:rsidRPr="00DA657F">
              <w:rPr>
                <w:rFonts w:ascii="Arial Narrow" w:hAnsi="Arial Narrow" w:cs="Arial"/>
              </w:rPr>
              <w:t>2</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rPr>
          <w:trHeight w:val="75"/>
        </w:trPr>
        <w:tc>
          <w:tcPr>
            <w:tcW w:w="3652" w:type="dxa"/>
            <w:vMerge/>
            <w:tcBorders>
              <w:left w:val="single" w:sz="12" w:space="0" w:color="auto"/>
              <w:bottom w:val="single" w:sz="4" w:space="0" w:color="auto"/>
            </w:tcBorders>
            <w:shd w:val="clear" w:color="auto" w:fill="D2E6C0"/>
            <w:vAlign w:val="center"/>
          </w:tcPr>
          <w:p w:rsidR="00DD40A8" w:rsidRPr="00DA657F" w:rsidRDefault="00DD40A8" w:rsidP="00DA657F">
            <w:pPr>
              <w:numPr>
                <w:ilvl w:val="0"/>
                <w:numId w:val="13"/>
              </w:numPr>
              <w:tabs>
                <w:tab w:val="left" w:pos="2820"/>
              </w:tabs>
              <w:spacing w:after="200" w:line="276" w:lineRule="auto"/>
              <w:jc w:val="both"/>
              <w:rPr>
                <w:rFonts w:ascii="Arial Narrow" w:hAnsi="Arial Narrow" w:cs="Arial"/>
                <w:color w:val="000000"/>
              </w:rPr>
            </w:pPr>
          </w:p>
        </w:tc>
        <w:tc>
          <w:tcPr>
            <w:tcW w:w="8220" w:type="dxa"/>
            <w:gridSpan w:val="6"/>
            <w:tcBorders>
              <w:bottom w:val="single" w:sz="12" w:space="0" w:color="auto"/>
              <w:right w:val="single" w:sz="8" w:space="0" w:color="auto"/>
            </w:tcBorders>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Staničić, S. (2006) Menadžment u obrazovanju. Rijeka: Vlastita naklada.</w:t>
            </w:r>
          </w:p>
        </w:tc>
        <w:tc>
          <w:tcPr>
            <w:tcW w:w="1701" w:type="dxa"/>
            <w:tcBorders>
              <w:left w:val="single" w:sz="8" w:space="0" w:color="auto"/>
              <w:bottom w:val="single" w:sz="12" w:space="0" w:color="auto"/>
              <w:right w:val="single" w:sz="8" w:space="0" w:color="auto"/>
            </w:tcBorders>
          </w:tcPr>
          <w:p w:rsidR="00DD40A8" w:rsidRPr="00DA657F" w:rsidRDefault="008B3737" w:rsidP="00DA657F">
            <w:pPr>
              <w:tabs>
                <w:tab w:val="left" w:pos="2820"/>
              </w:tabs>
              <w:spacing w:line="276" w:lineRule="auto"/>
              <w:jc w:val="both"/>
              <w:rPr>
                <w:rFonts w:ascii="Arial Narrow" w:hAnsi="Arial Narrow" w:cs="Arial"/>
                <w:color w:val="000000"/>
              </w:rPr>
            </w:pPr>
            <w:r w:rsidRPr="00DA657F">
              <w:rPr>
                <w:rFonts w:ascii="Arial Narrow" w:hAnsi="Arial Narrow" w:cs="Arial"/>
              </w:rPr>
              <w:t>1</w:t>
            </w:r>
          </w:p>
        </w:tc>
        <w:tc>
          <w:tcPr>
            <w:tcW w:w="1779" w:type="dxa"/>
            <w:gridSpan w:val="2"/>
            <w:tcBorders>
              <w:left w:val="single" w:sz="8" w:space="0" w:color="auto"/>
              <w:bottom w:val="single" w:sz="12"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F269AF">
        <w:tc>
          <w:tcPr>
            <w:tcW w:w="3652" w:type="dxa"/>
            <w:tcBorders>
              <w:top w:val="single" w:sz="4" w:space="0" w:color="auto"/>
              <w:left w:val="single" w:sz="12" w:space="0" w:color="auto"/>
            </w:tcBorders>
            <w:shd w:val="clear" w:color="auto" w:fill="D2E6C0"/>
            <w:vAlign w:val="center"/>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700" w:type="dxa"/>
            <w:gridSpan w:val="9"/>
            <w:tcBorders>
              <w:top w:val="single" w:sz="12" w:space="0" w:color="auto"/>
              <w:right w:val="single" w:sz="12" w:space="0" w:color="auto"/>
            </w:tcBorders>
          </w:tcPr>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Bahtijarević-Šiber, F. (1999) management ljudskih potencijala. Zagreb: Golden marketing.</w:t>
            </w:r>
          </w:p>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Barker, A. (2001) Sastanak – učinkovit, ugodan...uspješan. Zagreb: M.E.P. Consult.</w:t>
            </w:r>
          </w:p>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Jurić, V. (2004) pedagoški menadžment – refleksija opće ideje o upravljanju. Pedagogijska istraživanja 1 (1), 137-147.</w:t>
            </w:r>
          </w:p>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Lavrnja, I., Mušanović M. (1993). Uspješno rukovođenje. - U: Priručnik za ravnatelje odgojno-obrazovnih ustanova. Zagreb: Znamen.</w:t>
            </w:r>
          </w:p>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Resman, M. (2000). Savjetodavni rad u vrtiću i školi. Zagreb: HPKZ.</w:t>
            </w:r>
          </w:p>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Rijavec, M. (1994) Uspješan menadžer –svakodnevne metode upravljanja. Zagreb: M.E.P. Consult.</w:t>
            </w:r>
          </w:p>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Schulz, T. (2001, 2002) Kako međusobno razgovaramo – 1. 2. i 3. dio. Zagreb: Erudita.</w:t>
            </w:r>
          </w:p>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Silov, M (2001) Suvremeno upravljanje i rukovođenje u školskom sustavu. Velika Gorica: Persona.</w:t>
            </w:r>
          </w:p>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Srića, V. (1994) Menadžer i informacijski sustav. Zagreb:Poslovna knjiga d.o.o.</w:t>
            </w:r>
          </w:p>
          <w:p w:rsidR="00DD40A8" w:rsidRPr="00DA657F" w:rsidRDefault="00DD40A8" w:rsidP="00DA657F">
            <w:pPr>
              <w:autoSpaceDE w:val="0"/>
              <w:autoSpaceDN w:val="0"/>
              <w:adjustRightInd w:val="0"/>
              <w:jc w:val="both"/>
              <w:rPr>
                <w:rFonts w:ascii="Arial Narrow" w:hAnsi="Arial Narrow" w:cs="TimesNewRoman"/>
              </w:rPr>
            </w:pPr>
            <w:r w:rsidRPr="00DA657F">
              <w:rPr>
                <w:rFonts w:ascii="Arial Narrow" w:hAnsi="Arial Narrow" w:cs="TimesNewRoman"/>
              </w:rPr>
              <w:t>Staničić, S. (2002) Kompetencijski profil idealnog ravnatelja. Sodobna pedagogika 1, 168-183.</w:t>
            </w:r>
          </w:p>
        </w:tc>
      </w:tr>
      <w:tr w:rsidR="00DD40A8" w:rsidRPr="00DA657F" w:rsidTr="00F269AF">
        <w:tc>
          <w:tcPr>
            <w:tcW w:w="3652" w:type="dxa"/>
            <w:tcBorders>
              <w:left w:val="single" w:sz="12" w:space="0" w:color="auto"/>
            </w:tcBorders>
            <w:shd w:val="clear" w:color="auto" w:fill="D2E6C0"/>
            <w:vAlign w:val="center"/>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700" w:type="dxa"/>
            <w:gridSpan w:val="9"/>
            <w:tcBorders>
              <w:right w:val="single" w:sz="12"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bl>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984"/>
        <w:gridCol w:w="1560"/>
        <w:gridCol w:w="425"/>
        <w:gridCol w:w="1559"/>
        <w:gridCol w:w="1559"/>
        <w:gridCol w:w="7"/>
        <w:gridCol w:w="986"/>
        <w:gridCol w:w="1160"/>
        <w:gridCol w:w="662"/>
        <w:gridCol w:w="1656"/>
      </w:tblGrid>
      <w:tr w:rsidR="00DD40A8" w:rsidRPr="00DA657F" w:rsidTr="008220ED">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DD40A8" w:rsidRPr="00DA657F"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3969"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710E2A" w:rsidP="00DA657F">
            <w:pPr>
              <w:tabs>
                <w:tab w:val="left" w:pos="2820"/>
              </w:tabs>
              <w:spacing w:line="276" w:lineRule="auto"/>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1.6.Način izvođenja nastave (broj sati P+V+S+e-učenje)</w:t>
            </w:r>
          </w:p>
        </w:tc>
        <w:tc>
          <w:tcPr>
            <w:tcW w:w="3478"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1</w:t>
            </w:r>
            <w:r w:rsidR="00DD40A8" w:rsidRPr="00DA657F">
              <w:rPr>
                <w:rFonts w:ascii="Arial Narrow" w:hAnsi="Arial Narrow" w:cs="Arial"/>
              </w:rPr>
              <w:t>+0+</w:t>
            </w:r>
            <w:r w:rsidRPr="00DA657F">
              <w:rPr>
                <w:rFonts w:ascii="Arial Narrow" w:hAnsi="Arial Narrow" w:cs="Arial"/>
              </w:rPr>
              <w:t>1</w:t>
            </w:r>
          </w:p>
        </w:tc>
      </w:tr>
      <w:tr w:rsidR="00DD40A8" w:rsidRPr="00DA657F"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69"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B73CA" w:rsidP="00DA657F">
            <w:pPr>
              <w:tabs>
                <w:tab w:val="left" w:pos="2820"/>
              </w:tabs>
              <w:spacing w:line="276" w:lineRule="auto"/>
              <w:jc w:val="both"/>
              <w:rPr>
                <w:rFonts w:ascii="Arial Narrow" w:hAnsi="Arial Narrow" w:cs="Arial"/>
              </w:rPr>
            </w:pPr>
            <w:r w:rsidRPr="00DA657F">
              <w:rPr>
                <w:rFonts w:ascii="Arial Narrow" w:hAnsi="Arial Narrow" w:cs="Arial"/>
              </w:rPr>
              <w:t>II.</w:t>
            </w:r>
            <w:r w:rsidR="004055DA" w:rsidRPr="00DA657F">
              <w:rPr>
                <w:rFonts w:ascii="Arial Narrow" w:hAnsi="Arial Narrow" w:cs="Arial"/>
              </w:rPr>
              <w:t xml:space="preserve"> godina, IV. semestar</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1.7.Očekivani broj studenata na predmetu</w:t>
            </w:r>
          </w:p>
        </w:tc>
        <w:tc>
          <w:tcPr>
            <w:tcW w:w="3478"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15</w:t>
            </w:r>
          </w:p>
        </w:tc>
      </w:tr>
      <w:tr w:rsidR="00DD40A8" w:rsidRPr="00DA657F"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 xml:space="preserve">1.3.Naziv predmeta </w:t>
            </w:r>
          </w:p>
        </w:tc>
        <w:tc>
          <w:tcPr>
            <w:tcW w:w="3969"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jc w:val="both"/>
              <w:rPr>
                <w:rFonts w:ascii="Arial Narrow" w:hAnsi="Arial Narrow" w:cs="Arial"/>
                <w:b/>
              </w:rPr>
            </w:pPr>
            <w:r w:rsidRPr="00DA657F">
              <w:rPr>
                <w:rFonts w:ascii="Arial Narrow" w:hAnsi="Arial Narrow"/>
                <w:b/>
              </w:rPr>
              <w:t>Odabrane teme iz pedagogije slobodnog vremena</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bCs/>
              </w:rPr>
              <w:t>1.8.Nositelj predmeta</w:t>
            </w:r>
          </w:p>
        </w:tc>
        <w:tc>
          <w:tcPr>
            <w:tcW w:w="3478"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Dr.sc. Violeta Valjan Vukić</w:t>
            </w:r>
          </w:p>
        </w:tc>
      </w:tr>
      <w:tr w:rsidR="00DD40A8" w:rsidRPr="00DA657F" w:rsidTr="00676DF3">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1.4.Bodovna vrijednost (ECTS)</w:t>
            </w:r>
          </w:p>
        </w:tc>
        <w:tc>
          <w:tcPr>
            <w:tcW w:w="3969"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F269AF" w:rsidP="00DA657F">
            <w:pPr>
              <w:tabs>
                <w:tab w:val="left" w:pos="2820"/>
              </w:tabs>
              <w:spacing w:line="276" w:lineRule="auto"/>
              <w:jc w:val="both"/>
              <w:rPr>
                <w:rFonts w:ascii="Arial Narrow" w:hAnsi="Arial Narrow" w:cs="Arial"/>
              </w:rPr>
            </w:pPr>
            <w:r w:rsidRPr="00DA657F">
              <w:rPr>
                <w:rFonts w:ascii="Arial Narrow" w:hAnsi="Arial Narrow" w:cs="Arial"/>
              </w:rPr>
              <w:t>3</w:t>
            </w:r>
          </w:p>
        </w:tc>
        <w:tc>
          <w:tcPr>
            <w:tcW w:w="4111" w:type="dxa"/>
            <w:gridSpan w:val="4"/>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1.9.Suradnici</w:t>
            </w:r>
          </w:p>
        </w:tc>
        <w:tc>
          <w:tcPr>
            <w:tcW w:w="3478"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p>
        </w:tc>
      </w:tr>
      <w:tr w:rsidR="00DD40A8" w:rsidRPr="00DA657F" w:rsidTr="00676DF3">
        <w:tc>
          <w:tcPr>
            <w:tcW w:w="3794"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rPr>
              <w:t>1.5.Status predmeta</w:t>
            </w:r>
          </w:p>
        </w:tc>
        <w:tc>
          <w:tcPr>
            <w:tcW w:w="3969" w:type="dxa"/>
            <w:gridSpan w:val="3"/>
            <w:tcBorders>
              <w:top w:val="single" w:sz="4" w:space="0" w:color="auto"/>
              <w:left w:val="single" w:sz="4" w:space="0" w:color="auto"/>
              <w:bottom w:val="single" w:sz="12" w:space="0" w:color="auto"/>
              <w:right w:val="single" w:sz="12" w:space="0" w:color="auto"/>
            </w:tcBorders>
            <w:hideMark/>
          </w:tcPr>
          <w:p w:rsidR="00DD40A8" w:rsidRPr="00DA657F" w:rsidRDefault="00D4752F" w:rsidP="00DA657F">
            <w:pPr>
              <w:tabs>
                <w:tab w:val="left" w:pos="2820"/>
              </w:tabs>
              <w:spacing w:line="276" w:lineRule="auto"/>
              <w:jc w:val="both"/>
              <w:rPr>
                <w:rFonts w:ascii="Arial Narrow" w:hAnsi="Arial Narrow" w:cs="Arial"/>
              </w:rPr>
            </w:pPr>
            <w:r w:rsidRPr="00DA657F">
              <w:rPr>
                <w:rFonts w:ascii="Arial Narrow" w:hAnsi="Arial Narrow" w:cs="Arial"/>
              </w:rPr>
              <w:t>Izborni</w:t>
            </w:r>
          </w:p>
        </w:tc>
        <w:tc>
          <w:tcPr>
            <w:tcW w:w="4111" w:type="dxa"/>
            <w:gridSpan w:val="4"/>
            <w:tcBorders>
              <w:top w:val="single" w:sz="4" w:space="0" w:color="auto"/>
              <w:left w:val="single" w:sz="12" w:space="0" w:color="auto"/>
              <w:bottom w:val="single" w:sz="12" w:space="0" w:color="auto"/>
              <w:right w:val="single" w:sz="4" w:space="0" w:color="auto"/>
            </w:tcBorders>
            <w:shd w:val="clear" w:color="auto" w:fill="D2E6C0"/>
            <w:vAlign w:val="center"/>
          </w:tcPr>
          <w:p w:rsidR="00DD40A8" w:rsidRPr="00DA657F" w:rsidRDefault="00DD40A8" w:rsidP="00DA657F">
            <w:pPr>
              <w:tabs>
                <w:tab w:val="left" w:pos="459"/>
              </w:tabs>
              <w:jc w:val="both"/>
              <w:rPr>
                <w:rFonts w:ascii="Arial Narrow" w:hAnsi="Arial Narrow" w:cs="Arial"/>
                <w:color w:val="FF0000"/>
              </w:rPr>
            </w:pPr>
          </w:p>
        </w:tc>
        <w:tc>
          <w:tcPr>
            <w:tcW w:w="3478" w:type="dxa"/>
            <w:gridSpan w:val="3"/>
            <w:tcBorders>
              <w:top w:val="single" w:sz="4" w:space="0" w:color="auto"/>
              <w:left w:val="single" w:sz="4" w:space="0" w:color="auto"/>
              <w:bottom w:val="single" w:sz="12"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b/>
                <w:color w:val="FF0000"/>
              </w:rPr>
            </w:pPr>
          </w:p>
        </w:tc>
      </w:tr>
      <w:tr w:rsidR="00DD40A8" w:rsidRPr="00DA657F" w:rsidTr="008220ED">
        <w:tc>
          <w:tcPr>
            <w:tcW w:w="15352" w:type="dxa"/>
            <w:gridSpan w:val="11"/>
            <w:tcBorders>
              <w:top w:val="single" w:sz="12" w:space="0" w:color="auto"/>
              <w:left w:val="single" w:sz="12" w:space="0" w:color="auto"/>
              <w:bottom w:val="single" w:sz="4" w:space="0" w:color="auto"/>
              <w:right w:val="single" w:sz="12"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558" w:type="dxa"/>
            <w:gridSpan w:val="10"/>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Upoznati studente s pojmom, teorijskim pristupima i problematikom</w:t>
            </w:r>
            <w:r w:rsidR="00F86880" w:rsidRPr="00DA657F">
              <w:rPr>
                <w:rFonts w:ascii="Arial Narrow" w:hAnsi="Arial Narrow" w:cs="Arial"/>
              </w:rPr>
              <w:t xml:space="preserve"> slobodnog vremana kao dimenzijom</w:t>
            </w:r>
            <w:r w:rsidRPr="00DA657F">
              <w:rPr>
                <w:rFonts w:ascii="Arial Narrow" w:hAnsi="Arial Narrow" w:cs="Arial"/>
              </w:rPr>
              <w:t xml:space="preserve"> odgojne stvarnosti, potaknuti </w:t>
            </w:r>
            <w:r w:rsidR="00F86880" w:rsidRPr="00DA657F">
              <w:rPr>
                <w:rFonts w:ascii="Arial Narrow" w:hAnsi="Arial Narrow" w:cs="Arial"/>
              </w:rPr>
              <w:t xml:space="preserve">ih </w:t>
            </w:r>
            <w:r w:rsidRPr="00DA657F">
              <w:rPr>
                <w:rFonts w:ascii="Arial Narrow" w:hAnsi="Arial Narrow" w:cs="Arial"/>
              </w:rPr>
              <w:t>na aktivno promišljanje značaja slobodnovremenskog prostora u svim razdobljima razvoja,</w:t>
            </w:r>
            <w:r w:rsidR="00710E2A" w:rsidRPr="00DA657F">
              <w:rPr>
                <w:rFonts w:ascii="Arial Narrow" w:hAnsi="Arial Narrow" w:cs="Arial"/>
              </w:rPr>
              <w:t xml:space="preserve"> </w:t>
            </w:r>
            <w:r w:rsidRPr="00DA657F">
              <w:rPr>
                <w:rFonts w:ascii="Arial Narrow" w:hAnsi="Arial Narrow" w:cs="Arial"/>
              </w:rPr>
              <w:t>njegovo osmišlj</w:t>
            </w:r>
            <w:r w:rsidR="00F86880" w:rsidRPr="00DA657F">
              <w:rPr>
                <w:rFonts w:ascii="Arial Narrow" w:hAnsi="Arial Narrow" w:cs="Arial"/>
              </w:rPr>
              <w:t>avanje, organiziranje i provedbu</w:t>
            </w:r>
            <w:r w:rsidRPr="00DA657F">
              <w:rPr>
                <w:rFonts w:ascii="Arial Narrow" w:hAnsi="Arial Narrow" w:cs="Arial"/>
              </w:rPr>
              <w:t xml:space="preserve"> u cilju razvijanja kulture slobodnog vr</w:t>
            </w:r>
            <w:r w:rsidR="00710E2A" w:rsidRPr="00DA657F">
              <w:rPr>
                <w:rFonts w:ascii="Arial Narrow" w:hAnsi="Arial Narrow" w:cs="Arial"/>
              </w:rPr>
              <w:t>emena u obitelji, vrtiću, školi te</w:t>
            </w:r>
            <w:r w:rsidRPr="00DA657F">
              <w:rPr>
                <w:rFonts w:ascii="Arial Narrow" w:hAnsi="Arial Narrow" w:cs="Arial"/>
              </w:rPr>
              <w:t xml:space="preserve"> lokalnoj zajednici. </w:t>
            </w:r>
          </w:p>
        </w:tc>
      </w:tr>
      <w:tr w:rsidR="00DD40A8" w:rsidRPr="00DA657F"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58" w:type="dxa"/>
            <w:gridSpan w:val="10"/>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DD40A8" w:rsidRPr="00DA657F"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58" w:type="dxa"/>
            <w:gridSpan w:val="10"/>
            <w:tcBorders>
              <w:top w:val="single" w:sz="4" w:space="0" w:color="auto"/>
              <w:left w:val="single" w:sz="4" w:space="0" w:color="auto"/>
              <w:bottom w:val="single" w:sz="4" w:space="0" w:color="auto"/>
              <w:right w:val="single" w:sz="12" w:space="0" w:color="auto"/>
            </w:tcBorders>
          </w:tcPr>
          <w:p w:rsidR="00710E2A" w:rsidRPr="00DA657F" w:rsidRDefault="00710E2A" w:rsidP="00DA657F">
            <w:pPr>
              <w:jc w:val="both"/>
              <w:rPr>
                <w:rFonts w:ascii="Arial Narrow" w:hAnsi="Arial Narrow" w:cs="Arial"/>
              </w:rPr>
            </w:pPr>
            <w:r w:rsidRPr="00DA657F">
              <w:rPr>
                <w:rFonts w:ascii="Arial Narrow" w:hAnsi="Arial Narrow" w:cs="Arial"/>
              </w:rPr>
              <w:t>Studenti će moći.</w:t>
            </w:r>
          </w:p>
          <w:p w:rsidR="00DD40A8" w:rsidRPr="00DA657F" w:rsidRDefault="00710E2A" w:rsidP="00DA657F">
            <w:pPr>
              <w:numPr>
                <w:ilvl w:val="0"/>
                <w:numId w:val="36"/>
              </w:numPr>
              <w:jc w:val="both"/>
              <w:rPr>
                <w:rFonts w:ascii="Arial Narrow" w:hAnsi="Arial Narrow" w:cs="Arial"/>
              </w:rPr>
            </w:pPr>
            <w:r w:rsidRPr="00DA657F">
              <w:rPr>
                <w:rFonts w:ascii="Arial Narrow" w:hAnsi="Arial Narrow" w:cs="Arial"/>
              </w:rPr>
              <w:t>u</w:t>
            </w:r>
            <w:r w:rsidR="00DD40A8" w:rsidRPr="00DA657F">
              <w:rPr>
                <w:rFonts w:ascii="Arial Narrow" w:hAnsi="Arial Narrow" w:cs="Arial"/>
              </w:rPr>
              <w:t>sporediti i integrirati antopološke, pedagoške, psihološke, kulturne, povijesne, sociološke i druge spoznaje kojima se tumači suvremeno djetinjstvo</w:t>
            </w:r>
          </w:p>
          <w:p w:rsidR="00DD40A8" w:rsidRPr="00DA657F" w:rsidRDefault="00710E2A" w:rsidP="00DA657F">
            <w:pPr>
              <w:numPr>
                <w:ilvl w:val="0"/>
                <w:numId w:val="36"/>
              </w:numPr>
              <w:jc w:val="both"/>
              <w:rPr>
                <w:rFonts w:ascii="Arial Narrow" w:hAnsi="Arial Narrow" w:cs="Arial"/>
              </w:rPr>
            </w:pPr>
            <w:r w:rsidRPr="00DA657F">
              <w:rPr>
                <w:rFonts w:ascii="Arial Narrow" w:hAnsi="Arial Narrow" w:cs="Arial"/>
              </w:rPr>
              <w:t>o</w:t>
            </w:r>
            <w:r w:rsidR="00DD40A8" w:rsidRPr="00DA657F">
              <w:rPr>
                <w:rFonts w:ascii="Arial Narrow" w:hAnsi="Arial Narrow" w:cs="Arial"/>
              </w:rPr>
              <w:t>smisliti i ispitati nove strategije u dizajniranju integriranog kurikuluma koji će biti koji će biti odgovor na suvremene spoznaje o razvojnim učincima izvanobiteljskoga ranoga i predškolskoga odgoja kao sredine po mjeri djeteta;</w:t>
            </w:r>
          </w:p>
          <w:p w:rsidR="00DD40A8" w:rsidRPr="00DA657F" w:rsidRDefault="00710E2A" w:rsidP="00DA657F">
            <w:pPr>
              <w:numPr>
                <w:ilvl w:val="0"/>
                <w:numId w:val="36"/>
              </w:numPr>
              <w:jc w:val="both"/>
              <w:rPr>
                <w:rFonts w:ascii="Arial Narrow" w:hAnsi="Arial Narrow" w:cs="Arial"/>
              </w:rPr>
            </w:pPr>
            <w:r w:rsidRPr="00DA657F">
              <w:rPr>
                <w:rFonts w:ascii="Arial Narrow" w:hAnsi="Arial Narrow" w:cs="Arial"/>
              </w:rPr>
              <w:t>i</w:t>
            </w:r>
            <w:r w:rsidR="00DD40A8" w:rsidRPr="00DA657F">
              <w:rPr>
                <w:rFonts w:ascii="Arial Narrow" w:hAnsi="Arial Narrow" w:cs="Arial"/>
              </w:rPr>
              <w:t>nicirati partnerstvo između obiteljskog i institucionalnog ranog i predškolskog konteksta, kao i partnerstvo s relevantnim čimbenicima lokalnog i šireg društvenog okruženja</w:t>
            </w:r>
            <w:r w:rsidR="00A64818" w:rsidRPr="00DA657F">
              <w:rPr>
                <w:rFonts w:ascii="Arial Narrow" w:hAnsi="Arial Narrow" w:cs="Arial"/>
              </w:rPr>
              <w:t>;</w:t>
            </w:r>
          </w:p>
          <w:p w:rsidR="00A64818" w:rsidRPr="00DA657F" w:rsidRDefault="00A64818" w:rsidP="00DA657F">
            <w:pPr>
              <w:numPr>
                <w:ilvl w:val="0"/>
                <w:numId w:val="36"/>
              </w:numPr>
              <w:jc w:val="both"/>
              <w:rPr>
                <w:rFonts w:ascii="Arial Narrow" w:hAnsi="Arial Narrow" w:cs="Arial"/>
              </w:rPr>
            </w:pPr>
            <w:r w:rsidRPr="00DA657F">
              <w:rPr>
                <w:rFonts w:ascii="Arial Narrow" w:hAnsi="Arial Narrow"/>
                <w:bCs/>
              </w:rPr>
              <w:t>odgovoriti na specifične izazove suvremenog društva koji se reflektiraju u pedagoškoj teoriji i praksi, te u skladu s tim prepoznati i osvijestiti značaj daljeg osobnog i profesionalnog razvoja na specijalističkom ili poslijediplomskom studiju čime će dodatno doprinositi unaprijeđenju kvalitete odgojno-obrazovnog rada i istraživanju djetinjstva.</w:t>
            </w:r>
          </w:p>
        </w:tc>
      </w:tr>
      <w:tr w:rsidR="00DD40A8" w:rsidRPr="00DA657F"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58" w:type="dxa"/>
            <w:gridSpan w:val="10"/>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Studenti će nakon odslušanog kolegija</w:t>
            </w:r>
            <w:r w:rsidR="00174517" w:rsidRPr="00DA657F">
              <w:rPr>
                <w:rFonts w:ascii="Arial Narrow" w:hAnsi="Arial Narrow" w:cs="Arial"/>
              </w:rPr>
              <w:t xml:space="preserve"> moći uspješno</w:t>
            </w:r>
            <w:r w:rsidRPr="00DA657F">
              <w:rPr>
                <w:rFonts w:ascii="Arial Narrow" w:hAnsi="Arial Narrow" w:cs="Arial"/>
              </w:rPr>
              <w:t>:</w:t>
            </w:r>
          </w:p>
          <w:p w:rsidR="00422FC3" w:rsidRPr="00DA657F" w:rsidRDefault="00D7075E" w:rsidP="00DA657F">
            <w:pPr>
              <w:numPr>
                <w:ilvl w:val="0"/>
                <w:numId w:val="36"/>
              </w:numPr>
              <w:jc w:val="both"/>
              <w:rPr>
                <w:rFonts w:ascii="Arial Narrow" w:hAnsi="Arial Narrow" w:cs="Arial"/>
                <w:lang w:eastAsia="hr-HR"/>
              </w:rPr>
            </w:pPr>
            <w:r w:rsidRPr="00DA657F">
              <w:rPr>
                <w:rFonts w:ascii="Arial Narrow" w:hAnsi="Arial Narrow" w:cs="Arial"/>
                <w:lang w:eastAsia="hr-HR"/>
              </w:rPr>
              <w:t>definirati, opisati i razlikovati osnovne pojmove pedagogije slobodnog vremena</w:t>
            </w:r>
          </w:p>
          <w:p w:rsidR="00422FC3" w:rsidRPr="00DA657F" w:rsidRDefault="00D7075E" w:rsidP="00DA657F">
            <w:pPr>
              <w:numPr>
                <w:ilvl w:val="0"/>
                <w:numId w:val="36"/>
              </w:numPr>
              <w:jc w:val="both"/>
              <w:rPr>
                <w:rFonts w:ascii="Arial Narrow" w:hAnsi="Arial Narrow" w:cs="Arial"/>
                <w:lang w:eastAsia="hr-HR"/>
              </w:rPr>
            </w:pPr>
            <w:r w:rsidRPr="00DA657F">
              <w:rPr>
                <w:rFonts w:ascii="Arial Narrow" w:hAnsi="Arial Narrow" w:cs="Arial"/>
                <w:lang w:eastAsia="hr-HR"/>
              </w:rPr>
              <w:t>opisati povijesni razvoj pedagogije slobodnog vremena kao znanstvene discipline</w:t>
            </w:r>
          </w:p>
          <w:p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a</w:t>
            </w:r>
            <w:r w:rsidR="00DD40A8" w:rsidRPr="00DA657F">
              <w:rPr>
                <w:rFonts w:ascii="Arial Narrow" w:hAnsi="Arial Narrow" w:cs="Arial"/>
              </w:rPr>
              <w:t>nalizirati različita poimanja slobodnog vremena</w:t>
            </w:r>
            <w:r w:rsidRPr="00DA657F">
              <w:rPr>
                <w:rFonts w:ascii="Arial Narrow" w:hAnsi="Arial Narrow" w:cs="Arial"/>
              </w:rPr>
              <w:t xml:space="preserve"> i r</w:t>
            </w:r>
            <w:r w:rsidR="00DD40A8" w:rsidRPr="00DA657F">
              <w:rPr>
                <w:rFonts w:ascii="Arial Narrow" w:hAnsi="Arial Narrow" w:cs="Arial"/>
              </w:rPr>
              <w:t>azumjeti povijesne i društvene aspekte vezane uz fenomen slobodnog vremena;</w:t>
            </w:r>
          </w:p>
          <w:p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o</w:t>
            </w:r>
            <w:r w:rsidR="00DD40A8" w:rsidRPr="00DA657F">
              <w:rPr>
                <w:rFonts w:ascii="Arial Narrow" w:hAnsi="Arial Narrow" w:cs="Arial"/>
              </w:rPr>
              <w:t>smisliti,</w:t>
            </w:r>
            <w:r w:rsidR="00D7075E" w:rsidRPr="00DA657F">
              <w:rPr>
                <w:rFonts w:ascii="Arial Narrow" w:hAnsi="Arial Narrow" w:cs="Arial"/>
              </w:rPr>
              <w:t xml:space="preserve"> oblikovati, </w:t>
            </w:r>
            <w:r w:rsidR="00DD40A8" w:rsidRPr="00DA657F">
              <w:rPr>
                <w:rFonts w:ascii="Arial Narrow" w:hAnsi="Arial Narrow" w:cs="Arial"/>
              </w:rPr>
              <w:t xml:space="preserve"> organizirati i provoditi različite programe namjenjene organiziranom provođenju slobodnog vremena djece </w:t>
            </w:r>
            <w:r w:rsidR="00DD40A8" w:rsidRPr="00DA657F">
              <w:rPr>
                <w:rFonts w:ascii="Arial Narrow" w:hAnsi="Arial Narrow" w:cs="Arial"/>
              </w:rPr>
              <w:lastRenderedPageBreak/>
              <w:t>predškolske dobi na razini predškolske ustanove i lokalnog okruženja;</w:t>
            </w:r>
          </w:p>
          <w:p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objasniti, analizirati i vrednovati</w:t>
            </w:r>
            <w:r w:rsidR="00DD40A8" w:rsidRPr="00DA657F">
              <w:rPr>
                <w:rFonts w:ascii="Arial Narrow" w:hAnsi="Arial Narrow" w:cs="Arial"/>
              </w:rPr>
              <w:t xml:space="preserve"> </w:t>
            </w:r>
            <w:r w:rsidR="00174517" w:rsidRPr="00DA657F">
              <w:rPr>
                <w:rFonts w:ascii="Arial Narrow" w:hAnsi="Arial Narrow" w:cs="Arial"/>
              </w:rPr>
              <w:t>pozitivne i negativne učinke (ne)osmišljenog slobodnog vremena djece i mladih;</w:t>
            </w:r>
          </w:p>
          <w:p w:rsidR="00422FC3" w:rsidRPr="00DA657F" w:rsidRDefault="009B62E5" w:rsidP="00DA657F">
            <w:pPr>
              <w:numPr>
                <w:ilvl w:val="0"/>
                <w:numId w:val="36"/>
              </w:numPr>
              <w:jc w:val="both"/>
              <w:rPr>
                <w:rFonts w:ascii="Arial Narrow" w:hAnsi="Arial Narrow" w:cs="Arial"/>
                <w:lang w:eastAsia="hr-HR"/>
              </w:rPr>
            </w:pPr>
            <w:r w:rsidRPr="00DA657F">
              <w:rPr>
                <w:rFonts w:ascii="Arial Narrow" w:hAnsi="Arial Narrow" w:cs="Arial"/>
              </w:rPr>
              <w:t>i</w:t>
            </w:r>
            <w:r w:rsidRPr="00DA657F">
              <w:rPr>
                <w:rFonts w:ascii="Arial Narrow" w:hAnsi="Arial Narrow" w:cs="Arial"/>
                <w:lang w:eastAsia="hr-HR"/>
              </w:rPr>
              <w:t>dentificirati</w:t>
            </w:r>
            <w:r w:rsidR="00D7075E" w:rsidRPr="00DA657F">
              <w:rPr>
                <w:rFonts w:ascii="Arial Narrow" w:hAnsi="Arial Narrow" w:cs="Arial"/>
                <w:lang w:eastAsia="hr-HR"/>
              </w:rPr>
              <w:t xml:space="preserve"> </w:t>
            </w:r>
            <w:r w:rsidRPr="00DA657F">
              <w:rPr>
                <w:rFonts w:ascii="Arial Narrow" w:hAnsi="Arial Narrow" w:cs="Arial"/>
                <w:lang w:eastAsia="hr-HR"/>
              </w:rPr>
              <w:t>značaj kvalitetnog</w:t>
            </w:r>
            <w:r w:rsidR="00D7075E" w:rsidRPr="00DA657F">
              <w:rPr>
                <w:rFonts w:ascii="Arial Narrow" w:hAnsi="Arial Narrow" w:cs="Arial"/>
                <w:lang w:eastAsia="hr-HR"/>
              </w:rPr>
              <w:t xml:space="preserve"> </w:t>
            </w:r>
            <w:r w:rsidRPr="00DA657F">
              <w:rPr>
                <w:rFonts w:ascii="Arial Narrow" w:hAnsi="Arial Narrow" w:cs="Arial"/>
                <w:lang w:eastAsia="hr-HR"/>
              </w:rPr>
              <w:t xml:space="preserve">i osmišljenog provođenja slobodnog vremena u kontekstu cjelovitog razvoja ličnosti, </w:t>
            </w:r>
            <w:r w:rsidR="00D7075E" w:rsidRPr="00DA657F">
              <w:rPr>
                <w:rFonts w:ascii="Arial Narrow" w:hAnsi="Arial Narrow" w:cs="Arial"/>
                <w:lang w:eastAsia="hr-HR"/>
              </w:rPr>
              <w:t>prev</w:t>
            </w:r>
            <w:r w:rsidRPr="00DA657F">
              <w:rPr>
                <w:rFonts w:ascii="Arial Narrow" w:hAnsi="Arial Narrow" w:cs="Arial"/>
                <w:lang w:eastAsia="hr-HR"/>
              </w:rPr>
              <w:t>encije poremećaja u ponašanju i razvijanja kulture slobodnog vremena</w:t>
            </w:r>
            <w:r w:rsidR="00422FC3" w:rsidRPr="00DA657F">
              <w:rPr>
                <w:rFonts w:ascii="Arial Narrow" w:hAnsi="Arial Narrow" w:cs="Arial"/>
                <w:lang w:eastAsia="hr-HR"/>
              </w:rPr>
              <w:t>.</w:t>
            </w:r>
          </w:p>
        </w:tc>
      </w:tr>
      <w:tr w:rsidR="00DD40A8" w:rsidRPr="00DA657F"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 xml:space="preserve">2.5.Sadržaj predmeta detaljno razrađen prema satnici nastave </w:t>
            </w:r>
          </w:p>
          <w:p w:rsidR="00DD40A8" w:rsidRPr="00DA657F" w:rsidRDefault="00DD40A8" w:rsidP="00DA657F">
            <w:pPr>
              <w:tabs>
                <w:tab w:val="left" w:pos="2820"/>
              </w:tabs>
              <w:ind w:left="360"/>
              <w:jc w:val="both"/>
              <w:rPr>
                <w:rFonts w:ascii="Arial Narrow" w:hAnsi="Arial Narrow" w:cs="Arial"/>
                <w:color w:val="000000"/>
              </w:rPr>
            </w:pPr>
          </w:p>
        </w:tc>
        <w:tc>
          <w:tcPr>
            <w:tcW w:w="11558" w:type="dxa"/>
            <w:gridSpan w:val="10"/>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Povi</w:t>
            </w:r>
            <w:r w:rsidR="00710E2A" w:rsidRPr="00DA657F">
              <w:rPr>
                <w:rFonts w:ascii="Arial Narrow" w:hAnsi="Arial Narrow" w:cs="Arial"/>
              </w:rPr>
              <w:t>jesni aspekti slobodnog vremana</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Pojmovno nesuglasje – mogući, pristupi, definicije, interpretacije</w:t>
            </w:r>
          </w:p>
          <w:p w:rsidR="00DD40A8" w:rsidRPr="00DA657F" w:rsidRDefault="00ED0089" w:rsidP="00DA657F">
            <w:pPr>
              <w:tabs>
                <w:tab w:val="left" w:pos="2820"/>
              </w:tabs>
              <w:jc w:val="both"/>
              <w:rPr>
                <w:rFonts w:ascii="Arial Narrow" w:hAnsi="Arial Narrow" w:cs="Arial"/>
              </w:rPr>
            </w:pPr>
            <w:r w:rsidRPr="00DA657F">
              <w:rPr>
                <w:rFonts w:ascii="Arial Narrow" w:hAnsi="Arial Narrow" w:cs="Arial"/>
              </w:rPr>
              <w:t>Pedagogija slobodnog vremena:</w:t>
            </w:r>
            <w:r w:rsidR="00DD40A8" w:rsidRPr="00DA657F">
              <w:rPr>
                <w:rFonts w:ascii="Arial Narrow" w:hAnsi="Arial Narrow" w:cs="Arial"/>
              </w:rPr>
              <w:t xml:space="preserve"> </w:t>
            </w:r>
            <w:r w:rsidRPr="00DA657F">
              <w:rPr>
                <w:rFonts w:ascii="Arial Narrow" w:hAnsi="Arial Narrow" w:cs="Arial"/>
                <w:color w:val="000000"/>
              </w:rPr>
              <w:t>predmet,</w:t>
            </w:r>
            <w:r w:rsidRPr="00DA657F">
              <w:rPr>
                <w:rFonts w:ascii="Arial Narrow" w:hAnsi="Arial Narrow" w:cs="Arial"/>
              </w:rPr>
              <w:t xml:space="preserve"> zadaci</w:t>
            </w:r>
            <w:r w:rsidRPr="00DA657F">
              <w:rPr>
                <w:rFonts w:ascii="Arial Narrow" w:hAnsi="Arial Narrow" w:cs="Arial"/>
                <w:color w:val="000000"/>
              </w:rPr>
              <w:t xml:space="preserve"> metodologija, sadržaji i metodika praktičnog djelovanja</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Drušveni</w:t>
            </w:r>
            <w:r w:rsidR="00ED0089" w:rsidRPr="00DA657F">
              <w:rPr>
                <w:rFonts w:ascii="Arial Narrow" w:hAnsi="Arial Narrow" w:cs="Arial"/>
              </w:rPr>
              <w:t>,</w:t>
            </w:r>
            <w:r w:rsidR="00ED0089" w:rsidRPr="00DA657F">
              <w:rPr>
                <w:rFonts w:ascii="Arial Narrow" w:hAnsi="Arial Narrow" w:cs="Arial"/>
                <w:color w:val="000000"/>
              </w:rPr>
              <w:t xml:space="preserve"> gospodarski i kulturni</w:t>
            </w:r>
            <w:r w:rsidRPr="00DA657F">
              <w:rPr>
                <w:rFonts w:ascii="Arial Narrow" w:hAnsi="Arial Narrow" w:cs="Arial"/>
              </w:rPr>
              <w:t xml:space="preserve"> aspekti vezani uz slobodno vrijeme</w:t>
            </w:r>
          </w:p>
          <w:p w:rsidR="00FF7E87" w:rsidRPr="00DA657F" w:rsidRDefault="00FF7E87" w:rsidP="00DA657F">
            <w:pPr>
              <w:tabs>
                <w:tab w:val="left" w:pos="2820"/>
              </w:tabs>
              <w:jc w:val="both"/>
              <w:rPr>
                <w:rFonts w:ascii="Arial Narrow" w:hAnsi="Arial Narrow" w:cs="Arial"/>
              </w:rPr>
            </w:pPr>
            <w:r w:rsidRPr="00DA657F">
              <w:rPr>
                <w:rFonts w:ascii="Arial Narrow" w:hAnsi="Arial Narrow" w:cs="Arial"/>
                <w:color w:val="000000"/>
              </w:rPr>
              <w:t>Struktura, količina, sadržaji i mjesta za provođenje slobodnog vremena djece, mladih - pedagoške implikacije</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Slobodno vrijeme i njegova funkcija u cjelovitom razvoju ličnosti</w:t>
            </w:r>
            <w:r w:rsidR="00FF7E87" w:rsidRPr="00DA657F">
              <w:rPr>
                <w:rFonts w:ascii="Arial Narrow" w:hAnsi="Arial Narrow" w:cs="Arial"/>
              </w:rPr>
              <w:t xml:space="preserve"> - formiranja sustava vrijednosti i „slike o sebi“</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Slobodno vrijeme kao bitan čimbenik odgojno-obrazovnog djelovanja</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Organizirane aktivnosti u slobodnom vremenu</w:t>
            </w:r>
            <w:r w:rsidR="00ED0089" w:rsidRPr="00DA657F">
              <w:rPr>
                <w:rFonts w:ascii="Arial Narrow" w:hAnsi="Arial Narrow" w:cs="Arial"/>
              </w:rPr>
              <w:t>, izvannastavne i izvanškolske aktivnosti -s</w:t>
            </w:r>
            <w:r w:rsidRPr="00DA657F">
              <w:rPr>
                <w:rFonts w:ascii="Arial Narrow" w:hAnsi="Arial Narrow" w:cs="Arial"/>
              </w:rPr>
              <w:t>portski, umjetnički i ostali programi u slobodnom vremenu namjenjeni d</w:t>
            </w:r>
            <w:r w:rsidR="00710E2A" w:rsidRPr="00DA657F">
              <w:rPr>
                <w:rFonts w:ascii="Arial Narrow" w:hAnsi="Arial Narrow" w:cs="Arial"/>
              </w:rPr>
              <w:t>jeci predškolske i školske dobi</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Uloga  obitelji u osmišljavanju, organizaciji i provođenju slobodnog vremena djece i mladih</w:t>
            </w:r>
          </w:p>
          <w:p w:rsidR="00DD40A8" w:rsidRPr="00DA657F" w:rsidRDefault="00DD40A8" w:rsidP="00DA657F">
            <w:pPr>
              <w:tabs>
                <w:tab w:val="left" w:pos="2820"/>
              </w:tabs>
              <w:jc w:val="both"/>
              <w:rPr>
                <w:rFonts w:ascii="Arial Narrow" w:hAnsi="Arial Narrow" w:cs="ArialNarrow"/>
                <w:color w:val="231F20"/>
                <w:lang w:eastAsia="hr-HR"/>
              </w:rPr>
            </w:pPr>
            <w:r w:rsidRPr="00DA657F">
              <w:rPr>
                <w:rFonts w:ascii="Arial Narrow" w:hAnsi="Arial Narrow" w:cs="ArialNarrow"/>
                <w:color w:val="231F20"/>
                <w:lang w:eastAsia="hr-HR"/>
              </w:rPr>
              <w:t>Uloga lokalne zajednice u ostvarivanju prava djece na kvalitetno slobodno vrijeme</w:t>
            </w:r>
          </w:p>
          <w:p w:rsidR="00DD40A8" w:rsidRPr="00DA657F" w:rsidRDefault="00DD40A8" w:rsidP="00DA657F">
            <w:pPr>
              <w:tabs>
                <w:tab w:val="left" w:pos="2820"/>
              </w:tabs>
              <w:jc w:val="both"/>
              <w:rPr>
                <w:rFonts w:ascii="Arial Narrow" w:hAnsi="Arial Narrow" w:cs="ArialNarrow"/>
                <w:color w:val="231F20"/>
                <w:lang w:eastAsia="hr-HR"/>
              </w:rPr>
            </w:pPr>
            <w:r w:rsidRPr="00DA657F">
              <w:rPr>
                <w:rFonts w:ascii="Arial Narrow" w:hAnsi="Arial Narrow" w:cs="ArialNarrow"/>
                <w:color w:val="231F20"/>
                <w:lang w:eastAsia="hr-HR"/>
              </w:rPr>
              <w:t>Dostupnost sadržaja slobodnog vremena djeci s teškoćama u razvoju</w:t>
            </w:r>
          </w:p>
          <w:p w:rsidR="00FF7E87" w:rsidRPr="00DA657F" w:rsidRDefault="00710E2A" w:rsidP="00DA657F">
            <w:pPr>
              <w:tabs>
                <w:tab w:val="left" w:pos="2820"/>
              </w:tabs>
              <w:jc w:val="both"/>
              <w:rPr>
                <w:rFonts w:ascii="Arial Narrow" w:hAnsi="Arial Narrow" w:cs="Arial"/>
              </w:rPr>
            </w:pPr>
            <w:r w:rsidRPr="00DA657F">
              <w:rPr>
                <w:rFonts w:ascii="Arial Narrow" w:hAnsi="Arial Narrow" w:cs="Arial"/>
              </w:rPr>
              <w:t>Kultura slobodnog vremena</w:t>
            </w:r>
          </w:p>
          <w:p w:rsidR="00ED0089" w:rsidRPr="00DA657F" w:rsidRDefault="00DD40A8" w:rsidP="00DA657F">
            <w:pPr>
              <w:tabs>
                <w:tab w:val="left" w:pos="2820"/>
              </w:tabs>
              <w:jc w:val="both"/>
              <w:rPr>
                <w:rFonts w:ascii="Arial Narrow" w:hAnsi="Arial Narrow" w:cs="Arial"/>
              </w:rPr>
            </w:pPr>
            <w:r w:rsidRPr="00DA657F">
              <w:rPr>
                <w:rFonts w:ascii="Arial Narrow" w:hAnsi="Arial Narrow" w:cs="Arial"/>
              </w:rPr>
              <w:t>Slobodno vrijeme kao čimbenik prevencije</w:t>
            </w:r>
          </w:p>
          <w:p w:rsidR="00FF7E87" w:rsidRPr="00DA657F" w:rsidRDefault="00FF7E87" w:rsidP="00DA657F">
            <w:pPr>
              <w:tabs>
                <w:tab w:val="left" w:pos="2820"/>
              </w:tabs>
              <w:jc w:val="both"/>
              <w:rPr>
                <w:rFonts w:ascii="Arial Narrow" w:hAnsi="Arial Narrow" w:cs="Arial"/>
              </w:rPr>
            </w:pPr>
            <w:r w:rsidRPr="00DA657F">
              <w:rPr>
                <w:rFonts w:ascii="Arial Narrow" w:hAnsi="Arial Narrow" w:cs="Arial"/>
              </w:rPr>
              <w:t>Rizici (ne)osmišljenog i (ne)organiziranog slobodnog vremena za d</w:t>
            </w:r>
            <w:r w:rsidR="00710E2A" w:rsidRPr="00DA657F">
              <w:rPr>
                <w:rFonts w:ascii="Arial Narrow" w:hAnsi="Arial Narrow" w:cs="Arial"/>
              </w:rPr>
              <w:t>jecu i mlade</w:t>
            </w:r>
          </w:p>
          <w:p w:rsidR="00FF7E87" w:rsidRPr="00DA657F" w:rsidRDefault="00FF7E87" w:rsidP="00DA657F">
            <w:pPr>
              <w:tabs>
                <w:tab w:val="left" w:pos="2820"/>
              </w:tabs>
              <w:jc w:val="both"/>
              <w:rPr>
                <w:rFonts w:ascii="Arial Narrow" w:hAnsi="Arial Narrow" w:cs="Arial"/>
              </w:rPr>
            </w:pPr>
            <w:r w:rsidRPr="00DA657F">
              <w:rPr>
                <w:rFonts w:ascii="Arial Narrow" w:hAnsi="Arial Narrow" w:cs="Arial"/>
              </w:rPr>
              <w:t>Mediji i društvene mreže – kao dominantni sadržaj, aktivnost i komunikacija u prostoru slobo</w:t>
            </w:r>
            <w:r w:rsidR="00710E2A" w:rsidRPr="00DA657F">
              <w:rPr>
                <w:rFonts w:ascii="Arial Narrow" w:hAnsi="Arial Narrow" w:cs="Arial"/>
              </w:rPr>
              <w:t>dnog vremena suvremenog društva</w:t>
            </w:r>
          </w:p>
        </w:tc>
      </w:tr>
      <w:tr w:rsidR="00DD40A8" w:rsidRPr="00DA657F" w:rsidTr="00676DF3">
        <w:trPr>
          <w:trHeight w:val="349"/>
        </w:trPr>
        <w:tc>
          <w:tcPr>
            <w:tcW w:w="3794"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35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DD40A8" w:rsidRPr="00DA657F">
              <w:rPr>
                <w:rFonts w:ascii="Arial Narrow" w:hAnsi="Arial Narrow" w:cs="Arial"/>
                <w:lang w:eastAsia="hr-HR"/>
              </w:rPr>
              <w:t>predavanja</w:t>
            </w:r>
          </w:p>
          <w:p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862DDB" w:rsidRPr="00DA657F">
              <w:rPr>
                <w:rFonts w:ascii="Arial Narrow" w:hAnsi="Arial Narrow" w:cs="Arial"/>
                <w:lang w:eastAsia="hr-HR"/>
              </w:rPr>
              <w:t xml:space="preserve"> seminari </w:t>
            </w:r>
            <w:r w:rsidR="00DD40A8" w:rsidRPr="00DA657F">
              <w:rPr>
                <w:rFonts w:ascii="Arial Narrow" w:hAnsi="Arial Narrow" w:cs="Arial"/>
                <w:lang w:eastAsia="hr-HR"/>
              </w:rPr>
              <w:t xml:space="preserve">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3"/>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vježbe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543"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DD40A8" w:rsidRPr="00DA657F" w:rsidRDefault="00D7075E" w:rsidP="00DA657F">
            <w:pPr>
              <w:jc w:val="both"/>
              <w:rPr>
                <w:rFonts w:ascii="Arial Narrow" w:hAnsi="Arial Narrow" w:cs="Arial"/>
                <w:lang w:eastAsia="hr-HR"/>
              </w:rPr>
            </w:pPr>
            <w:r w:rsidRPr="00DA657F">
              <w:rPr>
                <w:rFonts w:ascii="Arial Narrow" w:hAnsi="Arial Narrow" w:cs="Arial"/>
                <w:lang w:eastAsia="hr-HR"/>
              </w:rPr>
              <w:t xml:space="preserve"> </w:t>
            </w:r>
            <w:r w:rsidR="00DB73CA" w:rsidRPr="00DA657F">
              <w:rPr>
                <w:rFonts w:ascii="Arial Narrow" w:hAnsi="Arial Narrow" w:cs="Arial"/>
                <w:lang w:eastAsia="hr-HR"/>
              </w:rPr>
              <w:t xml:space="preserve">X </w:t>
            </w:r>
            <w:r w:rsidR="00DD40A8" w:rsidRPr="00DA657F">
              <w:rPr>
                <w:rFonts w:ascii="Arial Narrow" w:hAnsi="Arial Narrow" w:cs="Arial"/>
                <w:lang w:eastAsia="hr-HR"/>
              </w:rPr>
              <w:t xml:space="preserve">samostalni  zadaci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4471" w:type="dxa"/>
            <w:gridSpan w:val="5"/>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rsidTr="00676DF3">
        <w:trPr>
          <w:trHeight w:val="577"/>
        </w:trPr>
        <w:tc>
          <w:tcPr>
            <w:tcW w:w="3794" w:type="dxa"/>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rPr>
            </w:pPr>
          </w:p>
        </w:tc>
        <w:tc>
          <w:tcPr>
            <w:tcW w:w="3543" w:type="dxa"/>
            <w:gridSpan w:val="3"/>
            <w:vMerge/>
            <w:tcBorders>
              <w:top w:val="single" w:sz="4" w:space="0" w:color="auto"/>
              <w:left w:val="single" w:sz="4"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rPr>
            </w:pPr>
          </w:p>
        </w:tc>
        <w:tc>
          <w:tcPr>
            <w:tcW w:w="4471" w:type="dxa"/>
            <w:gridSpan w:val="5"/>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558" w:type="dxa"/>
            <w:gridSpan w:val="10"/>
            <w:tcBorders>
              <w:top w:val="single" w:sz="4" w:space="0" w:color="auto"/>
              <w:left w:val="single" w:sz="4" w:space="0" w:color="auto"/>
              <w:bottom w:val="single" w:sz="12" w:space="0" w:color="auto"/>
              <w:right w:val="single" w:sz="12"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Studenti trebaju redov</w:t>
            </w:r>
            <w:r w:rsidR="00862DDB" w:rsidRPr="00DA657F">
              <w:rPr>
                <w:rFonts w:ascii="Arial Narrow" w:hAnsi="Arial Narrow" w:cs="Arial"/>
              </w:rPr>
              <w:t xml:space="preserve">ito polaziti nastavu i </w:t>
            </w:r>
            <w:r w:rsidRPr="00DA657F">
              <w:rPr>
                <w:rFonts w:ascii="Arial Narrow" w:hAnsi="Arial Narrow" w:cs="Arial"/>
              </w:rPr>
              <w:t>a</w:t>
            </w:r>
            <w:r w:rsidR="00862DDB" w:rsidRPr="00DA657F">
              <w:rPr>
                <w:rFonts w:ascii="Arial Narrow" w:hAnsi="Arial Narrow" w:cs="Arial"/>
              </w:rPr>
              <w:t>ktivno u njoj sudjelovati,</w:t>
            </w:r>
            <w:r w:rsidRPr="00DA657F">
              <w:rPr>
                <w:rFonts w:ascii="Arial Narrow" w:hAnsi="Arial Narrow" w:cs="Arial"/>
              </w:rPr>
              <w:t xml:space="preserve"> i</w:t>
            </w:r>
            <w:r w:rsidR="00862DDB" w:rsidRPr="00DA657F">
              <w:rPr>
                <w:rFonts w:ascii="Arial Narrow" w:hAnsi="Arial Narrow" w:cs="Arial"/>
              </w:rPr>
              <w:t>zraditi seminarski rad na odabra</w:t>
            </w:r>
            <w:r w:rsidRPr="00DA657F">
              <w:rPr>
                <w:rFonts w:ascii="Arial Narrow" w:hAnsi="Arial Narrow" w:cs="Arial"/>
              </w:rPr>
              <w:t xml:space="preserve">nu temu </w:t>
            </w:r>
            <w:r w:rsidR="00862DDB" w:rsidRPr="00DA657F">
              <w:rPr>
                <w:rFonts w:ascii="Arial Narrow" w:hAnsi="Arial Narrow" w:cs="Arial"/>
              </w:rPr>
              <w:t>i prezentirati isti,</w:t>
            </w:r>
            <w:r w:rsidR="00B30E71" w:rsidRPr="00DA657F">
              <w:rPr>
                <w:rFonts w:ascii="Arial Narrow" w:hAnsi="Arial Narrow" w:cs="Arial"/>
              </w:rPr>
              <w:t xml:space="preserve"> </w:t>
            </w:r>
            <w:r w:rsidR="00174517" w:rsidRPr="00DA657F">
              <w:rPr>
                <w:rFonts w:ascii="Arial Narrow" w:hAnsi="Arial Narrow" w:cs="Arial"/>
              </w:rPr>
              <w:t xml:space="preserve">provesti kratko istraživanje </w:t>
            </w:r>
            <w:r w:rsidR="00862DDB" w:rsidRPr="00DA657F">
              <w:rPr>
                <w:rFonts w:ascii="Arial Narrow" w:hAnsi="Arial Narrow" w:cs="Arial"/>
              </w:rPr>
              <w:t xml:space="preserve">te </w:t>
            </w:r>
            <w:r w:rsidRPr="00DA657F">
              <w:rPr>
                <w:rFonts w:ascii="Arial Narrow" w:hAnsi="Arial Narrow" w:cs="Arial"/>
              </w:rPr>
              <w:t>položiti pismeni i usmeni ispit.</w:t>
            </w:r>
          </w:p>
        </w:tc>
      </w:tr>
      <w:tr w:rsidR="00DD40A8" w:rsidRPr="00DA657F" w:rsidTr="00676DF3">
        <w:trPr>
          <w:trHeight w:val="511"/>
        </w:trPr>
        <w:tc>
          <w:tcPr>
            <w:tcW w:w="3794"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1984" w:type="dxa"/>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560" w:type="dxa"/>
            <w:tcBorders>
              <w:top w:val="single" w:sz="12" w:space="0" w:color="auto"/>
              <w:left w:val="single" w:sz="4" w:space="0" w:color="auto"/>
              <w:bottom w:val="single" w:sz="4" w:space="0" w:color="auto"/>
              <w:right w:val="single" w:sz="4" w:space="0" w:color="auto"/>
            </w:tcBorders>
            <w:vAlign w:val="center"/>
            <w:hideMark/>
          </w:tcPr>
          <w:p w:rsidR="00DD40A8" w:rsidRPr="00DA657F" w:rsidRDefault="00862DDB" w:rsidP="00DA657F">
            <w:pPr>
              <w:jc w:val="both"/>
              <w:rPr>
                <w:rFonts w:ascii="Arial Narrow" w:hAnsi="Arial Narrow" w:cs="Arial"/>
                <w:lang w:eastAsia="hr-HR"/>
              </w:rPr>
            </w:pPr>
            <w:r w:rsidRPr="00DA657F">
              <w:rPr>
                <w:rFonts w:ascii="Arial Narrow" w:hAnsi="Arial Narrow" w:cs="Arial"/>
                <w:lang w:eastAsia="hr-HR"/>
              </w:rPr>
              <w:t>0,5</w:t>
            </w:r>
          </w:p>
        </w:tc>
        <w:tc>
          <w:tcPr>
            <w:tcW w:w="1984" w:type="dxa"/>
            <w:gridSpan w:val="2"/>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559" w:type="dxa"/>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815" w:type="dxa"/>
            <w:gridSpan w:val="4"/>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Kolokvij</w:t>
            </w:r>
          </w:p>
        </w:tc>
        <w:tc>
          <w:tcPr>
            <w:tcW w:w="1656" w:type="dxa"/>
            <w:tcBorders>
              <w:top w:val="single" w:sz="12" w:space="0" w:color="auto"/>
              <w:left w:val="single" w:sz="4"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815" w:type="dxa"/>
            <w:gridSpan w:val="4"/>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656" w:type="dxa"/>
            <w:tcBorders>
              <w:top w:val="single" w:sz="4" w:space="0" w:color="auto"/>
              <w:left w:val="single" w:sz="4" w:space="0" w:color="auto"/>
              <w:bottom w:val="single" w:sz="4" w:space="0" w:color="auto"/>
              <w:right w:val="single" w:sz="12" w:space="0" w:color="auto"/>
            </w:tcBorders>
            <w:vAlign w:val="center"/>
            <w:hideMark/>
          </w:tcPr>
          <w:p w:rsidR="00DD40A8" w:rsidRPr="00DA657F" w:rsidRDefault="00862DDB" w:rsidP="00DA657F">
            <w:pPr>
              <w:jc w:val="both"/>
              <w:rPr>
                <w:rFonts w:ascii="Arial Narrow" w:hAnsi="Arial Narrow" w:cs="Arial"/>
                <w:color w:val="000000"/>
                <w:lang w:eastAsia="hr-HR"/>
              </w:rPr>
            </w:pPr>
            <w:r w:rsidRPr="00DA657F">
              <w:rPr>
                <w:rFonts w:ascii="Arial Narrow" w:hAnsi="Arial Narrow" w:cs="Arial"/>
                <w:color w:val="000000"/>
                <w:lang w:eastAsia="hr-HR"/>
              </w:rPr>
              <w:t>0,5</w:t>
            </w:r>
          </w:p>
        </w:tc>
      </w:tr>
      <w:tr w:rsidR="00DD40A8" w:rsidRPr="00DA657F"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eastAsia="hr-HR"/>
              </w:rPr>
              <w:t>Seminarski rad</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862DDB" w:rsidP="00DA657F">
            <w:pPr>
              <w:jc w:val="both"/>
              <w:rPr>
                <w:rFonts w:ascii="Arial Narrow" w:hAnsi="Arial Narrow" w:cs="Arial"/>
                <w:lang w:eastAsia="hr-HR"/>
              </w:rPr>
            </w:pPr>
            <w:r w:rsidRPr="00DA657F">
              <w:rPr>
                <w:rFonts w:ascii="Arial Narrow" w:hAnsi="Arial Narrow" w:cs="Arial"/>
                <w:lang w:eastAsia="hr-HR"/>
              </w:rPr>
              <w:t>0,5</w:t>
            </w:r>
          </w:p>
        </w:tc>
        <w:tc>
          <w:tcPr>
            <w:tcW w:w="2815" w:type="dxa"/>
            <w:gridSpan w:val="4"/>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656" w:type="dxa"/>
            <w:tcBorders>
              <w:top w:val="single" w:sz="4" w:space="0" w:color="auto"/>
              <w:left w:val="single" w:sz="4" w:space="0" w:color="auto"/>
              <w:bottom w:val="single" w:sz="4" w:space="0" w:color="auto"/>
              <w:right w:val="single" w:sz="12" w:space="0" w:color="auto"/>
            </w:tcBorders>
            <w:vAlign w:val="center"/>
            <w:hideMark/>
          </w:tcPr>
          <w:p w:rsidR="00DD40A8" w:rsidRPr="00DA657F" w:rsidRDefault="00862DDB" w:rsidP="00DA657F">
            <w:pPr>
              <w:jc w:val="both"/>
              <w:rPr>
                <w:rFonts w:ascii="Arial Narrow" w:hAnsi="Arial Narrow" w:cs="Arial"/>
                <w:color w:val="000000"/>
                <w:lang w:eastAsia="hr-HR"/>
              </w:rPr>
            </w:pPr>
            <w:r w:rsidRPr="00DA657F">
              <w:rPr>
                <w:rFonts w:ascii="Arial Narrow" w:hAnsi="Arial Narrow" w:cs="Arial"/>
                <w:color w:val="000000"/>
                <w:lang w:eastAsia="hr-HR"/>
              </w:rPr>
              <w:t>1</w:t>
            </w:r>
          </w:p>
        </w:tc>
      </w:tr>
      <w:tr w:rsidR="00DD40A8" w:rsidRPr="00DA657F"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Istraživanje</w:t>
            </w:r>
          </w:p>
        </w:tc>
        <w:tc>
          <w:tcPr>
            <w:tcW w:w="1560"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B30E71" w:rsidP="00DA657F">
            <w:pPr>
              <w:jc w:val="both"/>
              <w:rPr>
                <w:rFonts w:ascii="Arial Narrow" w:hAnsi="Arial Narrow" w:cs="Arial"/>
                <w:lang w:eastAsia="hr-HR"/>
              </w:rPr>
            </w:pPr>
            <w:r w:rsidRPr="00DA657F">
              <w:rPr>
                <w:rFonts w:ascii="Arial Narrow" w:hAnsi="Arial Narrow" w:cs="Arial"/>
                <w:lang w:eastAsia="hr-HR"/>
              </w:rPr>
              <w:t>0,5</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559"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815" w:type="dxa"/>
            <w:gridSpan w:val="4"/>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656" w:type="dxa"/>
            <w:tcBorders>
              <w:top w:val="single" w:sz="4" w:space="0" w:color="auto"/>
              <w:left w:val="single" w:sz="4" w:space="0" w:color="auto"/>
              <w:bottom w:val="single" w:sz="4" w:space="0" w:color="auto"/>
              <w:right w:val="single" w:sz="12"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676DF3">
        <w:trPr>
          <w:trHeight w:val="397"/>
        </w:trPr>
        <w:tc>
          <w:tcPr>
            <w:tcW w:w="3794" w:type="dxa"/>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1984" w:type="dxa"/>
            <w:tcBorders>
              <w:top w:val="single" w:sz="4" w:space="0" w:color="auto"/>
              <w:left w:val="single" w:sz="4"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560" w:type="dxa"/>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984" w:type="dxa"/>
            <w:gridSpan w:val="2"/>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val="en-US" w:eastAsia="hr-HR"/>
              </w:rPr>
              <w:t>Projekt</w:t>
            </w:r>
          </w:p>
        </w:tc>
        <w:tc>
          <w:tcPr>
            <w:tcW w:w="1559" w:type="dxa"/>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815" w:type="dxa"/>
            <w:gridSpan w:val="4"/>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656" w:type="dxa"/>
            <w:tcBorders>
              <w:top w:val="single" w:sz="4" w:space="0" w:color="auto"/>
              <w:left w:val="single" w:sz="8" w:space="0" w:color="auto"/>
              <w:bottom w:val="single" w:sz="12" w:space="0" w:color="auto"/>
              <w:right w:val="single" w:sz="12"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58" w:type="dxa"/>
            <w:gridSpan w:val="10"/>
            <w:tcBorders>
              <w:top w:val="single" w:sz="12" w:space="0" w:color="auto"/>
              <w:left w:val="single" w:sz="4" w:space="0" w:color="auto"/>
              <w:bottom w:val="single" w:sz="4" w:space="0" w:color="auto"/>
              <w:right w:val="single" w:sz="12" w:space="0" w:color="auto"/>
            </w:tcBorders>
            <w:hideMark/>
          </w:tcPr>
          <w:p w:rsidR="00B30E71" w:rsidRPr="00DA657F" w:rsidRDefault="00174517" w:rsidP="00DA657F">
            <w:pPr>
              <w:tabs>
                <w:tab w:val="left" w:pos="2820"/>
              </w:tabs>
              <w:jc w:val="both"/>
              <w:rPr>
                <w:rFonts w:ascii="Arial Narrow" w:hAnsi="Arial Narrow" w:cs="Arial"/>
              </w:rPr>
            </w:pPr>
            <w:r w:rsidRPr="00DA657F">
              <w:rPr>
                <w:rFonts w:ascii="Arial Narrow" w:hAnsi="Arial Narrow" w:cs="Arial"/>
              </w:rPr>
              <w:t>P</w:t>
            </w:r>
            <w:r w:rsidR="00B30E71" w:rsidRPr="00DA657F">
              <w:rPr>
                <w:rFonts w:ascii="Arial Narrow" w:hAnsi="Arial Narrow" w:cs="Arial"/>
              </w:rPr>
              <w:t>ohađanje nastave vrednovati će se s 16,67 ECTS postotnih bodova</w:t>
            </w:r>
            <w:r w:rsidRPr="00DA657F">
              <w:rPr>
                <w:rFonts w:ascii="Arial Narrow" w:hAnsi="Arial Narrow" w:cs="Arial"/>
              </w:rPr>
              <w:t xml:space="preserve">, </w:t>
            </w:r>
            <w:r w:rsidR="00B30E71" w:rsidRPr="00DA657F">
              <w:rPr>
                <w:rFonts w:ascii="Arial Narrow" w:hAnsi="Arial Narrow" w:cs="Arial"/>
              </w:rPr>
              <w:t>izrada i prezentacija seminarskog rada vrednovati će se s 16,67 ECTS postotnih bodova</w:t>
            </w:r>
            <w:r w:rsidRPr="00DA657F">
              <w:rPr>
                <w:rFonts w:ascii="Arial Narrow" w:hAnsi="Arial Narrow" w:cs="Arial"/>
              </w:rPr>
              <w:t xml:space="preserve">, </w:t>
            </w:r>
            <w:r w:rsidR="00B30E71" w:rsidRPr="00DA657F">
              <w:rPr>
                <w:rFonts w:ascii="Arial Narrow" w:hAnsi="Arial Narrow" w:cs="Arial"/>
              </w:rPr>
              <w:t>pismeni ispit</w:t>
            </w:r>
            <w:r w:rsidRPr="00DA657F">
              <w:rPr>
                <w:rFonts w:ascii="Arial Narrow" w:hAnsi="Arial Narrow" w:cs="Arial"/>
              </w:rPr>
              <w:t xml:space="preserve"> vrednovati će se s 16,67 ECTS postotnih bodova, kratko istraživanje s 16,67 ECTS postotnih bodova, te </w:t>
            </w:r>
            <w:r w:rsidR="00B30E71" w:rsidRPr="00DA657F">
              <w:rPr>
                <w:rFonts w:ascii="Arial Narrow" w:hAnsi="Arial Narrow" w:cs="Arial"/>
              </w:rPr>
              <w:t>usmeni ispit s 33,33 ECTS postotna boda</w:t>
            </w:r>
            <w:r w:rsidRPr="00DA657F">
              <w:rPr>
                <w:rFonts w:ascii="Arial Narrow" w:hAnsi="Arial Narrow" w:cs="Arial"/>
              </w:rPr>
              <w:t>.</w:t>
            </w:r>
          </w:p>
        </w:tc>
      </w:tr>
      <w:tr w:rsidR="00DD40A8" w:rsidRPr="00DA657F" w:rsidTr="008220ED">
        <w:tc>
          <w:tcPr>
            <w:tcW w:w="3794"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7094"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2146"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2318"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rsidTr="008220ED">
        <w:trPr>
          <w:trHeight w:val="75"/>
        </w:trPr>
        <w:tc>
          <w:tcPr>
            <w:tcW w:w="3794" w:type="dxa"/>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7094" w:type="dxa"/>
            <w:gridSpan w:val="6"/>
            <w:tcBorders>
              <w:top w:val="single" w:sz="12" w:space="0" w:color="auto"/>
              <w:left w:val="single" w:sz="4" w:space="0" w:color="auto"/>
              <w:bottom w:val="single" w:sz="4" w:space="0" w:color="auto"/>
              <w:right w:val="single" w:sz="8" w:space="0" w:color="auto"/>
            </w:tcBorders>
            <w:hideMark/>
          </w:tcPr>
          <w:p w:rsidR="00DD40A8" w:rsidRPr="00DA657F" w:rsidRDefault="00DD40A8" w:rsidP="00DA657F">
            <w:pPr>
              <w:jc w:val="both"/>
              <w:rPr>
                <w:rFonts w:ascii="Arial Narrow" w:hAnsi="Arial Narrow"/>
                <w:lang w:eastAsia="hr-HR"/>
              </w:rPr>
            </w:pPr>
            <w:r w:rsidRPr="00DA657F">
              <w:rPr>
                <w:rFonts w:ascii="Arial Narrow" w:hAnsi="Arial Narrow"/>
                <w:lang w:eastAsia="hr-HR"/>
              </w:rPr>
              <w:t xml:space="preserve">Berc, G., Buljevac, M. (2007) Slobodno vrijeme i mladi - preventivni aspekti, Dijete i društvo, 9 (1), 25-49. </w:t>
            </w:r>
          </w:p>
        </w:tc>
        <w:tc>
          <w:tcPr>
            <w:tcW w:w="2146" w:type="dxa"/>
            <w:gridSpan w:val="2"/>
            <w:tcBorders>
              <w:top w:val="single" w:sz="12" w:space="0" w:color="auto"/>
              <w:left w:val="single" w:sz="8" w:space="0" w:color="auto"/>
              <w:bottom w:val="single" w:sz="4" w:space="0" w:color="auto"/>
              <w:right w:val="single" w:sz="8" w:space="0" w:color="auto"/>
            </w:tcBorders>
            <w:hideMark/>
          </w:tcPr>
          <w:p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5</w:t>
            </w:r>
          </w:p>
        </w:tc>
        <w:tc>
          <w:tcPr>
            <w:tcW w:w="2318" w:type="dxa"/>
            <w:gridSpan w:val="2"/>
            <w:tcBorders>
              <w:top w:val="single" w:sz="12"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8220ED">
        <w:trPr>
          <w:trHeight w:val="175"/>
        </w:trPr>
        <w:tc>
          <w:tcPr>
            <w:tcW w:w="3794" w:type="dxa"/>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7094"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Plenković, J. (2000) Slobodno vrijeme mladeži. Rijeka: Društvo prijatelja Hrvatska - Japan, Građevinski fakultet.</w:t>
            </w:r>
          </w:p>
        </w:tc>
        <w:tc>
          <w:tcPr>
            <w:tcW w:w="2146" w:type="dxa"/>
            <w:gridSpan w:val="2"/>
            <w:tcBorders>
              <w:top w:val="single" w:sz="4" w:space="0" w:color="auto"/>
              <w:left w:val="single" w:sz="8" w:space="0" w:color="auto"/>
              <w:bottom w:val="single" w:sz="4" w:space="0" w:color="auto"/>
              <w:right w:val="single" w:sz="8" w:space="0" w:color="auto"/>
            </w:tcBorders>
            <w:hideMark/>
          </w:tcPr>
          <w:p w:rsidR="00DD40A8" w:rsidRPr="00DA657F" w:rsidRDefault="002920E7" w:rsidP="00DA657F">
            <w:pPr>
              <w:tabs>
                <w:tab w:val="left" w:pos="2820"/>
              </w:tabs>
              <w:spacing w:line="276" w:lineRule="auto"/>
              <w:jc w:val="both"/>
              <w:rPr>
                <w:rFonts w:ascii="Arial Narrow" w:hAnsi="Arial Narrow" w:cs="Arial"/>
              </w:rPr>
            </w:pPr>
            <w:r w:rsidRPr="00DA657F">
              <w:rPr>
                <w:rFonts w:ascii="Arial Narrow" w:hAnsi="Arial Narrow" w:cs="Arial"/>
              </w:rPr>
              <w:t>1</w:t>
            </w:r>
          </w:p>
        </w:tc>
        <w:tc>
          <w:tcPr>
            <w:tcW w:w="2318"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8220ED">
        <w:trPr>
          <w:trHeight w:val="175"/>
        </w:trPr>
        <w:tc>
          <w:tcPr>
            <w:tcW w:w="3794" w:type="dxa"/>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7094" w:type="dxa"/>
            <w:gridSpan w:val="6"/>
            <w:tcBorders>
              <w:top w:val="single" w:sz="4" w:space="0" w:color="auto"/>
              <w:left w:val="single" w:sz="4" w:space="0" w:color="auto"/>
              <w:bottom w:val="single" w:sz="4" w:space="0" w:color="auto"/>
              <w:right w:val="single" w:sz="8" w:space="0" w:color="auto"/>
            </w:tcBorders>
            <w:hideMark/>
          </w:tcPr>
          <w:p w:rsidR="00676DF3" w:rsidRPr="00DA657F" w:rsidRDefault="00DD40A8" w:rsidP="00DA657F">
            <w:pPr>
              <w:tabs>
                <w:tab w:val="left" w:pos="2820"/>
              </w:tabs>
              <w:spacing w:line="276" w:lineRule="auto"/>
              <w:jc w:val="both"/>
              <w:rPr>
                <w:rFonts w:ascii="Arial Narrow" w:hAnsi="Arial Narrow"/>
              </w:rPr>
            </w:pPr>
            <w:r w:rsidRPr="00DA657F">
              <w:rPr>
                <w:rFonts w:ascii="Arial Narrow" w:hAnsi="Arial Narrow"/>
              </w:rPr>
              <w:t xml:space="preserve">Previšić, V. (2000), </w:t>
            </w:r>
            <w:r w:rsidRPr="00DA657F">
              <w:rPr>
                <w:rStyle w:val="Emphasis"/>
                <w:rFonts w:ascii="Arial Narrow" w:hAnsi="Arial Narrow"/>
              </w:rPr>
              <w:t>Slobodno vrijeme između pedagogijske teorije i odgojne prakse</w:t>
            </w:r>
            <w:r w:rsidRPr="00DA657F">
              <w:rPr>
                <w:rFonts w:ascii="Arial Narrow" w:hAnsi="Arial Narrow"/>
              </w:rPr>
              <w:t>, Napredak: časopis za pedagogijsku teoriju i praksu, 141; 4, str. 403–410.</w:t>
            </w:r>
          </w:p>
        </w:tc>
        <w:tc>
          <w:tcPr>
            <w:tcW w:w="2146" w:type="dxa"/>
            <w:gridSpan w:val="2"/>
            <w:tcBorders>
              <w:top w:val="single" w:sz="4" w:space="0" w:color="auto"/>
              <w:left w:val="single" w:sz="8" w:space="0" w:color="auto"/>
              <w:bottom w:val="single" w:sz="4" w:space="0" w:color="auto"/>
              <w:right w:val="single" w:sz="8" w:space="0" w:color="auto"/>
            </w:tcBorders>
            <w:hideMark/>
          </w:tcPr>
          <w:p w:rsidR="00DD40A8" w:rsidRPr="00DA657F" w:rsidRDefault="002920E7" w:rsidP="00DA657F">
            <w:pPr>
              <w:tabs>
                <w:tab w:val="left" w:pos="2820"/>
              </w:tabs>
              <w:spacing w:line="276" w:lineRule="auto"/>
              <w:jc w:val="both"/>
              <w:rPr>
                <w:rFonts w:ascii="Arial Narrow" w:hAnsi="Arial Narrow" w:cs="Arial"/>
              </w:rPr>
            </w:pPr>
            <w:r w:rsidRPr="00DA657F">
              <w:rPr>
                <w:rFonts w:ascii="Arial Narrow" w:hAnsi="Arial Narrow" w:cs="Arial"/>
              </w:rPr>
              <w:t>5</w:t>
            </w:r>
          </w:p>
        </w:tc>
        <w:tc>
          <w:tcPr>
            <w:tcW w:w="2318"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58" w:type="dxa"/>
            <w:gridSpan w:val="10"/>
            <w:tcBorders>
              <w:top w:val="single" w:sz="12" w:space="0" w:color="auto"/>
              <w:left w:val="single" w:sz="4" w:space="0" w:color="auto"/>
              <w:bottom w:val="single" w:sz="4" w:space="0" w:color="auto"/>
              <w:right w:val="single" w:sz="12" w:space="0" w:color="auto"/>
            </w:tcBorders>
            <w:hideMark/>
          </w:tcPr>
          <w:p w:rsidR="00676DF3" w:rsidRPr="00DA657F" w:rsidRDefault="00676DF3" w:rsidP="00DA657F">
            <w:pPr>
              <w:contextualSpacing/>
              <w:jc w:val="both"/>
              <w:rPr>
                <w:rFonts w:ascii="Arial Narrow" w:eastAsia="Calibri" w:hAnsi="Arial Narrow"/>
              </w:rPr>
            </w:pPr>
            <w:r w:rsidRPr="00DA657F">
              <w:rPr>
                <w:rFonts w:ascii="Arial Narrow" w:eastAsia="Calibri" w:hAnsi="Arial Narrow"/>
                <w:lang w:eastAsia="hr-HR"/>
              </w:rPr>
              <w:t xml:space="preserve">Andrijašević, M. (2000) </w:t>
            </w:r>
            <w:r w:rsidRPr="00DA657F">
              <w:rPr>
                <w:rFonts w:ascii="Arial Narrow" w:eastAsia="Calibri" w:hAnsi="Arial Narrow"/>
                <w:i/>
                <w:iCs/>
                <w:lang w:eastAsia="hr-HR"/>
              </w:rPr>
              <w:t>Slobodno vrijeme i igra</w:t>
            </w:r>
            <w:r w:rsidRPr="00DA657F">
              <w:rPr>
                <w:rFonts w:ascii="Arial Narrow" w:eastAsia="Calibri" w:hAnsi="Arial Narrow"/>
                <w:lang w:eastAsia="hr-HR"/>
              </w:rPr>
              <w:t>. U: Andrijašević, M. (ur.) Zbornik radova fakulteta</w:t>
            </w:r>
            <w:r w:rsidRPr="00DA657F">
              <w:rPr>
                <w:rFonts w:ascii="Arial Narrow" w:eastAsia="Calibri" w:hAnsi="Arial Narrow"/>
              </w:rPr>
              <w:t xml:space="preserve"> </w:t>
            </w:r>
            <w:r w:rsidRPr="00DA657F">
              <w:rPr>
                <w:rFonts w:ascii="Arial Narrow" w:eastAsia="Calibri" w:hAnsi="Arial Narrow"/>
                <w:lang w:eastAsia="hr-HR"/>
              </w:rPr>
              <w:t xml:space="preserve">za fizičku kulturu Sveučilišta u Zagrebu. </w:t>
            </w:r>
          </w:p>
          <w:p w:rsidR="00676DF3" w:rsidRPr="00DA657F" w:rsidRDefault="00676DF3" w:rsidP="00DA657F">
            <w:pPr>
              <w:contextualSpacing/>
              <w:jc w:val="both"/>
              <w:rPr>
                <w:rFonts w:ascii="Arial Narrow" w:eastAsia="Calibri" w:hAnsi="Arial Narrow"/>
              </w:rPr>
            </w:pPr>
            <w:r w:rsidRPr="00DA657F">
              <w:rPr>
                <w:rFonts w:ascii="Arial Narrow" w:eastAsia="Calibri" w:hAnsi="Arial Narrow"/>
              </w:rPr>
              <w:t xml:space="preserve">Andrijašević, M. (2009) Upravljanje slobodnim vremenom sadržajima sporta i rekreacije. U: Andrijašević, M. (ur.): Upravljanje slobodnim vremenom sadržajima sporta i rekreacije. </w:t>
            </w:r>
            <w:r w:rsidRPr="00DA657F">
              <w:rPr>
                <w:rFonts w:ascii="Arial Narrow" w:eastAsia="Calibri" w:hAnsi="Arial Narrow"/>
                <w:lang w:eastAsia="hr-HR"/>
              </w:rPr>
              <w:t xml:space="preserve">Zagreb: Kineziološki fakultet Sveučilišta u Zagrebu, </w:t>
            </w:r>
            <w:r w:rsidRPr="00DA657F">
              <w:rPr>
                <w:rFonts w:ascii="Arial Narrow" w:eastAsia="Calibri" w:hAnsi="Arial Narrow"/>
              </w:rPr>
              <w:t>3-15.</w:t>
            </w:r>
          </w:p>
          <w:p w:rsidR="00676DF3" w:rsidRPr="00DA657F" w:rsidRDefault="00676DF3" w:rsidP="00DA657F">
            <w:pPr>
              <w:autoSpaceDE w:val="0"/>
              <w:autoSpaceDN w:val="0"/>
              <w:adjustRightInd w:val="0"/>
              <w:jc w:val="both"/>
              <w:rPr>
                <w:rFonts w:ascii="Arial Narrow" w:eastAsia="Calibri" w:hAnsi="Arial Narrow"/>
                <w:lang w:eastAsia="hr-HR"/>
              </w:rPr>
            </w:pPr>
            <w:r w:rsidRPr="00DA657F">
              <w:rPr>
                <w:rFonts w:ascii="Arial Narrow" w:eastAsia="Calibri" w:hAnsi="Arial Narrow"/>
                <w:lang w:eastAsia="hr-HR"/>
              </w:rPr>
              <w:t>Barber, B. L., Stone M. R.</w:t>
            </w:r>
            <w:r w:rsidRPr="00DA657F">
              <w:rPr>
                <w:rFonts w:ascii="Arial Narrow" w:eastAsia="Calibri" w:hAnsi="Arial Narrow"/>
              </w:rPr>
              <w:t xml:space="preserve"> </w:t>
            </w:r>
            <w:r w:rsidRPr="00DA657F">
              <w:rPr>
                <w:rFonts w:ascii="Arial Narrow" w:eastAsia="Calibri" w:hAnsi="Arial Narrow"/>
                <w:lang w:eastAsia="hr-HR"/>
              </w:rPr>
              <w:t>Eccles, J. S. (2003) Adolescent Participation in Organized Activities. Indicators of Positive Development Conference.</w:t>
            </w:r>
          </w:p>
          <w:p w:rsidR="00676DF3" w:rsidRPr="00DA657F" w:rsidRDefault="00676DF3" w:rsidP="00DA657F">
            <w:pPr>
              <w:contextualSpacing/>
              <w:jc w:val="both"/>
              <w:rPr>
                <w:rFonts w:ascii="Arial Narrow" w:eastAsia="Calibri" w:hAnsi="Arial Narrow"/>
              </w:rPr>
            </w:pPr>
            <w:r w:rsidRPr="00DA657F">
              <w:rPr>
                <w:rFonts w:ascii="Arial Narrow" w:eastAsia="Calibri" w:hAnsi="Arial Narrow"/>
                <w:lang w:eastAsia="hr-HR"/>
              </w:rPr>
              <w:t>Bašić, J.</w:t>
            </w:r>
            <w:r w:rsidRPr="00DA657F">
              <w:rPr>
                <w:rFonts w:ascii="Arial Narrow" w:eastAsia="Calibri" w:hAnsi="Arial Narrow"/>
              </w:rPr>
              <w:t xml:space="preserve"> (2009) Teorije prevencije: prevencija poremećaja u ponašanju i rizičnih ponašanja djece i mladih. Zagreb: Školska knjiga.</w:t>
            </w:r>
          </w:p>
          <w:p w:rsidR="00676DF3" w:rsidRPr="00DA657F" w:rsidRDefault="00676DF3" w:rsidP="00DA657F">
            <w:pPr>
              <w:jc w:val="both"/>
              <w:rPr>
                <w:rFonts w:ascii="Arial Narrow" w:eastAsia="Arial Unicode MS" w:hAnsi="Arial Narrow"/>
                <w:lang w:val="en-GB"/>
              </w:rPr>
            </w:pPr>
            <w:r w:rsidRPr="00DA657F">
              <w:rPr>
                <w:rFonts w:ascii="Arial Narrow" w:eastAsia="Arial Unicode MS" w:hAnsi="Arial Narrow"/>
                <w:lang w:val="en-GB"/>
              </w:rPr>
              <w:t>Berc, G., Buljevac, M. (2007) Slobodno vrijeme i mladi - preventivni aspekti. Dijete i društvo, 9 (1), 25-49.</w:t>
            </w:r>
          </w:p>
          <w:p w:rsidR="00676DF3" w:rsidRPr="00DA657F" w:rsidRDefault="00676DF3" w:rsidP="00DA657F">
            <w:pPr>
              <w:jc w:val="both"/>
              <w:rPr>
                <w:rFonts w:ascii="Arial Narrow" w:hAnsi="Arial Narrow"/>
                <w:lang w:eastAsia="hr-HR"/>
              </w:rPr>
            </w:pPr>
            <w:r w:rsidRPr="00DA657F">
              <w:rPr>
                <w:rFonts w:ascii="Arial Narrow" w:hAnsi="Arial Narrow"/>
                <w:lang w:eastAsia="hr-HR"/>
              </w:rPr>
              <w:t>Brajša, P. (2003) Roditelji i djeca. Zagreb: Glas koncila.</w:t>
            </w:r>
          </w:p>
          <w:p w:rsidR="00676DF3" w:rsidRPr="00DA657F" w:rsidRDefault="00676DF3" w:rsidP="00DA657F">
            <w:pPr>
              <w:jc w:val="both"/>
              <w:rPr>
                <w:rFonts w:ascii="Arial Narrow" w:eastAsia="Arial Unicode MS" w:hAnsi="Arial Narrow"/>
                <w:lang w:val="en-GB"/>
              </w:rPr>
            </w:pPr>
            <w:r w:rsidRPr="00DA657F">
              <w:rPr>
                <w:rFonts w:ascii="Arial Narrow" w:eastAsia="Calibri" w:hAnsi="Arial Narrow"/>
              </w:rPr>
              <w:t>Cajner Mraović, I</w:t>
            </w:r>
            <w:r w:rsidRPr="00DA657F">
              <w:rPr>
                <w:rFonts w:ascii="Arial Narrow" w:eastAsia="Calibri" w:hAnsi="Arial Narrow"/>
                <w:bCs/>
                <w:lang w:eastAsia="hr-HR"/>
              </w:rPr>
              <w:t xml:space="preserve">., Antonini, S., Saraeva, U. (2009) Učinkovitost upravljanja sportskim programima djece i mladih kao čimbenik njihovog utjecaja na fizički i psihički razvoj mladih sportaša. </w:t>
            </w:r>
            <w:r w:rsidRPr="00DA657F">
              <w:rPr>
                <w:rFonts w:ascii="Arial Narrow" w:eastAsia="Calibri" w:hAnsi="Arial Narrow"/>
              </w:rPr>
              <w:t xml:space="preserve">U: Andrijašević, M. (ur.): Upravljanje slobodnim vremenom sadržajima sporta i rekreacije. </w:t>
            </w:r>
            <w:r w:rsidRPr="00DA657F">
              <w:rPr>
                <w:rFonts w:ascii="Arial Narrow" w:eastAsia="Calibri" w:hAnsi="Arial Narrow"/>
                <w:lang w:eastAsia="hr-HR"/>
              </w:rPr>
              <w:t>Zagreb: Kineziološki fakultet Sveučilišta u Zagrebu, 89-95.</w:t>
            </w:r>
          </w:p>
          <w:p w:rsidR="00676DF3" w:rsidRPr="00DA657F" w:rsidRDefault="00676DF3" w:rsidP="00DA657F">
            <w:pPr>
              <w:autoSpaceDE w:val="0"/>
              <w:autoSpaceDN w:val="0"/>
              <w:adjustRightInd w:val="0"/>
              <w:jc w:val="both"/>
              <w:rPr>
                <w:rFonts w:ascii="Arial Narrow" w:eastAsia="Calibri" w:hAnsi="Arial Narrow"/>
                <w:color w:val="000000"/>
                <w:lang w:eastAsia="hr-HR"/>
              </w:rPr>
            </w:pPr>
            <w:r w:rsidRPr="00DA657F">
              <w:rPr>
                <w:rFonts w:ascii="Arial Narrow" w:eastAsia="Calibri" w:hAnsi="Arial Narrow"/>
                <w:color w:val="000000"/>
                <w:lang w:eastAsia="hr-HR"/>
              </w:rPr>
              <w:t>Caldwell, L. L., Darling, N. (1999</w:t>
            </w:r>
            <w:r w:rsidRPr="00DA657F">
              <w:rPr>
                <w:rFonts w:ascii="Arial Narrow" w:eastAsia="Calibri" w:hAnsi="Arial Narrow"/>
                <w:i/>
                <w:iCs/>
                <w:color w:val="000000"/>
                <w:lang w:eastAsia="hr-HR"/>
              </w:rPr>
              <w:t xml:space="preserve">) </w:t>
            </w:r>
            <w:r w:rsidRPr="00DA657F">
              <w:rPr>
                <w:rFonts w:ascii="Arial Narrow" w:eastAsia="Calibri" w:hAnsi="Arial Narrow"/>
                <w:color w:val="000000"/>
                <w:lang w:eastAsia="hr-HR"/>
              </w:rPr>
              <w:t xml:space="preserve">Leisure context, parental control, and resistance to peer pressure as predictors of adolescent partying and substance use: An ecological perspective. </w:t>
            </w:r>
            <w:r w:rsidRPr="00DA657F">
              <w:rPr>
                <w:rFonts w:ascii="Arial Narrow" w:eastAsia="Calibri" w:hAnsi="Arial Narrow"/>
                <w:i/>
                <w:iCs/>
                <w:color w:val="000000"/>
                <w:lang w:eastAsia="hr-HR"/>
              </w:rPr>
              <w:t>Journal of Leisure Research</w:t>
            </w:r>
            <w:r w:rsidRPr="00DA657F">
              <w:rPr>
                <w:rFonts w:ascii="Arial Narrow" w:eastAsia="Calibri" w:hAnsi="Arial Narrow"/>
                <w:color w:val="000000"/>
                <w:lang w:eastAsia="hr-HR"/>
              </w:rPr>
              <w:t>, 31 (1), 57-77.</w:t>
            </w:r>
          </w:p>
          <w:p w:rsidR="00676DF3" w:rsidRPr="00DA657F" w:rsidRDefault="00676DF3" w:rsidP="00DA657F">
            <w:pPr>
              <w:contextualSpacing/>
              <w:jc w:val="both"/>
              <w:rPr>
                <w:rFonts w:ascii="Arial Narrow" w:eastAsia="Calibri" w:hAnsi="Arial Narrow"/>
              </w:rPr>
            </w:pPr>
            <w:r w:rsidRPr="00DA657F">
              <w:rPr>
                <w:rFonts w:ascii="Arial Narrow" w:eastAsia="Calibri" w:hAnsi="Arial Narrow"/>
              </w:rPr>
              <w:t>Catalano, R.F., Haggerty, K. P., Oesterle,S., Fleming, C. B. Hawkins, J. D.(2004)</w:t>
            </w:r>
            <w:r w:rsidRPr="00DA657F">
              <w:rPr>
                <w:rFonts w:ascii="Arial Narrow" w:eastAsia="Calibri" w:hAnsi="Arial Narrow"/>
                <w:bCs/>
              </w:rPr>
              <w:t xml:space="preserve"> The Importance of Bonding to School for Healthy Development: Findings from the Social Development Research Group</w:t>
            </w:r>
            <w:r w:rsidRPr="00DA657F">
              <w:rPr>
                <w:rFonts w:ascii="Arial Narrow" w:eastAsia="Calibri" w:hAnsi="Arial Narrow"/>
              </w:rPr>
              <w:t>.</w:t>
            </w:r>
            <w:r w:rsidR="00A54086" w:rsidRPr="00DA657F">
              <w:rPr>
                <w:rFonts w:ascii="Arial Narrow" w:eastAsia="Calibri" w:hAnsi="Arial Narrow"/>
              </w:rPr>
              <w:t xml:space="preserve"> </w:t>
            </w:r>
            <w:r w:rsidRPr="00DA657F">
              <w:rPr>
                <w:rFonts w:ascii="Arial Narrow" w:eastAsia="Calibri" w:hAnsi="Arial Narrow"/>
              </w:rPr>
              <w:t>Journal of School Health 2004, Vol. 74, No. 7, 252-261.</w:t>
            </w:r>
          </w:p>
          <w:p w:rsidR="00676DF3" w:rsidRPr="00DA657F" w:rsidRDefault="00676DF3" w:rsidP="00DA657F">
            <w:pPr>
              <w:pStyle w:val="ListParagraph"/>
              <w:ind w:left="0"/>
              <w:jc w:val="both"/>
              <w:rPr>
                <w:rFonts w:ascii="Arial Narrow" w:eastAsia="Calibri" w:hAnsi="Arial Narrow"/>
                <w:lang w:val="hr-HR"/>
              </w:rPr>
            </w:pPr>
            <w:r w:rsidRPr="00DA657F">
              <w:rPr>
                <w:rFonts w:ascii="Arial Narrow" w:eastAsia="Calibri" w:hAnsi="Arial Narrow"/>
                <w:color w:val="000000"/>
                <w:lang w:val="hr-HR" w:eastAsia="hr-HR"/>
              </w:rPr>
              <w:t xml:space="preserve"> </w:t>
            </w:r>
            <w:r w:rsidRPr="00DA657F">
              <w:rPr>
                <w:rFonts w:ascii="Arial Narrow" w:eastAsia="Calibri" w:hAnsi="Arial Narrow"/>
                <w:lang w:val="hr-HR"/>
              </w:rPr>
              <w:t>Darling, N. (2005)</w:t>
            </w:r>
            <w:r w:rsidRPr="00DA657F">
              <w:rPr>
                <w:rFonts w:ascii="Arial Narrow" w:eastAsia="Calibri" w:hAnsi="Arial Narrow"/>
                <w:bCs/>
                <w:lang w:val="hr-HR"/>
              </w:rPr>
              <w:t xml:space="preserve"> Participation in Extracurricular Activities and Adolescent Adjustment: Cross-Sectional and Longitudinal Findings.</w:t>
            </w:r>
            <w:r w:rsidRPr="00DA657F">
              <w:rPr>
                <w:rFonts w:ascii="Arial Narrow" w:eastAsia="Calibri" w:hAnsi="Arial Narrow"/>
                <w:i/>
                <w:iCs/>
                <w:lang w:val="hr-HR"/>
              </w:rPr>
              <w:t xml:space="preserve"> Journal of Youth and Adolescence, 34 (5) 493–505.</w:t>
            </w:r>
          </w:p>
          <w:p w:rsidR="00676DF3" w:rsidRPr="00DA657F" w:rsidRDefault="00676DF3" w:rsidP="00DA657F">
            <w:pPr>
              <w:contextualSpacing/>
              <w:jc w:val="both"/>
              <w:rPr>
                <w:rFonts w:ascii="Arial Narrow" w:hAnsi="Arial Narrow"/>
                <w:color w:val="000000"/>
                <w:lang w:eastAsia="hr-HR"/>
              </w:rPr>
            </w:pPr>
            <w:r w:rsidRPr="00DA657F">
              <w:rPr>
                <w:rFonts w:ascii="Arial Narrow" w:hAnsi="Arial Narrow"/>
                <w:color w:val="000000"/>
                <w:lang w:eastAsia="hr-HR"/>
              </w:rPr>
              <w:t>Darling, N., Caldwell, L. L., Smith, R. (2005).</w:t>
            </w:r>
            <w:r w:rsidR="00A54086" w:rsidRPr="00DA657F">
              <w:rPr>
                <w:rFonts w:ascii="Arial Narrow" w:hAnsi="Arial Narrow"/>
                <w:color w:val="000000"/>
                <w:lang w:eastAsia="hr-HR"/>
              </w:rPr>
              <w:t xml:space="preserve"> </w:t>
            </w:r>
            <w:r w:rsidRPr="00DA657F">
              <w:rPr>
                <w:rFonts w:ascii="Arial Narrow" w:hAnsi="Arial Narrow"/>
                <w:color w:val="000000"/>
                <w:lang w:eastAsia="hr-HR"/>
              </w:rPr>
              <w:t xml:space="preserve">Participation in school-based extracurricular activities and adolescent adjustment. </w:t>
            </w:r>
            <w:r w:rsidRPr="00DA657F">
              <w:rPr>
                <w:rFonts w:ascii="Arial Narrow" w:eastAsia="Calibri" w:hAnsi="Arial Narrow"/>
                <w:i/>
                <w:iCs/>
                <w:color w:val="000000"/>
              </w:rPr>
              <w:t xml:space="preserve">Journal of Leisure  </w:t>
            </w:r>
            <w:r w:rsidRPr="00DA657F">
              <w:rPr>
                <w:rFonts w:ascii="Arial Narrow" w:hAnsi="Arial Narrow"/>
                <w:i/>
                <w:iCs/>
                <w:color w:val="000000"/>
                <w:lang w:eastAsia="hr-HR"/>
              </w:rPr>
              <w:t>Research</w:t>
            </w:r>
            <w:r w:rsidRPr="00DA657F">
              <w:rPr>
                <w:rFonts w:ascii="Arial Narrow" w:hAnsi="Arial Narrow"/>
                <w:color w:val="000000"/>
                <w:lang w:eastAsia="hr-HR"/>
              </w:rPr>
              <w:t>,37,51-77.</w:t>
            </w:r>
          </w:p>
          <w:p w:rsidR="00676DF3" w:rsidRPr="00DA657F" w:rsidRDefault="00642615" w:rsidP="00DA657F">
            <w:pPr>
              <w:shd w:val="clear" w:color="auto" w:fill="FFFFFF"/>
              <w:jc w:val="both"/>
              <w:rPr>
                <w:rFonts w:ascii="Arial Narrow" w:eastAsia="Calibri" w:hAnsi="Arial Narrow"/>
                <w:color w:val="222222"/>
                <w:lang w:val="en"/>
              </w:rPr>
            </w:pPr>
            <w:hyperlink r:id="rId46" w:history="1">
              <w:r w:rsidR="00676DF3" w:rsidRPr="00DA657F">
                <w:rPr>
                  <w:rFonts w:ascii="Arial Narrow" w:eastAsia="Calibri" w:hAnsi="Arial Narrow"/>
                  <w:lang w:val="en"/>
                </w:rPr>
                <w:t>Feldman</w:t>
              </w:r>
            </w:hyperlink>
            <w:r w:rsidR="00676DF3" w:rsidRPr="00DA657F">
              <w:rPr>
                <w:rFonts w:ascii="Arial Narrow" w:eastAsia="Calibri" w:hAnsi="Arial Narrow"/>
                <w:color w:val="403838"/>
                <w:lang w:val="en"/>
              </w:rPr>
              <w:t>, A. F., Matjasko, J. L.</w:t>
            </w:r>
            <w:r w:rsidR="00676DF3" w:rsidRPr="00DA657F">
              <w:rPr>
                <w:rFonts w:ascii="Arial Narrow" w:eastAsia="Calibri" w:hAnsi="Arial Narrow"/>
                <w:color w:val="222222"/>
                <w:lang w:val="en"/>
              </w:rPr>
              <w:t xml:space="preserve"> (2005)</w:t>
            </w:r>
            <w:r w:rsidR="00676DF3" w:rsidRPr="00DA657F">
              <w:rPr>
                <w:rFonts w:ascii="Arial Narrow" w:eastAsia="Calibri" w:hAnsi="Arial Narrow"/>
                <w:color w:val="403838"/>
                <w:lang w:val="en"/>
              </w:rPr>
              <w:t xml:space="preserve"> </w:t>
            </w:r>
            <w:r w:rsidR="00676DF3" w:rsidRPr="00DA657F">
              <w:rPr>
                <w:rFonts w:ascii="Arial Narrow" w:eastAsia="Calibri" w:hAnsi="Arial Narrow"/>
                <w:bCs/>
                <w:color w:val="111111"/>
                <w:lang w:val="en"/>
              </w:rPr>
              <w:t xml:space="preserve"> The Role of School-Based Extracurricular Activities in Adolescent Development: A Comprehensive Review and Future Directions. </w:t>
            </w:r>
            <w:r w:rsidR="00676DF3" w:rsidRPr="00DA657F">
              <w:rPr>
                <w:rFonts w:ascii="Arial Narrow" w:eastAsia="Calibri" w:hAnsi="Arial Narrow"/>
                <w:color w:val="222222"/>
                <w:lang w:val="en"/>
              </w:rPr>
              <w:t>Review of Educational Research, 75, 159-210.</w:t>
            </w:r>
          </w:p>
          <w:p w:rsidR="00676DF3" w:rsidRPr="00DA657F" w:rsidRDefault="00676DF3" w:rsidP="00DA657F">
            <w:pPr>
              <w:jc w:val="both"/>
              <w:rPr>
                <w:rFonts w:ascii="Arial Narrow" w:hAnsi="Arial Narrow" w:cs="Arial"/>
                <w:lang w:eastAsia="hr-HR"/>
              </w:rPr>
            </w:pPr>
            <w:r w:rsidRPr="00DA657F">
              <w:rPr>
                <w:rFonts w:ascii="Arial Narrow" w:hAnsi="Arial Narrow" w:cs="Arial"/>
                <w:lang w:eastAsia="hr-HR"/>
              </w:rPr>
              <w:lastRenderedPageBreak/>
              <w:t>Ilišin, V. (2002) Mladi uoči trećeg milenija. Zagreb: IDIS.</w:t>
            </w:r>
          </w:p>
          <w:p w:rsidR="00676DF3" w:rsidRPr="00DA657F" w:rsidRDefault="00676DF3" w:rsidP="00DA657F">
            <w:pPr>
              <w:jc w:val="both"/>
              <w:rPr>
                <w:rFonts w:ascii="Arial Narrow" w:hAnsi="Arial Narrow"/>
                <w:lang w:eastAsia="hr-HR"/>
              </w:rPr>
            </w:pPr>
            <w:r w:rsidRPr="00DA657F">
              <w:rPr>
                <w:rFonts w:ascii="Arial Narrow" w:hAnsi="Arial Narrow"/>
                <w:lang w:eastAsia="hr-HR"/>
              </w:rPr>
              <w:t xml:space="preserve">Jeđud, I., Novak, T. (2006) Provođenje slobodnog vremena djece i mladih s poremećajima u  ponašanju – kvalitativna metoda, Revija za sociologiju, 37 (1–2), 77 - 90. </w:t>
            </w:r>
          </w:p>
          <w:p w:rsidR="00676DF3" w:rsidRPr="00DA657F" w:rsidRDefault="00676DF3" w:rsidP="00DA657F">
            <w:pPr>
              <w:jc w:val="both"/>
              <w:rPr>
                <w:rFonts w:ascii="Arial Narrow" w:hAnsi="Arial Narrow"/>
                <w:i/>
                <w:iCs/>
              </w:rPr>
            </w:pPr>
            <w:r w:rsidRPr="00DA657F">
              <w:rPr>
                <w:rFonts w:ascii="Arial Narrow" w:hAnsi="Arial Narrow"/>
                <w:lang w:eastAsia="hr-HR"/>
              </w:rPr>
              <w:t>Jelavić, M. (2010) Prava djece i slobodno vrijeme – što o tome govori Konvencija o pravima djeteta, u: Flego, M. (ur.) Dječja prava i slobodno vrijeme, Zagreb: Pravobranitelj za djecu, str. 11-17. Dostupno na:</w:t>
            </w:r>
            <w:r w:rsidRPr="00DA657F">
              <w:rPr>
                <w:rFonts w:ascii="Arial Narrow" w:hAnsi="Arial Narrow"/>
                <w:i/>
                <w:iCs/>
              </w:rPr>
              <w:t xml:space="preserve"> </w:t>
            </w:r>
            <w:hyperlink r:id="rId47" w:history="1">
              <w:r w:rsidRPr="00DA657F">
                <w:rPr>
                  <w:rFonts w:ascii="Arial Narrow" w:hAnsi="Arial Narrow"/>
                  <w:color w:val="0000FF"/>
                  <w:u w:val="single"/>
                </w:rPr>
                <w:t>www.dijete.hr/en/documents/.../231-djeja-</w:t>
              </w:r>
              <w:r w:rsidRPr="00DA657F">
                <w:rPr>
                  <w:rFonts w:ascii="Arial Narrow" w:hAnsi="Arial Narrow"/>
                  <w:bCs/>
                  <w:color w:val="0000FF"/>
                  <w:u w:val="single"/>
                </w:rPr>
                <w:t>prava</w:t>
              </w:r>
              <w:r w:rsidRPr="00DA657F">
                <w:rPr>
                  <w:rFonts w:ascii="Arial Narrow" w:hAnsi="Arial Narrow"/>
                  <w:color w:val="0000FF"/>
                  <w:u w:val="single"/>
                </w:rPr>
                <w:t>-i-</w:t>
              </w:r>
              <w:r w:rsidRPr="00DA657F">
                <w:rPr>
                  <w:rFonts w:ascii="Arial Narrow" w:hAnsi="Arial Narrow"/>
                  <w:bCs/>
                  <w:color w:val="0000FF"/>
                  <w:u w:val="single"/>
                </w:rPr>
                <w:t>slobodno</w:t>
              </w:r>
              <w:r w:rsidRPr="00DA657F">
                <w:rPr>
                  <w:rFonts w:ascii="Arial Narrow" w:hAnsi="Arial Narrow"/>
                  <w:color w:val="0000FF"/>
                  <w:u w:val="single"/>
                </w:rPr>
                <w:t>-</w:t>
              </w:r>
              <w:r w:rsidRPr="00DA657F">
                <w:rPr>
                  <w:rFonts w:ascii="Arial Narrow" w:hAnsi="Arial Narrow"/>
                  <w:bCs/>
                  <w:color w:val="0000FF"/>
                  <w:u w:val="single"/>
                </w:rPr>
                <w:t>vrijeme</w:t>
              </w:r>
            </w:hyperlink>
            <w:r w:rsidRPr="00DA657F">
              <w:rPr>
                <w:rFonts w:ascii="Arial Narrow" w:hAnsi="Arial Narrow"/>
                <w:i/>
                <w:iCs/>
              </w:rPr>
              <w:t>.</w:t>
            </w:r>
          </w:p>
          <w:p w:rsidR="00676DF3" w:rsidRPr="00DA657F" w:rsidRDefault="00676DF3" w:rsidP="00DA657F">
            <w:pPr>
              <w:jc w:val="both"/>
              <w:rPr>
                <w:rFonts w:ascii="Arial Narrow" w:eastAsia="Calibri" w:hAnsi="Arial Narrow"/>
              </w:rPr>
            </w:pPr>
            <w:r w:rsidRPr="00DA657F">
              <w:rPr>
                <w:rFonts w:ascii="Arial Narrow" w:eastAsia="Calibri" w:hAnsi="Arial Narrow"/>
              </w:rPr>
              <w:t xml:space="preserve">Jurčić, M. (2008) </w:t>
            </w:r>
            <w:r w:rsidRPr="00DA657F">
              <w:rPr>
                <w:rFonts w:ascii="Arial Narrow" w:eastAsia="Calibri" w:hAnsi="Arial Narrow"/>
                <w:bCs/>
                <w:lang w:eastAsia="hr-HR"/>
              </w:rPr>
              <w:t>U</w:t>
            </w:r>
            <w:r w:rsidRPr="00DA657F">
              <w:rPr>
                <w:rFonts w:ascii="Arial Narrow" w:eastAsia="Calibri" w:hAnsi="Arial Narrow"/>
                <w:lang w:eastAsia="hr-HR"/>
              </w:rPr>
              <w:t>č</w:t>
            </w:r>
            <w:r w:rsidRPr="00DA657F">
              <w:rPr>
                <w:rFonts w:ascii="Arial Narrow" w:eastAsia="Calibri" w:hAnsi="Arial Narrow"/>
                <w:bCs/>
                <w:lang w:eastAsia="hr-HR"/>
              </w:rPr>
              <w:t xml:space="preserve">iteljevo zadovoljstvo temeljnim </w:t>
            </w:r>
            <w:r w:rsidRPr="00DA657F">
              <w:rPr>
                <w:rFonts w:ascii="Arial Narrow" w:eastAsia="Calibri" w:hAnsi="Arial Narrow"/>
                <w:lang w:eastAsia="hr-HR"/>
              </w:rPr>
              <w:t>č</w:t>
            </w:r>
            <w:r w:rsidRPr="00DA657F">
              <w:rPr>
                <w:rFonts w:ascii="Arial Narrow" w:eastAsia="Calibri" w:hAnsi="Arial Narrow"/>
                <w:bCs/>
                <w:lang w:eastAsia="hr-HR"/>
              </w:rPr>
              <w:t>imbenicima izvannastavnih aktivnosti. Život i škola</w:t>
            </w:r>
            <w:r w:rsidRPr="00DA657F">
              <w:rPr>
                <w:rFonts w:ascii="Arial Narrow" w:eastAsia="Calibri" w:hAnsi="Arial Narrow"/>
                <w:lang w:eastAsia="hr-HR"/>
              </w:rPr>
              <w:t xml:space="preserve"> 20 (2), 9-26.</w:t>
            </w:r>
          </w:p>
          <w:p w:rsidR="00676DF3" w:rsidRPr="00DA657F" w:rsidRDefault="00676DF3" w:rsidP="00DA657F">
            <w:pPr>
              <w:jc w:val="both"/>
              <w:rPr>
                <w:rFonts w:ascii="Arial Narrow" w:hAnsi="Arial Narrow"/>
                <w:lang w:eastAsia="hr-HR"/>
              </w:rPr>
            </w:pPr>
            <w:r w:rsidRPr="00DA657F">
              <w:rPr>
                <w:rFonts w:ascii="Arial Narrow" w:hAnsi="Arial Narrow"/>
                <w:lang w:eastAsia="hr-HR"/>
              </w:rPr>
              <w:t>Mahoney, J. L., Schweder, A. E., Stattin, H. (2002) Structured after-school activities as a moderator of depressed mood for</w:t>
            </w:r>
            <w:r w:rsidRPr="00DA657F">
              <w:rPr>
                <w:rFonts w:ascii="Arial Narrow" w:hAnsi="Arial Narrow"/>
                <w:i/>
                <w:iCs/>
              </w:rPr>
              <w:t xml:space="preserve"> </w:t>
            </w:r>
            <w:r w:rsidRPr="00DA657F">
              <w:rPr>
                <w:rFonts w:ascii="Arial Narrow" w:hAnsi="Arial Narrow"/>
                <w:lang w:eastAsia="hr-HR"/>
              </w:rPr>
              <w:t>adolescents with detached relations to their parents. Journal of Community Psychology, 30, 69–86.</w:t>
            </w:r>
          </w:p>
          <w:p w:rsidR="00676DF3" w:rsidRPr="00DA657F" w:rsidRDefault="00676DF3" w:rsidP="00DA657F">
            <w:pPr>
              <w:pStyle w:val="ListParagraph"/>
              <w:autoSpaceDE w:val="0"/>
              <w:autoSpaceDN w:val="0"/>
              <w:adjustRightInd w:val="0"/>
              <w:ind w:left="0"/>
              <w:jc w:val="both"/>
              <w:rPr>
                <w:rFonts w:ascii="Arial Narrow" w:hAnsi="Arial Narrow"/>
                <w:i/>
                <w:iCs/>
                <w:lang w:val="hr-HR"/>
              </w:rPr>
            </w:pPr>
            <w:r w:rsidRPr="00DA657F">
              <w:rPr>
                <w:rFonts w:ascii="Arial Narrow" w:hAnsi="Arial Narrow"/>
                <w:lang w:val="hr-HR" w:eastAsia="hr-HR"/>
              </w:rPr>
              <w:t>Mahoney, J., Stattin, H. (2000) Leisure activities and adolescen antisocial behavior : The role of structure and social context. Journal of adolescence 23, 113-127.</w:t>
            </w:r>
          </w:p>
          <w:p w:rsidR="00676DF3" w:rsidRPr="00DA657F" w:rsidRDefault="00676DF3" w:rsidP="00DA657F">
            <w:pPr>
              <w:autoSpaceDE w:val="0"/>
              <w:autoSpaceDN w:val="0"/>
              <w:adjustRightInd w:val="0"/>
              <w:jc w:val="both"/>
              <w:rPr>
                <w:rFonts w:ascii="Arial Narrow" w:eastAsia="Calibri" w:hAnsi="Arial Narrow"/>
                <w:color w:val="000000"/>
                <w:lang w:eastAsia="hr-HR"/>
              </w:rPr>
            </w:pPr>
            <w:r w:rsidRPr="00DA657F">
              <w:rPr>
                <w:rFonts w:ascii="Arial Narrow" w:eastAsia="Calibri" w:hAnsi="Arial Narrow"/>
                <w:color w:val="000000"/>
                <w:lang w:eastAsia="hr-HR"/>
              </w:rPr>
              <w:t xml:space="preserve">Mlinarević, V., Brust Nemet, M. (2010) Uloga učitelja u oblikovanju i provedbi izvannastavnih aktivnosti. </w:t>
            </w:r>
            <w:hyperlink r:id="rId48" w:history="1">
              <w:r w:rsidRPr="00DA657F">
                <w:rPr>
                  <w:rFonts w:ascii="Arial Narrow" w:eastAsia="Calibri" w:hAnsi="Arial Narrow"/>
                  <w:color w:val="0000FF"/>
                  <w:u w:val="single"/>
                  <w:lang w:eastAsia="hr-HR"/>
                </w:rPr>
                <w:t>http://bib.irb.hr/datoteka/505858.MLINAREVIC-BRUST_NEMET-konf-10.pdf</w:t>
              </w:r>
            </w:hyperlink>
            <w:r w:rsidRPr="00DA657F">
              <w:rPr>
                <w:rFonts w:ascii="Arial Narrow" w:eastAsia="Calibri" w:hAnsi="Arial Narrow"/>
                <w:color w:val="000000"/>
                <w:lang w:eastAsia="hr-HR"/>
              </w:rPr>
              <w:t xml:space="preserve">  (22.01.2013.)</w:t>
            </w:r>
          </w:p>
          <w:p w:rsidR="00676DF3" w:rsidRPr="00DA657F" w:rsidRDefault="00676DF3" w:rsidP="00DA657F">
            <w:pPr>
              <w:contextualSpacing/>
              <w:jc w:val="both"/>
              <w:rPr>
                <w:rFonts w:ascii="Arial Narrow" w:eastAsia="Calibri" w:hAnsi="Arial Narrow"/>
              </w:rPr>
            </w:pPr>
            <w:r w:rsidRPr="00DA657F">
              <w:rPr>
                <w:rFonts w:ascii="Arial Narrow" w:eastAsia="Calibri" w:hAnsi="Arial Narrow"/>
                <w:lang w:val="en-US"/>
              </w:rPr>
              <w:t>Polić, M. (2005.) Osobnost i dokolica, U: Polić M</w:t>
            </w:r>
            <w:r w:rsidRPr="00DA657F">
              <w:rPr>
                <w:rFonts w:ascii="Arial Narrow" w:eastAsia="Calibri" w:hAnsi="Arial Narrow"/>
                <w:i/>
                <w:lang w:val="en-US"/>
              </w:rPr>
              <w:t xml:space="preserve">., </w:t>
            </w:r>
            <w:r w:rsidRPr="00DA657F">
              <w:rPr>
                <w:rFonts w:ascii="Arial Narrow" w:eastAsia="Calibri" w:hAnsi="Arial Narrow"/>
                <w:i/>
                <w:iCs/>
                <w:lang w:val="en-US"/>
              </w:rPr>
              <w:t>Zbornik učiteljske akademije u Zagrebu</w:t>
            </w:r>
            <w:r w:rsidRPr="00DA657F">
              <w:rPr>
                <w:rFonts w:ascii="Arial Narrow" w:eastAsia="Calibri" w:hAnsi="Arial Narrow"/>
                <w:i/>
                <w:lang w:val="en-US"/>
              </w:rPr>
              <w:t xml:space="preserve">, </w:t>
            </w:r>
            <w:r w:rsidRPr="00DA657F">
              <w:rPr>
                <w:rFonts w:ascii="Arial Narrow" w:eastAsia="Calibri" w:hAnsi="Arial Narrow"/>
                <w:lang w:val="en-US"/>
              </w:rPr>
              <w:t>1 (9), 35-47.</w:t>
            </w:r>
          </w:p>
          <w:p w:rsidR="00676DF3" w:rsidRPr="00DA657F" w:rsidRDefault="00676DF3" w:rsidP="00DA657F">
            <w:pPr>
              <w:pStyle w:val="ListParagraph"/>
              <w:ind w:left="0"/>
              <w:jc w:val="both"/>
              <w:rPr>
                <w:rFonts w:ascii="Arial Narrow" w:hAnsi="Arial Narrow"/>
                <w:lang w:val="hr-HR"/>
              </w:rPr>
            </w:pPr>
            <w:r w:rsidRPr="00DA657F">
              <w:rPr>
                <w:rFonts w:ascii="Arial Narrow" w:hAnsi="Arial Narrow"/>
                <w:lang w:val="hr-HR" w:eastAsia="hr-HR"/>
              </w:rPr>
              <w:t>Prskalo, I. (2007) Kineziološki sadržaji i slobodno vrijeme učenica i učenika mlađe školskedobi. Odgojne znanosti 9, 2 (14) 319-331.</w:t>
            </w:r>
          </w:p>
          <w:p w:rsidR="00676DF3" w:rsidRPr="00DA657F" w:rsidRDefault="00676DF3" w:rsidP="00DA657F">
            <w:pPr>
              <w:contextualSpacing/>
              <w:jc w:val="both"/>
              <w:rPr>
                <w:rFonts w:ascii="Arial Narrow" w:eastAsia="Calibri" w:hAnsi="Arial Narrow"/>
              </w:rPr>
            </w:pPr>
            <w:r w:rsidRPr="00DA657F">
              <w:rPr>
                <w:rFonts w:ascii="Arial Narrow" w:eastAsia="Calibri" w:hAnsi="Arial Narrow"/>
                <w:bCs/>
              </w:rPr>
              <w:t>Rosić, V. (2005) Slobodno vrijeme-slobodne aktivnosti. Rijeka: Naklada Žagar.</w:t>
            </w:r>
          </w:p>
          <w:p w:rsidR="00676DF3" w:rsidRPr="00DA657F" w:rsidRDefault="00676DF3" w:rsidP="00DA657F">
            <w:pPr>
              <w:pStyle w:val="ListParagraph"/>
              <w:ind w:left="0"/>
              <w:jc w:val="both"/>
              <w:rPr>
                <w:rFonts w:ascii="Arial Narrow" w:hAnsi="Arial Narrow"/>
                <w:lang w:val="hr-HR"/>
              </w:rPr>
            </w:pPr>
            <w:r w:rsidRPr="00DA657F">
              <w:rPr>
                <w:rFonts w:ascii="Arial Narrow" w:hAnsi="Arial Narrow"/>
                <w:lang w:val="hr-HR" w:eastAsia="hr-HR"/>
              </w:rPr>
              <w:t xml:space="preserve">Vidulin-Orbanić, S. (2008). Poticanje individualnog razvoja učenika izvannastavnim glazbenim aktivnostima. </w:t>
            </w:r>
            <w:r w:rsidRPr="00DA657F">
              <w:rPr>
                <w:rFonts w:ascii="Arial Narrow" w:hAnsi="Arial Narrow"/>
                <w:i/>
                <w:iCs/>
                <w:lang w:val="hr-HR" w:eastAsia="hr-HR"/>
              </w:rPr>
              <w:t xml:space="preserve">Tonovi, </w:t>
            </w:r>
            <w:r w:rsidRPr="00DA657F">
              <w:rPr>
                <w:rFonts w:ascii="Arial Narrow" w:hAnsi="Arial Narrow"/>
                <w:lang w:val="hr-HR" w:eastAsia="hr-HR"/>
              </w:rPr>
              <w:t>52, 85-91</w:t>
            </w:r>
            <w:r w:rsidRPr="00DA657F">
              <w:rPr>
                <w:rFonts w:ascii="Arial Narrow" w:hAnsi="Arial Narrow"/>
                <w:i/>
                <w:iCs/>
                <w:lang w:val="hr-HR" w:eastAsia="hr-HR"/>
              </w:rPr>
              <w:t>.</w:t>
            </w:r>
          </w:p>
          <w:p w:rsidR="00D86605" w:rsidRPr="00DA657F" w:rsidRDefault="00676DF3" w:rsidP="00DA657F">
            <w:pPr>
              <w:jc w:val="both"/>
              <w:rPr>
                <w:rFonts w:ascii="Arial Narrow" w:hAnsi="Arial Narrow"/>
              </w:rPr>
            </w:pPr>
            <w:r w:rsidRPr="00DA657F">
              <w:rPr>
                <w:rFonts w:ascii="Arial Narrow" w:hAnsi="Arial Narrow"/>
              </w:rPr>
              <w:t>Vujičić, L. (2008) Kultura odgojno-obrazovne ustanove i kvaliteta promjena odgojno-obrazovne prakse. Pedagogijska istraživanja 5(1). Zagreb: HPD, Školska knjiga.</w:t>
            </w:r>
          </w:p>
          <w:p w:rsidR="00676DF3" w:rsidRPr="00DA657F" w:rsidRDefault="00676DF3" w:rsidP="00DA657F">
            <w:pPr>
              <w:jc w:val="both"/>
              <w:rPr>
                <w:rFonts w:ascii="Arial Narrow" w:hAnsi="Arial Narrow"/>
                <w:lang w:eastAsia="hr-HR"/>
              </w:rPr>
            </w:pPr>
            <w:r w:rsidRPr="00DA657F">
              <w:rPr>
                <w:rFonts w:ascii="Arial Narrow" w:hAnsi="Arial Narrow"/>
                <w:lang w:eastAsia="hr-HR"/>
              </w:rPr>
              <w:t>***</w:t>
            </w:r>
            <w:r w:rsidRPr="00DA657F">
              <w:rPr>
                <w:rFonts w:ascii="Arial Narrow" w:hAnsi="Arial Narrow"/>
              </w:rPr>
              <w:t xml:space="preserve"> </w:t>
            </w:r>
            <w:r w:rsidRPr="00DA657F">
              <w:rPr>
                <w:rFonts w:ascii="Arial Narrow" w:hAnsi="Arial Narrow"/>
                <w:lang w:eastAsia="hr-HR"/>
              </w:rPr>
              <w:t>Nacionalni okvirni kurikulum za predškolski odgoj i obrazovanje te opće obvezno i srednjoškolsko obrazovanje</w:t>
            </w:r>
            <w:r w:rsidRPr="00DA657F">
              <w:rPr>
                <w:rFonts w:ascii="Arial Narrow" w:hAnsi="Arial Narrow"/>
              </w:rPr>
              <w:t xml:space="preserve">. </w:t>
            </w:r>
            <w:r w:rsidRPr="00DA657F">
              <w:rPr>
                <w:rFonts w:ascii="Arial Narrow" w:hAnsi="Arial Narrow"/>
                <w:lang w:eastAsia="hr-HR"/>
              </w:rPr>
              <w:t>Zagreb, srpanj 2010.</w:t>
            </w:r>
            <w:r w:rsidRPr="00DA657F">
              <w:rPr>
                <w:rFonts w:ascii="Arial Narrow" w:hAnsi="Arial Narrow"/>
              </w:rPr>
              <w:t xml:space="preserve"> </w:t>
            </w:r>
            <w:hyperlink r:id="rId49" w:anchor="hl=hr&amp;sclient=psy-ab&amp;q=hnok&amp;oq=hnok&amp;gs_l=hp.3..0i10l2j0i30l2.1861.6857.0.11073.10.6.4.0.0.0.551.1847.0j1j3j0j1j1.6.0...0.0...1c.1.8.psyab.54wzkLrje9A&amp;pbx=1&amp;bav=on.2,or.r_qf.&amp;bvm=bv.44697112,d.ZWU&amp;fp=d3504900674a1ded&amp;biw=1280&amp;bih=662" w:history="1">
              <w:r w:rsidRPr="00DA657F">
                <w:rPr>
                  <w:rStyle w:val="Hyperlink"/>
                  <w:rFonts w:ascii="Arial Narrow" w:hAnsi="Arial Narrow"/>
                  <w:lang w:eastAsia="hr-HR"/>
                </w:rPr>
                <w:t>http://www.google.hr/#hl=hr&amp;sclient=psy-ab&amp;q=hnok&amp;oq=hnok&amp;gs_l=hp.3..0i10l2j0i30l2.1861.6857.0.11073.10.6.4.0.0.0.551.1847.0j1j3j0j1j1.6.0...0.0...1c.1.8.psyab.54wzkLrje9A&amp;pbx=1&amp;bav=on.2,or.r_qf.&amp;bvm=bv.44697112,d.ZWU&amp;fp=d3504900674a1ded&amp;biw=1280&amp;bih=662</w:t>
              </w:r>
            </w:hyperlink>
          </w:p>
        </w:tc>
      </w:tr>
      <w:tr w:rsidR="00DD40A8" w:rsidRPr="00DA657F" w:rsidTr="008220ED">
        <w:tc>
          <w:tcPr>
            <w:tcW w:w="3794"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lastRenderedPageBreak/>
              <w:t>2.13.Načini praćenja kvalitete koji osiguravaju stjecanje izlaznih kompetencija</w:t>
            </w:r>
          </w:p>
        </w:tc>
        <w:tc>
          <w:tcPr>
            <w:tcW w:w="11558" w:type="dxa"/>
            <w:gridSpan w:val="10"/>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D40A8" w:rsidRPr="00DA657F" w:rsidTr="008220ED">
        <w:tc>
          <w:tcPr>
            <w:tcW w:w="3794"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58" w:type="dxa"/>
            <w:gridSpan w:val="10"/>
            <w:tcBorders>
              <w:top w:val="single" w:sz="4" w:space="0" w:color="auto"/>
              <w:left w:val="single" w:sz="4" w:space="0" w:color="auto"/>
              <w:bottom w:val="single" w:sz="12"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DD40A8" w:rsidRPr="00DA657F" w:rsidRDefault="00DD40A8" w:rsidP="00DA657F">
      <w:pPr>
        <w:ind w:left="1276"/>
        <w:jc w:val="both"/>
        <w:rPr>
          <w:rFonts w:ascii="Arial Narrow" w:hAnsi="Arial Narrow" w:cs="Arial"/>
          <w:lang w:eastAsia="hr-HR"/>
        </w:rPr>
      </w:pPr>
    </w:p>
    <w:p w:rsidR="00DD40A8" w:rsidRPr="00DA657F" w:rsidRDefault="00DD40A8" w:rsidP="00DA657F">
      <w:pPr>
        <w:ind w:left="1276"/>
        <w:jc w:val="both"/>
        <w:rPr>
          <w:rFonts w:ascii="Arial Narrow" w:hAnsi="Arial Narrow" w:cs="Arial"/>
          <w:lang w:eastAsia="hr-HR"/>
        </w:rPr>
      </w:pPr>
    </w:p>
    <w:p w:rsidR="00DD40A8" w:rsidRPr="00DA657F" w:rsidRDefault="00936E29" w:rsidP="00DA657F">
      <w:pPr>
        <w:ind w:left="1276"/>
        <w:jc w:val="both"/>
        <w:rPr>
          <w:rFonts w:ascii="Arial Narrow" w:hAnsi="Arial Narrow" w:cs="Arial"/>
          <w:lang w:eastAsia="hr-HR"/>
        </w:rPr>
      </w:pPr>
      <w:r w:rsidRPr="00DA657F">
        <w:rPr>
          <w:rFonts w:ascii="Arial Narrow" w:hAnsi="Arial Narrow" w:cs="Arial"/>
          <w:lang w:eastAsia="hr-HR"/>
        </w:rPr>
        <w:br w:type="page"/>
      </w:r>
    </w:p>
    <w:p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DD40A8" w:rsidRPr="00DA657F" w:rsidTr="0007403F">
        <w:tc>
          <w:tcPr>
            <w:tcW w:w="15352" w:type="dxa"/>
            <w:gridSpan w:val="10"/>
            <w:tcBorders>
              <w:top w:val="single" w:sz="12" w:space="0" w:color="auto"/>
              <w:left w:val="single" w:sz="12" w:space="0" w:color="auto"/>
              <w:righ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b/>
              </w:rPr>
            </w:pPr>
            <w:r w:rsidRPr="00DA657F">
              <w:rPr>
                <w:rFonts w:ascii="Arial Narrow" w:hAnsi="Arial Narrow" w:cs="Arial"/>
                <w:b/>
              </w:rPr>
              <w:t>1. OPĆE INFORMACIJE</w:t>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right w:val="single" w:sz="12" w:space="0" w:color="auto"/>
            </w:tcBorders>
          </w:tcPr>
          <w:p w:rsidR="00DD40A8" w:rsidRPr="00DA657F" w:rsidRDefault="00A54086" w:rsidP="00DA657F">
            <w:pPr>
              <w:tabs>
                <w:tab w:val="left" w:pos="2820"/>
              </w:tabs>
              <w:jc w:val="both"/>
              <w:rPr>
                <w:rFonts w:ascii="Arial Narrow" w:hAnsi="Arial Narrow" w:cs="Arial"/>
              </w:rPr>
            </w:pPr>
            <w:r w:rsidRPr="00DA657F">
              <w:rPr>
                <w:rFonts w:ascii="Arial Narrow" w:hAnsi="Arial Narrow"/>
              </w:rPr>
              <w:t xml:space="preserve">Diplomski </w:t>
            </w:r>
            <w:r w:rsidR="00AD5CA0" w:rsidRPr="00DA657F">
              <w:rPr>
                <w:rFonts w:ascii="Arial Narrow" w:hAnsi="Arial Narrow" w:cs="Arial"/>
              </w:rPr>
              <w:t>sveučilišni</w:t>
            </w:r>
            <w:r w:rsidR="00AD5CA0" w:rsidRPr="00DA657F">
              <w:rPr>
                <w:rFonts w:ascii="Arial Narrow" w:hAnsi="Arial Narrow"/>
              </w:rPr>
              <w:t xml:space="preserve"> </w:t>
            </w:r>
            <w:r w:rsidR="00DD40A8" w:rsidRPr="00DA657F">
              <w:rPr>
                <w:rFonts w:ascii="Arial Narrow" w:hAnsi="Arial Narrow"/>
              </w:rPr>
              <w:t>studij ranog i predškolskog odgoja i obrazovanja</w:t>
            </w:r>
          </w:p>
        </w:tc>
        <w:tc>
          <w:tcPr>
            <w:tcW w:w="4111" w:type="dxa"/>
            <w:gridSpan w:val="3"/>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right w:val="single" w:sz="12" w:space="0" w:color="auto"/>
            </w:tcBorders>
          </w:tcPr>
          <w:p w:rsidR="00DD40A8" w:rsidRPr="00DA657F" w:rsidRDefault="00DB73CA" w:rsidP="00DA657F">
            <w:pPr>
              <w:tabs>
                <w:tab w:val="left" w:pos="2820"/>
              </w:tabs>
              <w:jc w:val="both"/>
              <w:rPr>
                <w:rFonts w:ascii="Arial Narrow" w:hAnsi="Arial Narrow" w:cs="Arial"/>
              </w:rPr>
            </w:pPr>
            <w:r w:rsidRPr="00DA657F">
              <w:rPr>
                <w:rFonts w:ascii="Arial Narrow" w:hAnsi="Arial Narrow" w:cs="Arial"/>
              </w:rPr>
              <w:t>2+</w:t>
            </w:r>
            <w:r w:rsidR="004B1D48" w:rsidRPr="00DA657F">
              <w:rPr>
                <w:rFonts w:ascii="Arial Narrow" w:hAnsi="Arial Narrow" w:cs="Arial"/>
              </w:rPr>
              <w:t>0</w:t>
            </w:r>
            <w:r w:rsidRPr="00DA657F">
              <w:rPr>
                <w:rFonts w:ascii="Arial Narrow" w:hAnsi="Arial Narrow" w:cs="Arial"/>
              </w:rPr>
              <w:t>+</w:t>
            </w:r>
            <w:r w:rsidR="004B1D48" w:rsidRPr="00DA657F">
              <w:rPr>
                <w:rFonts w:ascii="Arial Narrow" w:hAnsi="Arial Narrow" w:cs="Arial"/>
              </w:rPr>
              <w:t>1</w:t>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b/>
                <w:bCs/>
              </w:rPr>
            </w:pPr>
            <w:r w:rsidRPr="00DA657F">
              <w:rPr>
                <w:rFonts w:ascii="Arial Narrow" w:hAnsi="Arial Narrow" w:cs="Arial"/>
              </w:rPr>
              <w:t>1.2.Godina studija</w:t>
            </w:r>
            <w:r w:rsidRPr="00DA657F">
              <w:rPr>
                <w:rStyle w:val="Strong"/>
                <w:rFonts w:ascii="Arial Narrow" w:hAnsi="Arial Narrow"/>
              </w:rPr>
              <w:t xml:space="preserve"> </w:t>
            </w:r>
          </w:p>
        </w:tc>
        <w:tc>
          <w:tcPr>
            <w:tcW w:w="3925" w:type="dxa"/>
            <w:gridSpan w:val="3"/>
            <w:tcBorders>
              <w:right w:val="single" w:sz="12" w:space="0" w:color="auto"/>
            </w:tcBorders>
          </w:tcPr>
          <w:p w:rsidR="00DD40A8" w:rsidRPr="00DA657F" w:rsidRDefault="00DB73CA" w:rsidP="00DA657F">
            <w:pPr>
              <w:tabs>
                <w:tab w:val="left" w:pos="2820"/>
              </w:tabs>
              <w:jc w:val="both"/>
              <w:rPr>
                <w:rFonts w:ascii="Arial Narrow" w:hAnsi="Arial Narrow" w:cs="Arial"/>
              </w:rPr>
            </w:pPr>
            <w:r w:rsidRPr="00DA657F">
              <w:rPr>
                <w:rFonts w:ascii="Arial Narrow" w:hAnsi="Arial Narrow" w:cs="Arial"/>
              </w:rPr>
              <w:t>I.</w:t>
            </w:r>
          </w:p>
        </w:tc>
        <w:tc>
          <w:tcPr>
            <w:tcW w:w="4111" w:type="dxa"/>
            <w:gridSpan w:val="3"/>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right w:val="single" w:sz="12" w:space="0" w:color="auto"/>
            </w:tcBorders>
          </w:tcPr>
          <w:p w:rsidR="00DD40A8" w:rsidRPr="00DA657F" w:rsidRDefault="004B1D48" w:rsidP="00DA657F">
            <w:pPr>
              <w:tabs>
                <w:tab w:val="left" w:pos="2820"/>
              </w:tabs>
              <w:jc w:val="both"/>
              <w:rPr>
                <w:rFonts w:ascii="Arial Narrow" w:hAnsi="Arial Narrow" w:cs="Arial"/>
              </w:rPr>
            </w:pPr>
            <w:r w:rsidRPr="00DA657F">
              <w:rPr>
                <w:rFonts w:ascii="Arial Narrow" w:hAnsi="Arial Narrow" w:cs="Arial"/>
              </w:rPr>
              <w:t>45</w:t>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right w:val="single" w:sz="12" w:space="0" w:color="auto"/>
            </w:tcBorders>
          </w:tcPr>
          <w:p w:rsidR="00DD40A8" w:rsidRPr="00DA657F" w:rsidRDefault="00DD40A8" w:rsidP="00DA657F">
            <w:pPr>
              <w:tabs>
                <w:tab w:val="left" w:pos="2820"/>
              </w:tabs>
              <w:jc w:val="both"/>
              <w:rPr>
                <w:rFonts w:ascii="Arial Narrow" w:hAnsi="Arial Narrow" w:cs="Arial"/>
                <w:b/>
              </w:rPr>
            </w:pPr>
            <w:r w:rsidRPr="00DA657F">
              <w:rPr>
                <w:rFonts w:ascii="Arial Narrow" w:hAnsi="Arial Narrow" w:cs="Arial"/>
                <w:b/>
              </w:rPr>
              <w:t>Hrvatska jezična baština</w:t>
            </w:r>
          </w:p>
        </w:tc>
        <w:tc>
          <w:tcPr>
            <w:tcW w:w="4111" w:type="dxa"/>
            <w:gridSpan w:val="3"/>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b/>
              </w:rPr>
            </w:pPr>
            <w:r w:rsidRPr="00DA657F">
              <w:rPr>
                <w:rStyle w:val="Strong"/>
                <w:rFonts w:ascii="Arial Narrow" w:hAnsi="Arial Narrow"/>
                <w:b w:val="0"/>
              </w:rPr>
              <w:t>1.8.Nositelj predmeta</w:t>
            </w:r>
          </w:p>
        </w:tc>
        <w:tc>
          <w:tcPr>
            <w:tcW w:w="3480" w:type="dxa"/>
            <w:gridSpan w:val="3"/>
            <w:tcBorders>
              <w:right w:val="single" w:sz="12" w:space="0" w:color="auto"/>
            </w:tcBorders>
          </w:tcPr>
          <w:p w:rsidR="00DD40A8" w:rsidRPr="00DA657F" w:rsidRDefault="004055DA" w:rsidP="00DA657F">
            <w:pPr>
              <w:tabs>
                <w:tab w:val="left" w:pos="2820"/>
              </w:tabs>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oc. dr. sc. Ivica Vigato</w:t>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right w:val="single" w:sz="12"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5</w:t>
            </w:r>
          </w:p>
        </w:tc>
        <w:tc>
          <w:tcPr>
            <w:tcW w:w="4111" w:type="dxa"/>
            <w:gridSpan w:val="3"/>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right w:val="single" w:sz="12" w:space="0" w:color="auto"/>
            </w:tcBorders>
          </w:tcPr>
          <w:p w:rsidR="00DD40A8" w:rsidRPr="00DA657F" w:rsidRDefault="00DD40A8" w:rsidP="00DA657F">
            <w:pPr>
              <w:tabs>
                <w:tab w:val="left" w:pos="2820"/>
              </w:tabs>
              <w:jc w:val="both"/>
              <w:rPr>
                <w:rFonts w:ascii="Arial Narrow" w:hAnsi="Arial Narrow" w:cs="Arial"/>
              </w:rPr>
            </w:pPr>
          </w:p>
        </w:tc>
      </w:tr>
      <w:tr w:rsidR="00DD40A8" w:rsidRPr="00DA657F" w:rsidTr="0007403F">
        <w:tc>
          <w:tcPr>
            <w:tcW w:w="3836" w:type="dxa"/>
            <w:tcBorders>
              <w:left w:val="single" w:sz="12" w:space="0" w:color="auto"/>
              <w:bottom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bottom w:val="single" w:sz="12" w:space="0" w:color="auto"/>
              <w:right w:val="single" w:sz="12" w:space="0" w:color="auto"/>
            </w:tcBorders>
          </w:tcPr>
          <w:p w:rsidR="00DD40A8" w:rsidRPr="00DA657F" w:rsidRDefault="004055DA" w:rsidP="00DA657F">
            <w:pPr>
              <w:tabs>
                <w:tab w:val="left" w:pos="2820"/>
              </w:tabs>
              <w:jc w:val="both"/>
              <w:rPr>
                <w:rFonts w:ascii="Arial Narrow" w:hAnsi="Arial Narrow" w:cs="Arial"/>
              </w:rPr>
            </w:pPr>
            <w:r w:rsidRPr="00DA657F">
              <w:rPr>
                <w:rFonts w:ascii="Arial Narrow" w:hAnsi="Arial Narrow" w:cs="Arial"/>
              </w:rPr>
              <w:t xml:space="preserve">Obvezni </w:t>
            </w:r>
          </w:p>
        </w:tc>
        <w:tc>
          <w:tcPr>
            <w:tcW w:w="4111" w:type="dxa"/>
            <w:gridSpan w:val="3"/>
            <w:tcBorders>
              <w:left w:val="single" w:sz="12" w:space="0" w:color="auto"/>
              <w:bottom w:val="single" w:sz="12" w:space="0" w:color="auto"/>
            </w:tcBorders>
            <w:shd w:val="clear" w:color="auto" w:fill="D2E6C0"/>
            <w:vAlign w:val="center"/>
          </w:tcPr>
          <w:p w:rsidR="00DD40A8" w:rsidRPr="00DA657F" w:rsidRDefault="00DD40A8" w:rsidP="00DA657F">
            <w:pPr>
              <w:tabs>
                <w:tab w:val="left" w:pos="459"/>
              </w:tabs>
              <w:jc w:val="both"/>
              <w:rPr>
                <w:rFonts w:ascii="Arial Narrow" w:hAnsi="Arial Narrow" w:cs="Arial"/>
                <w:color w:val="FF0000"/>
              </w:rPr>
            </w:pPr>
          </w:p>
        </w:tc>
        <w:tc>
          <w:tcPr>
            <w:tcW w:w="3480" w:type="dxa"/>
            <w:gridSpan w:val="3"/>
            <w:tcBorders>
              <w:bottom w:val="single" w:sz="12" w:space="0" w:color="auto"/>
              <w:right w:val="single" w:sz="12" w:space="0" w:color="auto"/>
            </w:tcBorders>
          </w:tcPr>
          <w:p w:rsidR="00DD40A8" w:rsidRPr="00DA657F" w:rsidRDefault="00DD40A8" w:rsidP="00DA657F">
            <w:pPr>
              <w:tabs>
                <w:tab w:val="left" w:pos="2820"/>
              </w:tabs>
              <w:jc w:val="both"/>
              <w:rPr>
                <w:rFonts w:ascii="Arial Narrow" w:hAnsi="Arial Narrow" w:cs="Arial"/>
                <w:b/>
                <w:color w:val="FF0000"/>
              </w:rPr>
            </w:pPr>
          </w:p>
        </w:tc>
      </w:tr>
      <w:tr w:rsidR="00DD40A8" w:rsidRPr="00DA657F" w:rsidTr="0007403F">
        <w:tc>
          <w:tcPr>
            <w:tcW w:w="15352" w:type="dxa"/>
            <w:gridSpan w:val="10"/>
            <w:tcBorders>
              <w:top w:val="single" w:sz="12" w:space="0" w:color="auto"/>
              <w:left w:val="single" w:sz="12" w:space="0" w:color="auto"/>
              <w:righ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b/>
              </w:rPr>
            </w:pPr>
            <w:r w:rsidRPr="00DA657F">
              <w:rPr>
                <w:rFonts w:ascii="Arial Narrow" w:hAnsi="Arial Narrow" w:cs="Arial"/>
                <w:b/>
              </w:rPr>
              <w:t>2. OPIS PREDMETA</w:t>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right w:val="single" w:sz="12" w:space="0" w:color="auto"/>
            </w:tcBorders>
          </w:tcPr>
          <w:p w:rsidR="0089138D" w:rsidRPr="00DA657F" w:rsidRDefault="0089138D" w:rsidP="00DA657F">
            <w:pPr>
              <w:tabs>
                <w:tab w:val="left" w:pos="2820"/>
              </w:tabs>
              <w:jc w:val="both"/>
              <w:rPr>
                <w:rFonts w:ascii="Arial Narrow" w:hAnsi="Arial Narrow" w:cs="Arial"/>
              </w:rPr>
            </w:pPr>
            <w:r w:rsidRPr="00DA657F">
              <w:rPr>
                <w:rFonts w:ascii="Arial Narrow" w:hAnsi="Arial Narrow" w:cs="Arial"/>
              </w:rPr>
              <w:t>U</w:t>
            </w:r>
            <w:r w:rsidRPr="00DA657F">
              <w:rPr>
                <w:rFonts w:ascii="Arial Narrow" w:hAnsi="Arial Narrow" w:cs="TimesNewRoman"/>
              </w:rPr>
              <w:t>potrijebiti i povezati informacije</w:t>
            </w:r>
            <w:r w:rsidRPr="00DA657F">
              <w:rPr>
                <w:rFonts w:ascii="Arial Narrow" w:hAnsi="Arial Narrow" w:cs="Arial"/>
              </w:rPr>
              <w:t xml:space="preserve"> o temeljima hrvatske pismenosti i kulture kako bi </w:t>
            </w:r>
            <w:r w:rsidR="00A54086" w:rsidRPr="00DA657F">
              <w:rPr>
                <w:rFonts w:ascii="Arial Narrow" w:hAnsi="Arial Narrow" w:cs="Arial"/>
              </w:rPr>
              <w:t>se studenti</w:t>
            </w:r>
            <w:r w:rsidR="00CB290B" w:rsidRPr="00DA657F">
              <w:rPr>
                <w:rFonts w:ascii="Arial Narrow" w:hAnsi="Arial Narrow" w:cs="Arial"/>
              </w:rPr>
              <w:t xml:space="preserve"> mogli pozitivno odnositi</w:t>
            </w:r>
            <w:r w:rsidRPr="00DA657F">
              <w:rPr>
                <w:rFonts w:ascii="Arial Narrow" w:hAnsi="Arial Narrow" w:cs="Arial"/>
              </w:rPr>
              <w:t xml:space="preserve"> prema hrvatskoj knjiže</w:t>
            </w:r>
            <w:r w:rsidR="00A54086" w:rsidRPr="00DA657F">
              <w:rPr>
                <w:rFonts w:ascii="Arial Narrow" w:hAnsi="Arial Narrow" w:cs="Arial"/>
              </w:rPr>
              <w:t>vnosti, trima hrvatskim pismima te</w:t>
            </w:r>
            <w:r w:rsidRPr="00DA657F">
              <w:rPr>
                <w:rFonts w:ascii="Arial Narrow" w:hAnsi="Arial Narrow" w:cs="Arial"/>
              </w:rPr>
              <w:t xml:space="preserve"> povijesnom razvoju hrvatskoga jezika</w:t>
            </w:r>
            <w:r w:rsidR="00A54086" w:rsidRPr="00DA657F">
              <w:rPr>
                <w:rFonts w:ascii="Arial Narrow" w:hAnsi="Arial Narrow" w:cs="Arial"/>
              </w:rPr>
              <w:t>. Osim toga studenti bi trebali razviti svije</w:t>
            </w:r>
            <w:r w:rsidR="00AD5CA0" w:rsidRPr="00DA657F">
              <w:rPr>
                <w:rFonts w:ascii="Arial Narrow" w:hAnsi="Arial Narrow" w:cs="Arial"/>
              </w:rPr>
              <w:t>s</w:t>
            </w:r>
            <w:r w:rsidR="00A54086" w:rsidRPr="00DA657F">
              <w:rPr>
                <w:rFonts w:ascii="Arial Narrow" w:hAnsi="Arial Narrow" w:cs="Arial"/>
              </w:rPr>
              <w:t>t o jednakosti hrvatskih narječja</w:t>
            </w:r>
            <w:r w:rsidRPr="00DA657F">
              <w:rPr>
                <w:rFonts w:ascii="Arial Narrow" w:hAnsi="Arial Narrow" w:cs="Arial"/>
              </w:rPr>
              <w:t xml:space="preserve"> </w:t>
            </w:r>
            <w:r w:rsidR="00A54086" w:rsidRPr="00DA657F">
              <w:rPr>
                <w:rFonts w:ascii="Arial Narrow" w:hAnsi="Arial Narrow" w:cs="Arial"/>
              </w:rPr>
              <w:t>te</w:t>
            </w:r>
            <w:r w:rsidRPr="00DA657F">
              <w:rPr>
                <w:rFonts w:ascii="Arial Narrow" w:hAnsi="Arial Narrow" w:cs="Arial"/>
              </w:rPr>
              <w:t xml:space="preserve"> hrvatskoj kulturi u cijelosti.</w:t>
            </w:r>
          </w:p>
          <w:p w:rsidR="00DD40A8" w:rsidRPr="00DA657F" w:rsidRDefault="0089138D" w:rsidP="00DA657F">
            <w:pPr>
              <w:tabs>
                <w:tab w:val="left" w:pos="2820"/>
              </w:tabs>
              <w:jc w:val="both"/>
              <w:rPr>
                <w:rFonts w:ascii="Arial Narrow" w:hAnsi="Arial Narrow" w:cs="Arial"/>
              </w:rPr>
            </w:pPr>
            <w:r w:rsidRPr="00DA657F">
              <w:rPr>
                <w:rFonts w:ascii="Arial Narrow" w:hAnsi="Arial Narrow" w:cs="Arial"/>
              </w:rPr>
              <w:t>Cilj</w:t>
            </w:r>
            <w:r w:rsidR="00A54086" w:rsidRPr="00DA657F">
              <w:rPr>
                <w:rFonts w:ascii="Arial Narrow" w:hAnsi="Arial Narrow" w:cs="Arial"/>
              </w:rPr>
              <w:t xml:space="preserve"> je kolegija također</w:t>
            </w:r>
            <w:r w:rsidRPr="00DA657F">
              <w:rPr>
                <w:rFonts w:ascii="Arial Narrow" w:hAnsi="Arial Narrow" w:cs="Arial"/>
              </w:rPr>
              <w:t xml:space="preserve"> </w:t>
            </w:r>
            <w:r w:rsidR="00A54086" w:rsidRPr="00DA657F">
              <w:rPr>
                <w:rFonts w:ascii="Arial Narrow" w:hAnsi="Arial Narrow" w:cs="Arial"/>
              </w:rPr>
              <w:t>osposobiti studente da</w:t>
            </w:r>
            <w:r w:rsidRPr="00DA657F">
              <w:rPr>
                <w:rFonts w:ascii="Arial Narrow" w:hAnsi="Arial Narrow" w:cs="Arial"/>
              </w:rPr>
              <w:t xml:space="preserve"> djecu predškolskoga uzrasta</w:t>
            </w:r>
            <w:r w:rsidR="00A54086" w:rsidRPr="00DA657F">
              <w:rPr>
                <w:rFonts w:ascii="Arial Narrow" w:hAnsi="Arial Narrow" w:cs="Arial"/>
              </w:rPr>
              <w:t>,</w:t>
            </w:r>
            <w:r w:rsidRPr="00DA657F">
              <w:rPr>
                <w:rFonts w:ascii="Arial Narrow" w:hAnsi="Arial Narrow" w:cs="Arial"/>
              </w:rPr>
              <w:t xml:space="preserve"> u skladu s njihovim psihofizičkim mogućnostima</w:t>
            </w:r>
            <w:r w:rsidR="00A54086" w:rsidRPr="00DA657F">
              <w:rPr>
                <w:rFonts w:ascii="Arial Narrow" w:hAnsi="Arial Narrow" w:cs="Arial"/>
              </w:rPr>
              <w:t>, usmjeravaju</w:t>
            </w:r>
            <w:r w:rsidRPr="00DA657F">
              <w:rPr>
                <w:rFonts w:ascii="Arial Narrow" w:hAnsi="Arial Narrow" w:cs="Arial"/>
              </w:rPr>
              <w:t xml:space="preserve"> prema poz</w:t>
            </w:r>
            <w:r w:rsidR="00A54086" w:rsidRPr="00DA657F">
              <w:rPr>
                <w:rFonts w:ascii="Arial Narrow" w:hAnsi="Arial Narrow" w:cs="Arial"/>
              </w:rPr>
              <w:t xml:space="preserve">itivnom vrijednostima hrvatske </w:t>
            </w:r>
            <w:r w:rsidRPr="00DA657F">
              <w:rPr>
                <w:rFonts w:ascii="Arial Narrow" w:hAnsi="Arial Narrow" w:cs="Arial"/>
              </w:rPr>
              <w:t>kulture kao važnoga dijela europske i svjetske kulture.</w:t>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right w:val="single" w:sz="12"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Nema.</w:t>
            </w:r>
          </w:p>
        </w:tc>
      </w:tr>
      <w:tr w:rsidR="00DD40A8" w:rsidRPr="00DA657F" w:rsidTr="008624A0">
        <w:trPr>
          <w:trHeight w:val="791"/>
        </w:trPr>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right w:val="single" w:sz="12" w:space="0" w:color="auto"/>
            </w:tcBorders>
          </w:tcPr>
          <w:p w:rsidR="00A54086" w:rsidRPr="00DA657F" w:rsidRDefault="00A54086" w:rsidP="00DA657F">
            <w:pPr>
              <w:tabs>
                <w:tab w:val="left" w:pos="2820"/>
              </w:tabs>
              <w:jc w:val="both"/>
              <w:rPr>
                <w:rFonts w:ascii="Arial Narrow" w:hAnsi="Arial Narrow" w:cs="Arial"/>
              </w:rPr>
            </w:pPr>
            <w:r w:rsidRPr="00DA657F">
              <w:rPr>
                <w:rFonts w:ascii="Arial Narrow" w:hAnsi="Arial Narrow" w:cs="Arial"/>
              </w:rPr>
              <w:t>Studenti će moći:</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w:t>
            </w:r>
            <w:r w:rsidR="00A54086" w:rsidRPr="00DA657F">
              <w:rPr>
                <w:rFonts w:ascii="Arial Narrow" w:hAnsi="Arial Narrow" w:cs="Arial"/>
              </w:rPr>
              <w:t xml:space="preserve">  </w:t>
            </w:r>
            <w:r w:rsidRPr="00DA657F">
              <w:rPr>
                <w:rFonts w:ascii="Arial Narrow" w:hAnsi="Arial Narrow" w:cs="Arial"/>
              </w:rPr>
              <w:t>demonstrirati višu razinu znanja i razumijevanja sposobnostima analiziranja,sintetiziranja i vrednovanja u području hrvatske jezične baštine</w:t>
            </w:r>
            <w:r w:rsidR="00A54086" w:rsidRPr="00DA657F">
              <w:rPr>
                <w:rFonts w:ascii="Arial Narrow" w:hAnsi="Arial Narrow" w:cs="Arial"/>
              </w:rPr>
              <w:t>;</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 </w:t>
            </w:r>
            <w:r w:rsidR="00A54086" w:rsidRPr="00DA657F">
              <w:rPr>
                <w:rFonts w:ascii="Arial Narrow" w:hAnsi="Arial Narrow" w:cs="Arial"/>
              </w:rPr>
              <w:t xml:space="preserve"> </w:t>
            </w:r>
            <w:r w:rsidRPr="00DA657F">
              <w:rPr>
                <w:rFonts w:ascii="Arial Narrow" w:hAnsi="Arial Narrow" w:cs="Arial"/>
              </w:rPr>
              <w:t>upotrijebiti i povezati informacije iz različitih izvora primjenom odgovarajućih resursa za učenje (tekstovi,  informacijske i komunikacijske tehnologije)</w:t>
            </w:r>
            <w:r w:rsidR="00A54086" w:rsidRPr="00DA657F">
              <w:rPr>
                <w:rFonts w:ascii="Arial Narrow" w:hAnsi="Arial Narrow" w:cs="Arial"/>
              </w:rPr>
              <w:t>.</w:t>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right w:val="single" w:sz="12" w:space="0" w:color="auto"/>
            </w:tcBorders>
          </w:tcPr>
          <w:p w:rsidR="00A54086" w:rsidRPr="00DA657F" w:rsidRDefault="00DD40A8" w:rsidP="00DA657F">
            <w:pPr>
              <w:tabs>
                <w:tab w:val="left" w:pos="2820"/>
              </w:tabs>
              <w:jc w:val="both"/>
              <w:rPr>
                <w:rFonts w:ascii="Arial Narrow" w:hAnsi="Arial Narrow" w:cs="Arial"/>
              </w:rPr>
            </w:pPr>
            <w:r w:rsidRPr="00DA657F">
              <w:rPr>
                <w:rFonts w:ascii="Arial Narrow" w:hAnsi="Arial Narrow" w:cs="Arial"/>
              </w:rPr>
              <w:t>Nakon polo</w:t>
            </w:r>
            <w:r w:rsidR="00CB290B" w:rsidRPr="00DA657F">
              <w:rPr>
                <w:rFonts w:ascii="Arial Narrow" w:hAnsi="Arial Narrow" w:cs="Arial"/>
              </w:rPr>
              <w:t>ženog kolegija studenti će moći:</w:t>
            </w:r>
          </w:p>
          <w:p w:rsidR="00A54086" w:rsidRPr="00DA657F" w:rsidRDefault="00DD40A8" w:rsidP="00DA657F">
            <w:pPr>
              <w:numPr>
                <w:ilvl w:val="0"/>
                <w:numId w:val="36"/>
              </w:numPr>
              <w:tabs>
                <w:tab w:val="left" w:pos="2820"/>
              </w:tabs>
              <w:jc w:val="both"/>
              <w:rPr>
                <w:rFonts w:ascii="Arial Narrow" w:hAnsi="Arial Narrow" w:cs="Arial"/>
              </w:rPr>
            </w:pPr>
            <w:r w:rsidRPr="00DA657F">
              <w:rPr>
                <w:rFonts w:ascii="Arial Narrow" w:hAnsi="Arial Narrow" w:cs="Arial"/>
              </w:rPr>
              <w:t>usporediti i integrirati svoje spoznaje o  hrvatskim narječjima ka</w:t>
            </w:r>
            <w:r w:rsidR="00A54086" w:rsidRPr="00DA657F">
              <w:rPr>
                <w:rFonts w:ascii="Arial Narrow" w:hAnsi="Arial Narrow" w:cs="Arial"/>
              </w:rPr>
              <w:t>o  dio svjetske jezične baštine;</w:t>
            </w:r>
            <w:r w:rsidRPr="00DA657F">
              <w:rPr>
                <w:rFonts w:ascii="Arial Narrow" w:hAnsi="Arial Narrow" w:cs="Arial"/>
              </w:rPr>
              <w:t xml:space="preserve"> </w:t>
            </w:r>
          </w:p>
          <w:p w:rsidR="00A54086" w:rsidRPr="00DA657F" w:rsidRDefault="00A54086" w:rsidP="00DA657F">
            <w:pPr>
              <w:numPr>
                <w:ilvl w:val="0"/>
                <w:numId w:val="36"/>
              </w:numPr>
              <w:tabs>
                <w:tab w:val="left" w:pos="2820"/>
              </w:tabs>
              <w:jc w:val="both"/>
              <w:rPr>
                <w:rFonts w:ascii="Arial Narrow" w:hAnsi="Arial Narrow" w:cs="Arial"/>
              </w:rPr>
            </w:pPr>
            <w:r w:rsidRPr="00DA657F">
              <w:rPr>
                <w:rFonts w:ascii="Arial Narrow" w:hAnsi="Arial Narrow" w:cs="Arial"/>
              </w:rPr>
              <w:t>u</w:t>
            </w:r>
            <w:r w:rsidR="00DD40A8" w:rsidRPr="00DA657F">
              <w:rPr>
                <w:rFonts w:ascii="Arial Narrow" w:hAnsi="Arial Narrow" w:cs="Arial"/>
              </w:rPr>
              <w:t xml:space="preserve">z pomoć didaktičkih pomagala (abecedarija, priručnika) steći će vještinu  pisanja na  sva tri hrvatska pisma (latinicu, </w:t>
            </w:r>
            <w:r w:rsidRPr="00DA657F">
              <w:rPr>
                <w:rFonts w:ascii="Arial Narrow" w:hAnsi="Arial Narrow" w:cs="Arial"/>
              </w:rPr>
              <w:t>glagoljicu i hrvatsku ćirilicu);</w:t>
            </w:r>
          </w:p>
          <w:p w:rsidR="00A54086" w:rsidRPr="00DA657F" w:rsidRDefault="00DD40A8" w:rsidP="00DA657F">
            <w:pPr>
              <w:numPr>
                <w:ilvl w:val="0"/>
                <w:numId w:val="36"/>
              </w:numPr>
              <w:tabs>
                <w:tab w:val="left" w:pos="2820"/>
              </w:tabs>
              <w:jc w:val="both"/>
              <w:rPr>
                <w:rFonts w:ascii="Arial Narrow" w:hAnsi="Arial Narrow" w:cs="Arial"/>
              </w:rPr>
            </w:pPr>
            <w:r w:rsidRPr="00DA657F">
              <w:rPr>
                <w:rFonts w:ascii="Arial Narrow" w:hAnsi="Arial Narrow" w:cs="Arial"/>
              </w:rPr>
              <w:t>staviti u odnos pojedine pisane spomenike u kulturno-povijesni kontekst  i procijeniti značaj pojedinog spomenika za raz</w:t>
            </w:r>
            <w:r w:rsidR="00A54086" w:rsidRPr="00DA657F">
              <w:rPr>
                <w:rFonts w:ascii="Arial Narrow" w:hAnsi="Arial Narrow" w:cs="Arial"/>
              </w:rPr>
              <w:t>voj hrvatske i europske kulture;</w:t>
            </w:r>
            <w:r w:rsidRPr="00DA657F">
              <w:rPr>
                <w:rFonts w:ascii="Arial Narrow" w:hAnsi="Arial Narrow" w:cs="Arial"/>
              </w:rPr>
              <w:t xml:space="preserve"> </w:t>
            </w:r>
          </w:p>
          <w:p w:rsidR="00A54086" w:rsidRPr="00DA657F" w:rsidRDefault="00A54086" w:rsidP="00DA657F">
            <w:pPr>
              <w:numPr>
                <w:ilvl w:val="0"/>
                <w:numId w:val="36"/>
              </w:numPr>
              <w:tabs>
                <w:tab w:val="left" w:pos="2820"/>
              </w:tabs>
              <w:jc w:val="both"/>
              <w:rPr>
                <w:rFonts w:ascii="Arial Narrow" w:hAnsi="Arial Narrow" w:cs="Arial"/>
              </w:rPr>
            </w:pPr>
            <w:r w:rsidRPr="00DA657F">
              <w:rPr>
                <w:rFonts w:ascii="Arial Narrow" w:hAnsi="Arial Narrow" w:cs="Arial"/>
              </w:rPr>
              <w:t>t</w:t>
            </w:r>
            <w:r w:rsidR="00DD40A8" w:rsidRPr="00DA657F">
              <w:rPr>
                <w:rFonts w:ascii="Arial Narrow" w:hAnsi="Arial Narrow" w:cs="Arial"/>
              </w:rPr>
              <w:t xml:space="preserve">akođer će moći </w:t>
            </w:r>
            <w:r w:rsidR="00DD40A8" w:rsidRPr="00DA657F">
              <w:rPr>
                <w:rFonts w:ascii="Arial Narrow" w:hAnsi="Arial Narrow" w:cs="TimesNewRoman"/>
                <w:bCs/>
              </w:rPr>
              <w:t>usporediti i kritički procjenjivati odnos između znanja o pisanoj baštini i njegove primjene u konkr</w:t>
            </w:r>
            <w:r w:rsidRPr="00DA657F">
              <w:rPr>
                <w:rFonts w:ascii="Arial Narrow" w:hAnsi="Arial Narrow" w:cs="TimesNewRoman"/>
                <w:bCs/>
              </w:rPr>
              <w:t>etnoj odgojno-obrazovnoj praksi;</w:t>
            </w:r>
          </w:p>
          <w:p w:rsidR="00DD40A8" w:rsidRPr="00DA657F" w:rsidRDefault="00A54086" w:rsidP="00DA657F">
            <w:pPr>
              <w:numPr>
                <w:ilvl w:val="0"/>
                <w:numId w:val="36"/>
              </w:numPr>
              <w:tabs>
                <w:tab w:val="left" w:pos="2820"/>
              </w:tabs>
              <w:jc w:val="both"/>
              <w:rPr>
                <w:rFonts w:ascii="Arial Narrow" w:hAnsi="Arial Narrow" w:cs="Arial"/>
              </w:rPr>
            </w:pPr>
            <w:r w:rsidRPr="00DA657F">
              <w:rPr>
                <w:rFonts w:ascii="Arial Narrow" w:hAnsi="Arial Narrow" w:cs="Arial"/>
              </w:rPr>
              <w:t>u</w:t>
            </w:r>
            <w:r w:rsidR="00DD40A8" w:rsidRPr="00DA657F">
              <w:rPr>
                <w:rFonts w:ascii="Arial Narrow" w:hAnsi="Arial Narrow" w:cs="Arial"/>
              </w:rPr>
              <w:t>važavajući načela primjerenosti i postupnosti moći će kreirati način na koji će  djecu predškolskoga uzrasta  pravilno vrednovati kulturno-povijesnih vrednota</w:t>
            </w:r>
            <w:r w:rsidRPr="00DA657F">
              <w:rPr>
                <w:rFonts w:ascii="Arial Narrow" w:hAnsi="Arial Narrow" w:cs="Arial"/>
              </w:rPr>
              <w:t>.</w:t>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DD40A8" w:rsidRPr="00DA657F" w:rsidRDefault="00DD40A8" w:rsidP="00DA657F">
            <w:pPr>
              <w:tabs>
                <w:tab w:val="left" w:pos="2820"/>
              </w:tabs>
              <w:ind w:left="360"/>
              <w:jc w:val="both"/>
              <w:rPr>
                <w:rFonts w:ascii="Arial Narrow" w:hAnsi="Arial Narrow" w:cs="Arial"/>
                <w:color w:val="000000"/>
              </w:rPr>
            </w:pPr>
          </w:p>
        </w:tc>
        <w:tc>
          <w:tcPr>
            <w:tcW w:w="11516" w:type="dxa"/>
            <w:gridSpan w:val="9"/>
            <w:tcBorders>
              <w:right w:val="single" w:sz="12" w:space="0" w:color="auto"/>
            </w:tcBorders>
          </w:tcPr>
          <w:p w:rsidR="00DD40A8" w:rsidRPr="00DA657F" w:rsidRDefault="00DD40A8" w:rsidP="00DA657F">
            <w:pPr>
              <w:jc w:val="both"/>
              <w:rPr>
                <w:rFonts w:ascii="Arial Narrow" w:hAnsi="Arial Narrow"/>
              </w:rPr>
            </w:pPr>
            <w:r w:rsidRPr="00DA657F">
              <w:rPr>
                <w:rFonts w:ascii="Arial Narrow" w:hAnsi="Arial Narrow"/>
              </w:rPr>
              <w:t>Uvodno predavanje. Hrvatski književni jezik i hrvatska narječja</w:t>
            </w:r>
          </w:p>
          <w:p w:rsidR="00DD40A8" w:rsidRPr="00DA657F" w:rsidRDefault="00DD40A8" w:rsidP="00DA657F">
            <w:pPr>
              <w:jc w:val="both"/>
              <w:rPr>
                <w:rFonts w:ascii="Arial Narrow" w:hAnsi="Arial Narrow"/>
              </w:rPr>
            </w:pPr>
            <w:r w:rsidRPr="00DA657F">
              <w:rPr>
                <w:rFonts w:ascii="Arial Narrow" w:hAnsi="Arial Narrow"/>
              </w:rPr>
              <w:t>Osobitost čakavskoga, kajkavskoga i štokavskoga narječja</w:t>
            </w:r>
          </w:p>
          <w:p w:rsidR="00DD40A8" w:rsidRPr="00DA657F" w:rsidRDefault="00DD40A8" w:rsidP="00DA657F">
            <w:pPr>
              <w:ind w:left="2832" w:hanging="2832"/>
              <w:jc w:val="both"/>
              <w:rPr>
                <w:rFonts w:ascii="Arial Narrow" w:hAnsi="Arial Narrow"/>
              </w:rPr>
            </w:pPr>
            <w:r w:rsidRPr="00DA657F">
              <w:rPr>
                <w:rFonts w:ascii="Arial Narrow" w:hAnsi="Arial Narrow"/>
              </w:rPr>
              <w:t>Trojezična kultura hrvatskoga srednjovjekovlja.</w:t>
            </w:r>
          </w:p>
          <w:p w:rsidR="00DD40A8" w:rsidRPr="00DA657F" w:rsidRDefault="00DD40A8" w:rsidP="00DA657F">
            <w:pPr>
              <w:ind w:left="2832" w:hanging="2832"/>
              <w:jc w:val="both"/>
              <w:rPr>
                <w:rFonts w:ascii="Arial Narrow" w:hAnsi="Arial Narrow"/>
              </w:rPr>
            </w:pPr>
            <w:r w:rsidRPr="00DA657F">
              <w:rPr>
                <w:rFonts w:ascii="Arial Narrow" w:hAnsi="Arial Narrow"/>
              </w:rPr>
              <w:t xml:space="preserve"> Hrvatska glagoljaška baština</w:t>
            </w:r>
          </w:p>
          <w:p w:rsidR="00DD40A8" w:rsidRPr="00DA657F" w:rsidRDefault="00DD40A8" w:rsidP="00DA657F">
            <w:pPr>
              <w:ind w:left="2832" w:hanging="2832"/>
              <w:jc w:val="both"/>
              <w:rPr>
                <w:rFonts w:ascii="Arial Narrow" w:hAnsi="Arial Narrow"/>
              </w:rPr>
            </w:pPr>
            <w:r w:rsidRPr="00DA657F">
              <w:rPr>
                <w:rFonts w:ascii="Arial Narrow" w:hAnsi="Arial Narrow"/>
              </w:rPr>
              <w:t>Jezična baština u vrijeme renesanse</w:t>
            </w:r>
          </w:p>
          <w:p w:rsidR="00DD40A8" w:rsidRPr="00DA657F" w:rsidRDefault="00DD40A8" w:rsidP="00DA657F">
            <w:pPr>
              <w:ind w:left="2832" w:hanging="2832"/>
              <w:jc w:val="both"/>
              <w:rPr>
                <w:rFonts w:ascii="Arial Narrow" w:hAnsi="Arial Narrow"/>
              </w:rPr>
            </w:pPr>
            <w:r w:rsidRPr="00DA657F">
              <w:rPr>
                <w:rFonts w:ascii="Arial Narrow" w:hAnsi="Arial Narrow"/>
              </w:rPr>
              <w:lastRenderedPageBreak/>
              <w:t xml:space="preserve">Jezična baština baroka </w:t>
            </w:r>
          </w:p>
          <w:p w:rsidR="00DD40A8" w:rsidRPr="00DA657F" w:rsidRDefault="00DD40A8" w:rsidP="00DA657F">
            <w:pPr>
              <w:ind w:left="2832" w:hanging="2832"/>
              <w:jc w:val="both"/>
              <w:rPr>
                <w:rFonts w:ascii="Arial Narrow" w:hAnsi="Arial Narrow"/>
              </w:rPr>
            </w:pPr>
            <w:r w:rsidRPr="00DA657F">
              <w:rPr>
                <w:rFonts w:ascii="Arial Narrow" w:hAnsi="Arial Narrow"/>
              </w:rPr>
              <w:t>Jezična baština prosvjetiteljstva</w:t>
            </w:r>
          </w:p>
          <w:p w:rsidR="00DD40A8" w:rsidRPr="00DA657F" w:rsidRDefault="00DD40A8" w:rsidP="00DA657F">
            <w:pPr>
              <w:ind w:left="2832" w:hanging="2832"/>
              <w:jc w:val="both"/>
              <w:rPr>
                <w:rFonts w:ascii="Arial Narrow" w:hAnsi="Arial Narrow"/>
              </w:rPr>
            </w:pPr>
            <w:r w:rsidRPr="00DA657F">
              <w:rPr>
                <w:rFonts w:ascii="Arial Narrow" w:hAnsi="Arial Narrow"/>
              </w:rPr>
              <w:t xml:space="preserve">Jezična baština 19 stoljeće </w:t>
            </w:r>
          </w:p>
          <w:p w:rsidR="00DD40A8" w:rsidRPr="00DA657F" w:rsidRDefault="00DD40A8" w:rsidP="00DA657F">
            <w:pPr>
              <w:ind w:left="2832" w:hanging="2832"/>
              <w:jc w:val="both"/>
              <w:rPr>
                <w:rFonts w:ascii="Arial Narrow" w:hAnsi="Arial Narrow"/>
              </w:rPr>
            </w:pPr>
            <w:r w:rsidRPr="00DA657F">
              <w:rPr>
                <w:rFonts w:ascii="Arial Narrow" w:hAnsi="Arial Narrow"/>
              </w:rPr>
              <w:t xml:space="preserve">Jezična baština 20. i 21. stoljeće </w:t>
            </w:r>
          </w:p>
          <w:p w:rsidR="00DD40A8" w:rsidRPr="00DA657F" w:rsidRDefault="00DD40A8" w:rsidP="00DA657F">
            <w:pPr>
              <w:ind w:left="2832" w:hanging="2832"/>
              <w:jc w:val="both"/>
              <w:rPr>
                <w:rFonts w:ascii="Arial Narrow" w:hAnsi="Arial Narrow"/>
              </w:rPr>
            </w:pPr>
            <w:r w:rsidRPr="00DA657F">
              <w:rPr>
                <w:rFonts w:ascii="Arial Narrow" w:hAnsi="Arial Narrow"/>
              </w:rPr>
              <w:t>Povijesni razvoj hrvatskih pisama</w:t>
            </w:r>
          </w:p>
          <w:p w:rsidR="00DD40A8" w:rsidRPr="00DA657F" w:rsidRDefault="00DD40A8" w:rsidP="00DA657F">
            <w:pPr>
              <w:ind w:left="2832" w:hanging="2832"/>
              <w:jc w:val="both"/>
              <w:rPr>
                <w:rFonts w:ascii="Arial Narrow" w:hAnsi="Arial Narrow"/>
              </w:rPr>
            </w:pPr>
            <w:r w:rsidRPr="00DA657F">
              <w:rPr>
                <w:rFonts w:ascii="Arial Narrow" w:hAnsi="Arial Narrow"/>
              </w:rPr>
              <w:t>Povijesni pregled hrvatske leksikologije</w:t>
            </w:r>
          </w:p>
          <w:p w:rsidR="00DD40A8" w:rsidRPr="00DA657F" w:rsidRDefault="00DD40A8" w:rsidP="00DA657F">
            <w:pPr>
              <w:ind w:left="2832" w:hanging="2832"/>
              <w:jc w:val="both"/>
              <w:rPr>
                <w:rFonts w:ascii="Arial Narrow" w:hAnsi="Arial Narrow"/>
              </w:rPr>
            </w:pPr>
            <w:r w:rsidRPr="00DA657F">
              <w:rPr>
                <w:rFonts w:ascii="Arial Narrow" w:hAnsi="Arial Narrow"/>
              </w:rPr>
              <w:t>Povijesni pregled hrvatskih gramatika</w:t>
            </w:r>
          </w:p>
          <w:p w:rsidR="00DD40A8" w:rsidRPr="00DA657F" w:rsidRDefault="00DD40A8" w:rsidP="00DA657F">
            <w:pPr>
              <w:ind w:left="2832" w:hanging="2832"/>
              <w:jc w:val="both"/>
              <w:rPr>
                <w:rFonts w:ascii="Arial Narrow" w:hAnsi="Arial Narrow"/>
              </w:rPr>
            </w:pPr>
            <w:r w:rsidRPr="00DA657F">
              <w:rPr>
                <w:rFonts w:ascii="Arial Narrow" w:hAnsi="Arial Narrow"/>
              </w:rPr>
              <w:t>Povijesni pregled hrvatskih pravopisa i jezičnih savjetnika</w:t>
            </w:r>
          </w:p>
          <w:p w:rsidR="00DD40A8" w:rsidRPr="00DA657F" w:rsidRDefault="00DD40A8" w:rsidP="00DA657F">
            <w:pPr>
              <w:ind w:left="2832" w:hanging="2832"/>
              <w:jc w:val="both"/>
              <w:rPr>
                <w:rFonts w:ascii="Arial Narrow" w:hAnsi="Arial Narrow"/>
              </w:rPr>
            </w:pPr>
            <w:r w:rsidRPr="00DA657F">
              <w:rPr>
                <w:rFonts w:ascii="Arial Narrow" w:hAnsi="Arial Narrow"/>
              </w:rPr>
              <w:t>Povijesni pregled hrvatske onomastike</w:t>
            </w:r>
          </w:p>
        </w:tc>
      </w:tr>
      <w:tr w:rsidR="00DD40A8" w:rsidRPr="00DA657F" w:rsidTr="0007403F">
        <w:trPr>
          <w:trHeight w:val="349"/>
        </w:trPr>
        <w:tc>
          <w:tcPr>
            <w:tcW w:w="3836" w:type="dxa"/>
            <w:vMerge w:val="restart"/>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vAlign w:val="center"/>
          </w:tcPr>
          <w:p w:rsidR="00DD40A8" w:rsidRPr="00DA657F" w:rsidRDefault="00DB73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DD40A8" w:rsidRPr="00DA657F">
              <w:rPr>
                <w:rFonts w:ascii="Arial Narrow" w:hAnsi="Arial Narrow" w:cs="Arial"/>
                <w:b w:val="0"/>
                <w:sz w:val="22"/>
                <w:szCs w:val="22"/>
                <w:lang w:val="hr-HR"/>
              </w:rPr>
              <w:t xml:space="preserve"> predavanja</w:t>
            </w:r>
          </w:p>
          <w:p w:rsidR="00DD40A8" w:rsidRPr="00DA657F" w:rsidRDefault="00DB73CA"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 xml:space="preserve">X </w:t>
            </w:r>
            <w:r w:rsidR="00DD40A8" w:rsidRPr="00DA657F">
              <w:rPr>
                <w:rFonts w:ascii="Arial Narrow" w:hAnsi="Arial Narrow" w:cs="Arial"/>
                <w:b w:val="0"/>
                <w:sz w:val="22"/>
                <w:szCs w:val="22"/>
                <w:lang w:val="hr-HR"/>
              </w:rPr>
              <w:t xml:space="preserve"> seminari i radionice  </w:t>
            </w:r>
          </w:p>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3"/>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vježbe  </w:t>
            </w:r>
          </w:p>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4"/>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w:t>
            </w:r>
            <w:r w:rsidRPr="00DA657F">
              <w:rPr>
                <w:rFonts w:ascii="Arial Narrow" w:hAnsi="Arial Narrow" w:cs="Arial"/>
                <w:b w:val="0"/>
                <w:i/>
                <w:sz w:val="22"/>
                <w:szCs w:val="22"/>
                <w:lang w:val="hr-HR"/>
              </w:rPr>
              <w:t>on line</w:t>
            </w:r>
            <w:r w:rsidRPr="00DA657F">
              <w:rPr>
                <w:rFonts w:ascii="Arial Narrow" w:hAnsi="Arial Narrow" w:cs="Arial"/>
                <w:b w:val="0"/>
                <w:sz w:val="22"/>
                <w:szCs w:val="22"/>
                <w:lang w:val="hr-HR"/>
              </w:rPr>
              <w:t xml:space="preserve"> u cijelosti</w:t>
            </w:r>
          </w:p>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mješovito e-učenje</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right w:val="single" w:sz="12" w:space="0" w:color="auto"/>
            </w:tcBorders>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
                  <w:enabled/>
                  <w:calcOnExit w:val="0"/>
                  <w:checkBox>
                    <w:sizeAuto/>
                    <w:default w:val="0"/>
                    <w:checked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samostalni  zadaci  </w:t>
            </w:r>
          </w:p>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6"/>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multimedija i mreža  </w:t>
            </w:r>
          </w:p>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7"/>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laboratorij</w:t>
            </w:r>
          </w:p>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Check8"/>
                  <w:enabled/>
                  <w:calcOnExit w:val="0"/>
                  <w:checkBox>
                    <w:sizeAuto/>
                    <w:default w:val="0"/>
                  </w:checkBox>
                </w:ffData>
              </w:fldChar>
            </w:r>
            <w:r w:rsidRPr="00DA657F">
              <w:rPr>
                <w:rFonts w:ascii="Arial Narrow" w:hAnsi="Arial Narrow" w:cs="Arial"/>
                <w:b w:val="0"/>
                <w:sz w:val="22"/>
                <w:szCs w:val="22"/>
                <w:lang w:val="hr-HR"/>
              </w:rPr>
              <w:instrText xml:space="preserve"> FORMCHECKBOX </w:instrText>
            </w:r>
            <w:r w:rsidR="00642615" w:rsidRPr="00DA657F">
              <w:rPr>
                <w:rFonts w:ascii="Arial Narrow" w:hAnsi="Arial Narrow" w:cs="Arial"/>
                <w:b w:val="0"/>
                <w:sz w:val="22"/>
                <w:szCs w:val="22"/>
                <w:lang w:val="hr-HR"/>
              </w:rPr>
            </w:r>
            <w:r w:rsidR="00642615" w:rsidRPr="00DA657F">
              <w:rPr>
                <w:rFonts w:ascii="Arial Narrow" w:hAnsi="Arial Narrow" w:cs="Arial"/>
                <w:b w:val="0"/>
                <w:sz w:val="22"/>
                <w:szCs w:val="22"/>
                <w:lang w:val="hr-HR"/>
              </w:rPr>
              <w:fldChar w:fldCharType="separate"/>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 xml:space="preserve"> mentorski rad</w:t>
            </w:r>
          </w:p>
          <w:p w:rsidR="00DD40A8" w:rsidRPr="00DA657F" w:rsidRDefault="00DD40A8" w:rsidP="00DA657F">
            <w:pPr>
              <w:tabs>
                <w:tab w:val="left" w:pos="2820"/>
              </w:tabs>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3839" w:type="dxa"/>
            <w:gridSpan w:val="4"/>
            <w:tcBorders>
              <w:left w:val="single" w:sz="12" w:space="0" w:color="auto"/>
              <w:bottom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DD40A8" w:rsidRPr="00DA657F" w:rsidTr="0007403F">
        <w:trPr>
          <w:trHeight w:val="577"/>
        </w:trPr>
        <w:tc>
          <w:tcPr>
            <w:tcW w:w="3836" w:type="dxa"/>
            <w:vMerge/>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p>
        </w:tc>
        <w:tc>
          <w:tcPr>
            <w:tcW w:w="3838" w:type="dxa"/>
            <w:gridSpan w:val="2"/>
            <w:vMerge/>
            <w:vAlign w:val="center"/>
          </w:tcPr>
          <w:p w:rsidR="00DD40A8" w:rsidRPr="00DA657F" w:rsidRDefault="00DD40A8" w:rsidP="00DA657F">
            <w:pPr>
              <w:pStyle w:val="FieldText"/>
              <w:jc w:val="both"/>
              <w:rPr>
                <w:rFonts w:ascii="Arial Narrow" w:hAnsi="Arial Narrow" w:cs="Arial"/>
                <w:b w:val="0"/>
                <w:sz w:val="22"/>
                <w:szCs w:val="22"/>
                <w:lang w:val="hr-HR"/>
              </w:rPr>
            </w:pPr>
          </w:p>
        </w:tc>
        <w:tc>
          <w:tcPr>
            <w:tcW w:w="3839" w:type="dxa"/>
            <w:gridSpan w:val="3"/>
            <w:vMerge/>
            <w:vAlign w:val="center"/>
          </w:tcPr>
          <w:p w:rsidR="00DD40A8" w:rsidRPr="00DA657F" w:rsidRDefault="00DD40A8" w:rsidP="00DA657F">
            <w:pPr>
              <w:pStyle w:val="FieldText"/>
              <w:jc w:val="both"/>
              <w:rPr>
                <w:rFonts w:ascii="Arial Narrow" w:hAnsi="Arial Narrow" w:cs="Arial"/>
                <w:b w:val="0"/>
                <w:sz w:val="22"/>
                <w:szCs w:val="22"/>
                <w:lang w:val="hr-HR"/>
              </w:rPr>
            </w:pPr>
          </w:p>
        </w:tc>
        <w:tc>
          <w:tcPr>
            <w:tcW w:w="3839" w:type="dxa"/>
            <w:gridSpan w:val="4"/>
            <w:tcBorders>
              <w:right w:val="single" w:sz="12"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bottom w:val="single" w:sz="12" w:space="0" w:color="auto"/>
              <w:right w:val="single" w:sz="12" w:space="0" w:color="auto"/>
            </w:tcBorders>
            <w:vAlign w:val="center"/>
          </w:tcPr>
          <w:p w:rsidR="00DD40A8" w:rsidRPr="00DA657F" w:rsidRDefault="00DB73CA" w:rsidP="00DA657F">
            <w:pPr>
              <w:tabs>
                <w:tab w:val="left" w:pos="2820"/>
              </w:tabs>
              <w:jc w:val="both"/>
              <w:rPr>
                <w:rFonts w:ascii="Arial Narrow" w:hAnsi="Arial Narrow" w:cs="Arial"/>
                <w:color w:val="000000"/>
              </w:rPr>
            </w:pPr>
            <w:r w:rsidRPr="00DA657F">
              <w:rPr>
                <w:rFonts w:ascii="Arial Narrow" w:hAnsi="Arial Narrow" w:cs="Arial"/>
              </w:rPr>
              <w:t>Redovito pohađanje nastave i seminara.</w:t>
            </w:r>
          </w:p>
        </w:tc>
      </w:tr>
      <w:tr w:rsidR="00DD40A8" w:rsidRPr="00DA657F" w:rsidTr="0007403F">
        <w:trPr>
          <w:trHeight w:val="397"/>
        </w:trPr>
        <w:tc>
          <w:tcPr>
            <w:tcW w:w="3836" w:type="dxa"/>
            <w:vMerge w:val="restart"/>
            <w:tcBorders>
              <w:left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tcBorders>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Pohađanje nastave</w:t>
            </w:r>
          </w:p>
        </w:tc>
        <w:tc>
          <w:tcPr>
            <w:tcW w:w="1047" w:type="dxa"/>
            <w:tcBorders>
              <w:top w:val="single" w:sz="12" w:space="0" w:color="auto"/>
            </w:tcBorders>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0,25</w:t>
            </w:r>
          </w:p>
        </w:tc>
        <w:tc>
          <w:tcPr>
            <w:tcW w:w="2638" w:type="dxa"/>
            <w:gridSpan w:val="2"/>
            <w:tcBorders>
              <w:top w:val="single" w:sz="12" w:space="0" w:color="auto"/>
            </w:tcBorders>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Praktični rad</w:t>
            </w:r>
          </w:p>
        </w:tc>
        <w:tc>
          <w:tcPr>
            <w:tcW w:w="1201" w:type="dxa"/>
            <w:tcBorders>
              <w:top w:val="single" w:sz="12" w:space="0" w:color="auto"/>
            </w:tcBorders>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0,25</w:t>
            </w:r>
          </w:p>
        </w:tc>
        <w:tc>
          <w:tcPr>
            <w:tcW w:w="2627" w:type="dxa"/>
            <w:gridSpan w:val="3"/>
            <w:tcBorders>
              <w:top w:val="single" w:sz="12" w:space="0" w:color="auto"/>
            </w:tcBorders>
            <w:vAlign w:val="center"/>
          </w:tcPr>
          <w:p w:rsidR="00DD40A8" w:rsidRPr="00DA657F" w:rsidRDefault="00DD40A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Kolokvij</w:t>
            </w:r>
          </w:p>
        </w:tc>
        <w:tc>
          <w:tcPr>
            <w:tcW w:w="1212" w:type="dxa"/>
            <w:tcBorders>
              <w:top w:val="single" w:sz="12" w:space="0" w:color="auto"/>
              <w:right w:val="single" w:sz="12" w:space="0" w:color="auto"/>
            </w:tcBorders>
            <w:vAlign w:val="center"/>
          </w:tcPr>
          <w:p w:rsidR="00DD40A8" w:rsidRPr="00DA657F" w:rsidRDefault="00DD40A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0,50</w:t>
            </w:r>
          </w:p>
        </w:tc>
      </w:tr>
      <w:tr w:rsidR="00DD40A8" w:rsidRPr="00DA657F" w:rsidTr="0007403F">
        <w:trPr>
          <w:trHeight w:val="397"/>
        </w:trPr>
        <w:tc>
          <w:tcPr>
            <w:tcW w:w="3836" w:type="dxa"/>
            <w:vMerge/>
            <w:tcBorders>
              <w:left w:val="single" w:sz="12" w:space="0" w:color="auto"/>
            </w:tcBorders>
            <w:shd w:val="clear" w:color="auto" w:fill="D2E6C0"/>
            <w:vAlign w:val="center"/>
          </w:tcPr>
          <w:p w:rsidR="00DD40A8" w:rsidRPr="00DA657F" w:rsidRDefault="00DD40A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Priprema za predavanje</w:t>
            </w:r>
          </w:p>
        </w:tc>
        <w:tc>
          <w:tcPr>
            <w:tcW w:w="1047" w:type="dxa"/>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Referat</w:t>
            </w:r>
          </w:p>
        </w:tc>
        <w:tc>
          <w:tcPr>
            <w:tcW w:w="1201" w:type="dxa"/>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27" w:type="dxa"/>
            <w:gridSpan w:val="3"/>
            <w:vAlign w:val="center"/>
          </w:tcPr>
          <w:p w:rsidR="00DD40A8" w:rsidRPr="00DA657F" w:rsidRDefault="00DD40A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Pismeni ispit</w:t>
            </w:r>
          </w:p>
        </w:tc>
        <w:tc>
          <w:tcPr>
            <w:tcW w:w="1212" w:type="dxa"/>
            <w:tcBorders>
              <w:right w:val="single" w:sz="12" w:space="0" w:color="auto"/>
            </w:tcBorders>
            <w:vAlign w:val="center"/>
          </w:tcPr>
          <w:p w:rsidR="00DD40A8" w:rsidRPr="00DA657F" w:rsidRDefault="00DD40A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r>
      <w:tr w:rsidR="00DD40A8" w:rsidRPr="00DA657F" w:rsidTr="0007403F">
        <w:trPr>
          <w:trHeight w:val="397"/>
        </w:trPr>
        <w:tc>
          <w:tcPr>
            <w:tcW w:w="3836" w:type="dxa"/>
            <w:vMerge/>
            <w:tcBorders>
              <w:left w:val="single" w:sz="12" w:space="0" w:color="auto"/>
            </w:tcBorders>
            <w:shd w:val="clear" w:color="auto" w:fill="D2E6C0"/>
            <w:vAlign w:val="center"/>
          </w:tcPr>
          <w:p w:rsidR="00DD40A8" w:rsidRPr="00DA657F" w:rsidRDefault="00DD40A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Domaće zadaće</w:t>
            </w:r>
          </w:p>
        </w:tc>
        <w:tc>
          <w:tcPr>
            <w:tcW w:w="1047" w:type="dxa"/>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0,25</w:t>
            </w:r>
          </w:p>
        </w:tc>
        <w:tc>
          <w:tcPr>
            <w:tcW w:w="2638" w:type="dxa"/>
            <w:gridSpan w:val="2"/>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lang w:val="hr-HR"/>
              </w:rPr>
              <w:t>Seminarski rad</w:t>
            </w:r>
          </w:p>
        </w:tc>
        <w:tc>
          <w:tcPr>
            <w:tcW w:w="1201" w:type="dxa"/>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0,25</w:t>
            </w:r>
          </w:p>
        </w:tc>
        <w:tc>
          <w:tcPr>
            <w:tcW w:w="2627" w:type="dxa"/>
            <w:gridSpan w:val="3"/>
            <w:vAlign w:val="center"/>
          </w:tcPr>
          <w:p w:rsidR="00DD40A8" w:rsidRPr="00DA657F" w:rsidRDefault="00DD40A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color w:val="000000"/>
                <w:sz w:val="22"/>
                <w:szCs w:val="22"/>
                <w:lang w:val="hr-HR"/>
              </w:rPr>
              <w:t>Usmeni ispit</w:t>
            </w:r>
          </w:p>
        </w:tc>
        <w:tc>
          <w:tcPr>
            <w:tcW w:w="1212" w:type="dxa"/>
            <w:tcBorders>
              <w:right w:val="single" w:sz="12" w:space="0" w:color="auto"/>
            </w:tcBorders>
            <w:vAlign w:val="center"/>
          </w:tcPr>
          <w:p w:rsidR="00DD40A8" w:rsidRPr="00DA657F" w:rsidRDefault="00DD40A8" w:rsidP="00DA657F">
            <w:pPr>
              <w:pStyle w:val="FieldText"/>
              <w:jc w:val="both"/>
              <w:rPr>
                <w:rFonts w:ascii="Arial Narrow" w:hAnsi="Arial Narrow" w:cs="Arial"/>
                <w:b w:val="0"/>
                <w:color w:val="00000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r w:rsidRPr="00DA657F">
              <w:rPr>
                <w:rFonts w:ascii="Arial Narrow" w:hAnsi="Arial Narrow" w:cs="Arial"/>
                <w:b w:val="0"/>
                <w:sz w:val="22"/>
                <w:szCs w:val="22"/>
                <w:lang w:val="hr-HR"/>
              </w:rPr>
              <w:t>0,50</w:t>
            </w:r>
          </w:p>
        </w:tc>
      </w:tr>
      <w:tr w:rsidR="00DD40A8" w:rsidRPr="00DA657F" w:rsidTr="0007403F">
        <w:trPr>
          <w:trHeight w:val="397"/>
        </w:trPr>
        <w:tc>
          <w:tcPr>
            <w:tcW w:w="3836" w:type="dxa"/>
            <w:vMerge/>
            <w:tcBorders>
              <w:left w:val="single" w:sz="12" w:space="0" w:color="auto"/>
            </w:tcBorders>
            <w:shd w:val="clear" w:color="auto" w:fill="D2E6C0"/>
            <w:vAlign w:val="center"/>
          </w:tcPr>
          <w:p w:rsidR="00DD40A8" w:rsidRPr="00DA657F" w:rsidRDefault="00DD40A8" w:rsidP="00DA657F">
            <w:pPr>
              <w:numPr>
                <w:ilvl w:val="1"/>
                <w:numId w:val="11"/>
              </w:numPr>
              <w:tabs>
                <w:tab w:val="left" w:pos="567"/>
              </w:tabs>
              <w:ind w:left="539" w:hanging="539"/>
              <w:jc w:val="both"/>
              <w:rPr>
                <w:rFonts w:ascii="Arial Narrow" w:hAnsi="Arial Narrow" w:cs="Arial"/>
                <w:color w:val="000000"/>
              </w:rPr>
            </w:pPr>
          </w:p>
        </w:tc>
        <w:tc>
          <w:tcPr>
            <w:tcW w:w="2791" w:type="dxa"/>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Istraživanje</w:t>
            </w:r>
          </w:p>
        </w:tc>
        <w:tc>
          <w:tcPr>
            <w:tcW w:w="1047" w:type="dxa"/>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fldChar w:fldCharType="begin">
                <w:ffData>
                  <w:name w:val="Text1"/>
                  <w:enabled/>
                  <w:calcOnExit w:val="0"/>
                  <w:textInput/>
                </w:ffData>
              </w:fldChar>
            </w:r>
            <w:r w:rsidRPr="00DA657F">
              <w:rPr>
                <w:rFonts w:ascii="Arial Narrow" w:hAnsi="Arial Narrow" w:cs="Arial"/>
                <w:b w:val="0"/>
                <w:sz w:val="22"/>
                <w:szCs w:val="22"/>
                <w:lang w:val="hr-HR"/>
              </w:rPr>
              <w:instrText xml:space="preserve"> FORMTEXT </w:instrText>
            </w:r>
            <w:r w:rsidRPr="00DA657F">
              <w:rPr>
                <w:rFonts w:ascii="Arial Narrow" w:hAnsi="Arial Narrow" w:cs="Arial"/>
                <w:b w:val="0"/>
                <w:sz w:val="22"/>
                <w:szCs w:val="22"/>
                <w:lang w:val="hr-HR"/>
              </w:rPr>
            </w:r>
            <w:r w:rsidRPr="00DA657F">
              <w:rPr>
                <w:rFonts w:ascii="Arial Narrow" w:hAnsi="Arial Narrow" w:cs="Arial"/>
                <w:b w:val="0"/>
                <w:sz w:val="22"/>
                <w:szCs w:val="22"/>
                <w:lang w:val="hr-HR"/>
              </w:rPr>
              <w:fldChar w:fldCharType="separate"/>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noProof/>
                <w:sz w:val="22"/>
                <w:szCs w:val="22"/>
                <w:lang w:val="hr-HR"/>
              </w:rPr>
              <w:t> </w:t>
            </w:r>
            <w:r w:rsidRPr="00DA657F">
              <w:rPr>
                <w:rFonts w:ascii="Arial Narrow" w:hAnsi="Arial Narrow" w:cs="Arial"/>
                <w:b w:val="0"/>
                <w:sz w:val="22"/>
                <w:szCs w:val="22"/>
                <w:lang w:val="hr-HR"/>
              </w:rPr>
              <w:fldChar w:fldCharType="end"/>
            </w:r>
          </w:p>
        </w:tc>
        <w:tc>
          <w:tcPr>
            <w:tcW w:w="2638" w:type="dxa"/>
            <w:gridSpan w:val="2"/>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sz w:val="22"/>
                <w:szCs w:val="22"/>
                <w:lang w:val="hr-HR"/>
              </w:rPr>
              <w:t>Esej</w:t>
            </w:r>
          </w:p>
        </w:tc>
        <w:tc>
          <w:tcPr>
            <w:tcW w:w="1201" w:type="dxa"/>
            <w:vAlign w:val="center"/>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right w:val="single" w:sz="12" w:space="0" w:color="auto"/>
            </w:tcBorders>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397"/>
        </w:trPr>
        <w:tc>
          <w:tcPr>
            <w:tcW w:w="3836" w:type="dxa"/>
            <w:vMerge/>
            <w:tcBorders>
              <w:left w:val="single" w:sz="12" w:space="0" w:color="auto"/>
            </w:tcBorders>
            <w:shd w:val="clear" w:color="auto" w:fill="D2E6C0"/>
            <w:vAlign w:val="center"/>
          </w:tcPr>
          <w:p w:rsidR="00DD40A8" w:rsidRPr="00DA657F" w:rsidRDefault="00DD40A8" w:rsidP="00DA657F">
            <w:pPr>
              <w:numPr>
                <w:ilvl w:val="1"/>
                <w:numId w:val="11"/>
              </w:numPr>
              <w:tabs>
                <w:tab w:val="left" w:pos="567"/>
              </w:tabs>
              <w:ind w:left="539" w:hanging="539"/>
              <w:jc w:val="both"/>
              <w:rPr>
                <w:rFonts w:ascii="Arial Narrow" w:hAnsi="Arial Narrow" w:cs="Arial"/>
                <w:color w:val="000000"/>
              </w:rPr>
            </w:pPr>
          </w:p>
        </w:tc>
        <w:tc>
          <w:tcPr>
            <w:tcW w:w="2791" w:type="dxa"/>
            <w:tcBorders>
              <w:bottom w:val="single" w:sz="12" w:space="0" w:color="auto"/>
              <w:right w:val="single" w:sz="8" w:space="0" w:color="auto"/>
            </w:tcBorders>
            <w:vAlign w:val="center"/>
          </w:tcPr>
          <w:p w:rsidR="00DD40A8" w:rsidRPr="00DA657F" w:rsidRDefault="00DD40A8" w:rsidP="00DA657F">
            <w:pPr>
              <w:tabs>
                <w:tab w:val="left" w:pos="2820"/>
              </w:tabs>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left w:val="single" w:sz="8" w:space="0" w:color="auto"/>
              <w:bottom w:val="single" w:sz="12" w:space="0" w:color="auto"/>
              <w:right w:val="single" w:sz="8" w:space="0" w:color="auto"/>
            </w:tcBorders>
            <w:vAlign w:val="center"/>
          </w:tcPr>
          <w:p w:rsidR="00DD40A8" w:rsidRPr="00DA657F" w:rsidRDefault="00DD40A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left w:val="single" w:sz="8" w:space="0" w:color="auto"/>
              <w:bottom w:val="single" w:sz="12" w:space="0" w:color="auto"/>
              <w:right w:val="single" w:sz="8" w:space="0" w:color="auto"/>
            </w:tcBorders>
            <w:vAlign w:val="center"/>
          </w:tcPr>
          <w:p w:rsidR="00DD40A8" w:rsidRPr="00DA657F" w:rsidRDefault="00DD40A8" w:rsidP="00DA657F">
            <w:pPr>
              <w:pStyle w:val="FieldText"/>
              <w:jc w:val="both"/>
              <w:rPr>
                <w:rFonts w:ascii="Arial Narrow" w:hAnsi="Arial Narrow" w:cs="Arial"/>
                <w:b w:val="0"/>
                <w:sz w:val="22"/>
                <w:szCs w:val="22"/>
                <w:lang w:val="hr-HR"/>
              </w:rPr>
            </w:pPr>
            <w:r w:rsidRPr="00DA657F">
              <w:rPr>
                <w:rFonts w:ascii="Arial Narrow" w:hAnsi="Arial Narrow" w:cs="Arial"/>
                <w:b w:val="0"/>
                <w:color w:val="000000"/>
                <w:sz w:val="22"/>
                <w:szCs w:val="22"/>
              </w:rPr>
              <w:t>Projekt</w:t>
            </w:r>
          </w:p>
        </w:tc>
        <w:tc>
          <w:tcPr>
            <w:tcW w:w="1201" w:type="dxa"/>
            <w:tcBorders>
              <w:left w:val="single" w:sz="8" w:space="0" w:color="auto"/>
              <w:bottom w:val="single" w:sz="12" w:space="0" w:color="auto"/>
              <w:right w:val="single" w:sz="8" w:space="0" w:color="auto"/>
            </w:tcBorders>
            <w:vAlign w:val="center"/>
          </w:tcPr>
          <w:p w:rsidR="00DD40A8" w:rsidRPr="00DA657F" w:rsidRDefault="00DD40A8" w:rsidP="00DA657F">
            <w:pPr>
              <w:tabs>
                <w:tab w:val="left" w:pos="2820"/>
              </w:tabs>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left w:val="single" w:sz="8" w:space="0" w:color="auto"/>
              <w:bottom w:val="single" w:sz="12" w:space="0" w:color="auto"/>
              <w:right w:val="single" w:sz="8" w:space="0" w:color="auto"/>
            </w:tcBorders>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left w:val="single" w:sz="8" w:space="0" w:color="auto"/>
              <w:bottom w:val="single" w:sz="12" w:space="0" w:color="auto"/>
              <w:right w:val="single" w:sz="12" w:space="0" w:color="auto"/>
            </w:tcBorders>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right w:val="single" w:sz="12" w:space="0" w:color="auto"/>
            </w:tcBorders>
          </w:tcPr>
          <w:p w:rsidR="00DD40A8" w:rsidRPr="00DA657F" w:rsidRDefault="008624A0" w:rsidP="00DA657F">
            <w:pPr>
              <w:tabs>
                <w:tab w:val="left" w:pos="2820"/>
              </w:tabs>
              <w:jc w:val="both"/>
              <w:rPr>
                <w:rFonts w:ascii="Arial Narrow" w:hAnsi="Arial Narrow" w:cs="Arial"/>
              </w:rPr>
            </w:pPr>
            <w:r w:rsidRPr="00DA657F">
              <w:rPr>
                <w:rFonts w:ascii="Arial Narrow" w:hAnsi="Arial Narrow" w:cs="Arial"/>
              </w:rPr>
              <w:t xml:space="preserve">Rad studenata vrednovati će se u sljedećim sastavnicama: </w:t>
            </w:r>
            <w:r w:rsidR="00636622" w:rsidRPr="00DA657F">
              <w:rPr>
                <w:rFonts w:ascii="Arial Narrow" w:hAnsi="Arial Narrow" w:cs="Arial"/>
              </w:rPr>
              <w:t>redovito p</w:t>
            </w:r>
            <w:r w:rsidRPr="00DA657F">
              <w:rPr>
                <w:rFonts w:ascii="Arial Narrow" w:hAnsi="Arial Narrow" w:cs="Arial"/>
              </w:rPr>
              <w:t xml:space="preserve">ohađanje nastave </w:t>
            </w:r>
            <w:r w:rsidR="00636622" w:rsidRPr="00DA657F">
              <w:rPr>
                <w:rFonts w:ascii="Arial Narrow" w:hAnsi="Arial Narrow" w:cs="Arial"/>
              </w:rPr>
              <w:t>, izrada d</w:t>
            </w:r>
            <w:r w:rsidRPr="00DA657F">
              <w:rPr>
                <w:rFonts w:ascii="Arial Narrow" w:hAnsi="Arial Narrow" w:cs="Arial"/>
              </w:rPr>
              <w:t>omaće zadaće</w:t>
            </w:r>
            <w:r w:rsidR="00636622" w:rsidRPr="00DA657F">
              <w:rPr>
                <w:rFonts w:ascii="Arial Narrow" w:hAnsi="Arial Narrow" w:cs="Arial"/>
              </w:rPr>
              <w:t xml:space="preserve">, </w:t>
            </w:r>
            <w:r w:rsidR="00636622" w:rsidRPr="00DA657F">
              <w:rPr>
                <w:rFonts w:ascii="Arial Narrow" w:hAnsi="Arial Narrow" w:cs="Arial"/>
                <w:color w:val="000000"/>
              </w:rPr>
              <w:t>praktični rad, seminarski rad, kolokvij te usmeni ispit prema prethodno navedenoj raspodjeli.</w:t>
            </w:r>
          </w:p>
        </w:tc>
      </w:tr>
      <w:tr w:rsidR="00DD40A8" w:rsidRPr="00DA657F" w:rsidTr="0007403F">
        <w:tc>
          <w:tcPr>
            <w:tcW w:w="3836" w:type="dxa"/>
            <w:vMerge w:val="restart"/>
            <w:tcBorders>
              <w:left w:val="single" w:sz="12" w:space="0" w:color="auto"/>
              <w:right w:val="single" w:sz="12" w:space="0" w:color="auto"/>
            </w:tcBorders>
            <w:shd w:val="clear" w:color="auto" w:fill="D2E6C0"/>
            <w:vAlign w:val="center"/>
          </w:tcPr>
          <w:p w:rsidR="00DD40A8" w:rsidRPr="00DA657F" w:rsidRDefault="00DD40A8"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left w:val="single" w:sz="12" w:space="0" w:color="auto"/>
              <w:bottom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t>Naslov</w:t>
            </w:r>
          </w:p>
        </w:tc>
        <w:tc>
          <w:tcPr>
            <w:tcW w:w="1701" w:type="dxa"/>
            <w:tcBorders>
              <w:bottom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bottom w:val="single" w:sz="12" w:space="0" w:color="auto"/>
            </w:tcBorders>
            <w:shd w:val="clear" w:color="auto" w:fill="D2E6C0"/>
            <w:vAlign w:val="center"/>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rsidTr="0007403F">
        <w:trPr>
          <w:trHeight w:val="75"/>
        </w:trPr>
        <w:tc>
          <w:tcPr>
            <w:tcW w:w="3836"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jc w:val="both"/>
              <w:rPr>
                <w:rFonts w:ascii="Arial Narrow" w:hAnsi="Arial Narrow" w:cs="Arial"/>
                <w:color w:val="000000"/>
              </w:rPr>
            </w:pPr>
          </w:p>
        </w:tc>
        <w:tc>
          <w:tcPr>
            <w:tcW w:w="8036" w:type="dxa"/>
            <w:gridSpan w:val="6"/>
            <w:tcBorders>
              <w:top w:val="single" w:sz="12" w:space="0" w:color="auto"/>
              <w:right w:val="single" w:sz="8" w:space="0" w:color="auto"/>
            </w:tcBorders>
          </w:tcPr>
          <w:p w:rsidR="00DD40A8" w:rsidRPr="00DA657F" w:rsidRDefault="00DD40A8" w:rsidP="00DA657F">
            <w:pPr>
              <w:jc w:val="both"/>
              <w:rPr>
                <w:rFonts w:ascii="Arial Narrow" w:hAnsi="Arial Narrow"/>
                <w:lang w:eastAsia="hr-HR"/>
              </w:rPr>
            </w:pPr>
            <w:r w:rsidRPr="00DA657F">
              <w:rPr>
                <w:rFonts w:ascii="Arial Narrow" w:hAnsi="Arial Narrow" w:cs="Arial"/>
              </w:rPr>
              <w:t xml:space="preserve">Josip Bratulić i Stjepan Damjanović </w:t>
            </w:r>
            <w:r w:rsidR="00CB290B" w:rsidRPr="00DA657F">
              <w:rPr>
                <w:rFonts w:ascii="Arial Narrow" w:hAnsi="Arial Narrow" w:cs="Arial"/>
              </w:rPr>
              <w:t>(</w:t>
            </w:r>
            <w:r w:rsidRPr="00DA657F">
              <w:rPr>
                <w:rFonts w:ascii="Arial Narrow" w:hAnsi="Arial Narrow" w:cs="Arial"/>
              </w:rPr>
              <w:t>2005</w:t>
            </w:r>
            <w:r w:rsidR="00CB290B" w:rsidRPr="00DA657F">
              <w:rPr>
                <w:rFonts w:ascii="Arial Narrow" w:hAnsi="Arial Narrow" w:cs="Arial"/>
              </w:rPr>
              <w:t>)</w:t>
            </w:r>
            <w:r w:rsidRPr="00DA657F">
              <w:rPr>
                <w:rFonts w:ascii="Arial Narrow" w:hAnsi="Arial Narrow" w:cs="Arial"/>
              </w:rPr>
              <w:t>.</w:t>
            </w:r>
            <w:r w:rsidRPr="00DA657F">
              <w:rPr>
                <w:rFonts w:ascii="Arial Narrow" w:hAnsi="Arial Narrow"/>
                <w:lang w:eastAsia="hr-HR"/>
              </w:rPr>
              <w:t xml:space="preserve">  </w:t>
            </w:r>
            <w:r w:rsidRPr="00DA657F">
              <w:rPr>
                <w:rFonts w:ascii="Arial Narrow" w:hAnsi="Arial Narrow"/>
                <w:bCs/>
                <w:i/>
                <w:iCs/>
                <w:lang w:eastAsia="hr-HR"/>
              </w:rPr>
              <w:t>Hrvatska pisana kultura</w:t>
            </w:r>
            <w:r w:rsidRPr="00DA657F">
              <w:rPr>
                <w:rFonts w:ascii="Arial Narrow" w:hAnsi="Arial Narrow"/>
                <w:b/>
                <w:bCs/>
                <w:lang w:eastAsia="hr-HR"/>
              </w:rPr>
              <w:t xml:space="preserve"> :</w:t>
            </w:r>
            <w:r w:rsidRPr="00DA657F">
              <w:rPr>
                <w:rFonts w:ascii="Arial Narrow" w:hAnsi="Arial Narrow"/>
                <w:lang w:eastAsia="hr-HR"/>
              </w:rPr>
              <w:t xml:space="preserve"> izbor djela pisanih latinicom, glagoljicom i ćirilicom od VIII. do XXI. stoljeća / 1. svezak: VII. – XVII. stoljeće,  Križevci ; Zagreb : Veda. </w:t>
            </w:r>
          </w:p>
        </w:tc>
        <w:tc>
          <w:tcPr>
            <w:tcW w:w="1701" w:type="dxa"/>
            <w:tcBorders>
              <w:top w:val="single" w:sz="12" w:space="0" w:color="auto"/>
              <w:left w:val="single" w:sz="8" w:space="0" w:color="auto"/>
              <w:right w:val="single" w:sz="8" w:space="0" w:color="auto"/>
            </w:tcBorders>
          </w:tcPr>
          <w:p w:rsidR="00DD40A8" w:rsidRPr="00DA657F" w:rsidRDefault="002920E7" w:rsidP="00DA657F">
            <w:pPr>
              <w:tabs>
                <w:tab w:val="left" w:pos="2820"/>
              </w:tabs>
              <w:jc w:val="both"/>
              <w:rPr>
                <w:rFonts w:ascii="Arial Narrow" w:hAnsi="Arial Narrow" w:cs="Arial"/>
                <w:color w:val="000000"/>
              </w:rPr>
            </w:pPr>
            <w:r w:rsidRPr="00DA657F">
              <w:rPr>
                <w:rFonts w:ascii="Arial Narrow" w:hAnsi="Arial Narrow" w:cs="Arial"/>
              </w:rPr>
              <w:t>4</w:t>
            </w:r>
          </w:p>
        </w:tc>
        <w:tc>
          <w:tcPr>
            <w:tcW w:w="1779" w:type="dxa"/>
            <w:gridSpan w:val="2"/>
            <w:tcBorders>
              <w:top w:val="single" w:sz="12" w:space="0" w:color="auto"/>
              <w:left w:val="single" w:sz="8" w:space="0" w:color="auto"/>
              <w:right w:val="single" w:sz="12" w:space="0" w:color="auto"/>
            </w:tcBorders>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3836"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DD40A8" w:rsidRPr="00DA657F" w:rsidRDefault="00DD40A8" w:rsidP="00DA657F">
            <w:pPr>
              <w:jc w:val="both"/>
              <w:rPr>
                <w:rFonts w:ascii="Arial Narrow" w:hAnsi="Arial Narrow"/>
                <w:lang w:eastAsia="hr-HR"/>
              </w:rPr>
            </w:pPr>
            <w:r w:rsidRPr="00DA657F">
              <w:rPr>
                <w:rFonts w:ascii="Arial Narrow" w:hAnsi="Arial Narrow" w:cs="Arial"/>
              </w:rPr>
              <w:t xml:space="preserve">Josip Bratulić i Stjepan Damjanović  </w:t>
            </w:r>
            <w:r w:rsidR="00CB290B" w:rsidRPr="00DA657F">
              <w:rPr>
                <w:rFonts w:ascii="Arial Narrow" w:hAnsi="Arial Narrow" w:cs="Arial"/>
              </w:rPr>
              <w:t>(</w:t>
            </w:r>
            <w:r w:rsidRPr="00DA657F">
              <w:rPr>
                <w:rFonts w:ascii="Arial Narrow" w:hAnsi="Arial Narrow" w:cs="Arial"/>
              </w:rPr>
              <w:t>2007</w:t>
            </w:r>
            <w:r w:rsidR="00CB290B" w:rsidRPr="00DA657F">
              <w:rPr>
                <w:rFonts w:ascii="Arial Narrow" w:hAnsi="Arial Narrow" w:cs="Arial"/>
              </w:rPr>
              <w:t>)</w:t>
            </w:r>
            <w:r w:rsidRPr="00DA657F">
              <w:rPr>
                <w:rFonts w:ascii="Arial Narrow" w:hAnsi="Arial Narrow" w:cs="Arial"/>
              </w:rPr>
              <w:t>.</w:t>
            </w:r>
            <w:r w:rsidRPr="00DA657F">
              <w:rPr>
                <w:rFonts w:ascii="Arial Narrow" w:hAnsi="Arial Narrow"/>
                <w:lang w:eastAsia="hr-HR"/>
              </w:rPr>
              <w:t xml:space="preserve">  </w:t>
            </w:r>
            <w:r w:rsidRPr="00DA657F">
              <w:rPr>
                <w:rFonts w:ascii="Arial Narrow" w:hAnsi="Arial Narrow"/>
                <w:bCs/>
                <w:i/>
                <w:iCs/>
                <w:lang w:eastAsia="hr-HR"/>
              </w:rPr>
              <w:t>Hrvatska pisana kultura</w:t>
            </w:r>
            <w:r w:rsidRPr="00DA657F">
              <w:rPr>
                <w:rFonts w:ascii="Arial Narrow" w:hAnsi="Arial Narrow"/>
                <w:b/>
                <w:bCs/>
                <w:lang w:eastAsia="hr-HR"/>
              </w:rPr>
              <w:t xml:space="preserve"> :</w:t>
            </w:r>
            <w:r w:rsidRPr="00DA657F">
              <w:rPr>
                <w:rFonts w:ascii="Arial Narrow" w:hAnsi="Arial Narrow"/>
                <w:lang w:eastAsia="hr-HR"/>
              </w:rPr>
              <w:t xml:space="preserve"> izbor djela pisanih latinicom, glagoljicom i ćirilicom od VIII. do XXI. stoljeća / 2. svezak:  XVIII . i XIX. stoljeće, Križevci ; Zagreb : Veda</w:t>
            </w:r>
          </w:p>
        </w:tc>
        <w:tc>
          <w:tcPr>
            <w:tcW w:w="1701" w:type="dxa"/>
            <w:tcBorders>
              <w:left w:val="single" w:sz="8" w:space="0" w:color="auto"/>
              <w:right w:val="single" w:sz="8" w:space="0" w:color="auto"/>
            </w:tcBorders>
          </w:tcPr>
          <w:p w:rsidR="00DD40A8" w:rsidRPr="00DA657F" w:rsidRDefault="002920E7" w:rsidP="00DA657F">
            <w:pPr>
              <w:tabs>
                <w:tab w:val="left" w:pos="2820"/>
              </w:tabs>
              <w:jc w:val="both"/>
              <w:rPr>
                <w:rFonts w:ascii="Arial Narrow" w:hAnsi="Arial Narrow" w:cs="Arial"/>
                <w:color w:val="000000"/>
              </w:rPr>
            </w:pPr>
            <w:r w:rsidRPr="00DA657F">
              <w:rPr>
                <w:rFonts w:ascii="Arial Narrow" w:hAnsi="Arial Narrow" w:cs="Arial"/>
              </w:rPr>
              <w:t>3</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3836"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lang w:eastAsia="hr-HR"/>
              </w:rPr>
              <w:t>Josip Bratulić, Stjepan Damjanović</w:t>
            </w:r>
            <w:r w:rsidRPr="00DA657F">
              <w:rPr>
                <w:rFonts w:ascii="Arial Narrow" w:hAnsi="Arial Narrow"/>
                <w:b/>
                <w:bCs/>
                <w:i/>
                <w:iCs/>
                <w:lang w:eastAsia="hr-HR"/>
              </w:rPr>
              <w:t xml:space="preserve"> </w:t>
            </w:r>
            <w:r w:rsidR="00CB290B" w:rsidRPr="00DA657F">
              <w:rPr>
                <w:rFonts w:ascii="Arial Narrow" w:hAnsi="Arial Narrow"/>
                <w:b/>
                <w:bCs/>
                <w:iCs/>
                <w:lang w:eastAsia="hr-HR"/>
              </w:rPr>
              <w:t>(</w:t>
            </w:r>
            <w:r w:rsidRPr="00DA657F">
              <w:rPr>
                <w:rFonts w:ascii="Arial Narrow" w:hAnsi="Arial Narrow"/>
                <w:lang w:eastAsia="hr-HR"/>
              </w:rPr>
              <w:t>2008</w:t>
            </w:r>
            <w:r w:rsidR="00CB290B" w:rsidRPr="00DA657F">
              <w:rPr>
                <w:rFonts w:ascii="Arial Narrow" w:hAnsi="Arial Narrow"/>
                <w:lang w:eastAsia="hr-HR"/>
              </w:rPr>
              <w:t>)</w:t>
            </w:r>
            <w:r w:rsidRPr="00DA657F">
              <w:rPr>
                <w:rFonts w:ascii="Arial Narrow" w:hAnsi="Arial Narrow"/>
                <w:lang w:eastAsia="hr-HR"/>
              </w:rPr>
              <w:t xml:space="preserve">. </w:t>
            </w:r>
            <w:r w:rsidRPr="00DA657F">
              <w:rPr>
                <w:rFonts w:ascii="Arial Narrow" w:hAnsi="Arial Narrow"/>
                <w:bCs/>
                <w:i/>
                <w:iCs/>
                <w:lang w:eastAsia="hr-HR"/>
              </w:rPr>
              <w:t>Hrvatska pisana kultura</w:t>
            </w:r>
            <w:r w:rsidRPr="00DA657F">
              <w:rPr>
                <w:rFonts w:ascii="Arial Narrow" w:hAnsi="Arial Narrow"/>
                <w:bCs/>
                <w:lang w:eastAsia="hr-HR"/>
              </w:rPr>
              <w:t xml:space="preserve"> :</w:t>
            </w:r>
            <w:r w:rsidRPr="00DA657F">
              <w:rPr>
                <w:rFonts w:ascii="Arial Narrow" w:hAnsi="Arial Narrow"/>
                <w:lang w:eastAsia="hr-HR"/>
              </w:rPr>
              <w:t xml:space="preserve"> izbor djela pisanih latinicom, glagoljicom i ćirilicom od VIII. do XXI. stoljeća / 3. svezak:  XX.-XXI - Križevci : Veda.</w:t>
            </w:r>
          </w:p>
        </w:tc>
        <w:tc>
          <w:tcPr>
            <w:tcW w:w="1701" w:type="dxa"/>
            <w:tcBorders>
              <w:left w:val="single" w:sz="8" w:space="0" w:color="auto"/>
              <w:right w:val="single" w:sz="8" w:space="0" w:color="auto"/>
            </w:tcBorders>
          </w:tcPr>
          <w:p w:rsidR="00DD40A8" w:rsidRPr="00DA657F" w:rsidRDefault="002920E7" w:rsidP="00DA657F">
            <w:pPr>
              <w:tabs>
                <w:tab w:val="left" w:pos="2820"/>
              </w:tabs>
              <w:jc w:val="both"/>
              <w:rPr>
                <w:rFonts w:ascii="Arial Narrow" w:hAnsi="Arial Narrow" w:cs="Arial"/>
                <w:color w:val="000000"/>
              </w:rPr>
            </w:pPr>
            <w:r w:rsidRPr="00DA657F">
              <w:rPr>
                <w:rFonts w:ascii="Arial Narrow" w:hAnsi="Arial Narrow" w:cs="Arial"/>
              </w:rPr>
              <w:t>6</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3836"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rPr>
              <w:t xml:space="preserve">Josip Bratulić ... [et al.]  </w:t>
            </w:r>
            <w:r w:rsidR="00CB290B" w:rsidRPr="00DA657F">
              <w:rPr>
                <w:rFonts w:ascii="Arial Narrow" w:hAnsi="Arial Narrow"/>
              </w:rPr>
              <w:t>(</w:t>
            </w:r>
            <w:r w:rsidRPr="00DA657F">
              <w:rPr>
                <w:rFonts w:ascii="Arial Narrow" w:hAnsi="Arial Narrow"/>
              </w:rPr>
              <w:t>2009</w:t>
            </w:r>
            <w:r w:rsidR="00CB290B" w:rsidRPr="00DA657F">
              <w:rPr>
                <w:rFonts w:ascii="Arial Narrow" w:hAnsi="Arial Narrow"/>
              </w:rPr>
              <w:t>)</w:t>
            </w:r>
            <w:r w:rsidRPr="00DA657F">
              <w:rPr>
                <w:rFonts w:ascii="Arial Narrow" w:hAnsi="Arial Narrow"/>
              </w:rPr>
              <w:t xml:space="preserve">. </w:t>
            </w:r>
            <w:r w:rsidRPr="00DA657F">
              <w:rPr>
                <w:rFonts w:ascii="Arial Narrow" w:hAnsi="Arial Narrow" w:cs="Arial"/>
              </w:rPr>
              <w:t>Povijest hrvatskoga jezika 1, Zagreb: Croatica</w:t>
            </w:r>
          </w:p>
        </w:tc>
        <w:tc>
          <w:tcPr>
            <w:tcW w:w="1701" w:type="dxa"/>
            <w:tcBorders>
              <w:left w:val="single" w:sz="8" w:space="0" w:color="auto"/>
              <w:right w:val="single" w:sz="8" w:space="0" w:color="auto"/>
            </w:tcBorders>
          </w:tcPr>
          <w:p w:rsidR="00DD40A8" w:rsidRPr="00DA657F" w:rsidRDefault="002920E7" w:rsidP="00DA657F">
            <w:pPr>
              <w:tabs>
                <w:tab w:val="left" w:pos="2820"/>
              </w:tabs>
              <w:jc w:val="both"/>
              <w:rPr>
                <w:rFonts w:ascii="Arial Narrow" w:hAnsi="Arial Narrow" w:cs="Arial"/>
                <w:color w:val="000000"/>
              </w:rPr>
            </w:pPr>
            <w:r w:rsidRPr="00DA657F">
              <w:rPr>
                <w:rFonts w:ascii="Arial Narrow" w:hAnsi="Arial Narrow" w:cs="Arial"/>
              </w:rPr>
              <w:t>5</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175"/>
        </w:trPr>
        <w:tc>
          <w:tcPr>
            <w:tcW w:w="3836"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rPr>
              <w:t xml:space="preserve">Josip Bratulić ... [et al.] </w:t>
            </w:r>
            <w:r w:rsidR="00CB290B" w:rsidRPr="00DA657F">
              <w:rPr>
                <w:rFonts w:ascii="Arial Narrow" w:hAnsi="Arial Narrow"/>
              </w:rPr>
              <w:t>(</w:t>
            </w:r>
            <w:r w:rsidRPr="00DA657F">
              <w:rPr>
                <w:rFonts w:ascii="Arial Narrow" w:hAnsi="Arial Narrow"/>
              </w:rPr>
              <w:t>2011</w:t>
            </w:r>
            <w:r w:rsidR="00CB290B" w:rsidRPr="00DA657F">
              <w:rPr>
                <w:rFonts w:ascii="Arial Narrow" w:hAnsi="Arial Narrow"/>
              </w:rPr>
              <w:t>)</w:t>
            </w:r>
            <w:r w:rsidRPr="00DA657F">
              <w:rPr>
                <w:rFonts w:ascii="Arial Narrow" w:hAnsi="Arial Narrow"/>
              </w:rPr>
              <w:t xml:space="preserve">. </w:t>
            </w:r>
            <w:r w:rsidRPr="00DA657F">
              <w:rPr>
                <w:rFonts w:ascii="Arial Narrow" w:hAnsi="Arial Narrow" w:cs="Arial"/>
              </w:rPr>
              <w:t>Povijest hrvatskoga jezika 2, Zagreb: Croatica</w:t>
            </w:r>
          </w:p>
        </w:tc>
        <w:tc>
          <w:tcPr>
            <w:tcW w:w="1701" w:type="dxa"/>
            <w:tcBorders>
              <w:left w:val="single" w:sz="8" w:space="0" w:color="auto"/>
              <w:right w:val="single" w:sz="8" w:space="0" w:color="auto"/>
            </w:tcBorders>
          </w:tcPr>
          <w:p w:rsidR="00DD40A8" w:rsidRPr="00DA657F" w:rsidRDefault="002920E7" w:rsidP="00DA657F">
            <w:pPr>
              <w:tabs>
                <w:tab w:val="left" w:pos="2820"/>
              </w:tabs>
              <w:jc w:val="both"/>
              <w:rPr>
                <w:rFonts w:ascii="Arial Narrow" w:hAnsi="Arial Narrow" w:cs="Arial"/>
                <w:color w:val="000000"/>
              </w:rPr>
            </w:pPr>
            <w:r w:rsidRPr="00DA657F">
              <w:rPr>
                <w:rFonts w:ascii="Arial Narrow" w:hAnsi="Arial Narrow" w:cs="Arial"/>
              </w:rPr>
              <w:t>5</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175"/>
        </w:trPr>
        <w:tc>
          <w:tcPr>
            <w:tcW w:w="3836" w:type="dxa"/>
            <w:vMerge/>
            <w:tcBorders>
              <w:left w:val="single" w:sz="12" w:space="0" w:color="auto"/>
            </w:tcBorders>
            <w:shd w:val="clear" w:color="auto" w:fill="D2E6C0"/>
            <w:vAlign w:val="center"/>
          </w:tcPr>
          <w:p w:rsidR="00DD40A8" w:rsidRPr="00DA657F" w:rsidRDefault="00DD40A8" w:rsidP="00DA657F">
            <w:pPr>
              <w:numPr>
                <w:ilvl w:val="0"/>
                <w:numId w:val="13"/>
              </w:numPr>
              <w:tabs>
                <w:tab w:val="left" w:pos="2820"/>
              </w:tabs>
              <w:jc w:val="both"/>
              <w:rPr>
                <w:rFonts w:ascii="Arial Narrow" w:hAnsi="Arial Narrow" w:cs="Arial"/>
                <w:color w:val="000000"/>
              </w:rPr>
            </w:pPr>
          </w:p>
        </w:tc>
        <w:tc>
          <w:tcPr>
            <w:tcW w:w="8036" w:type="dxa"/>
            <w:gridSpan w:val="6"/>
            <w:tcBorders>
              <w:right w:val="single" w:sz="8"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rPr>
              <w:t xml:space="preserve">Josip Bratulić ... [et al.] </w:t>
            </w:r>
            <w:r w:rsidR="00CB290B" w:rsidRPr="00DA657F">
              <w:rPr>
                <w:rFonts w:ascii="Arial Narrow" w:hAnsi="Arial Narrow"/>
              </w:rPr>
              <w:t>(</w:t>
            </w:r>
            <w:r w:rsidRPr="00DA657F">
              <w:rPr>
                <w:rFonts w:ascii="Arial Narrow" w:hAnsi="Arial Narrow"/>
              </w:rPr>
              <w:t>2013</w:t>
            </w:r>
            <w:r w:rsidR="00CB290B" w:rsidRPr="00DA657F">
              <w:rPr>
                <w:rFonts w:ascii="Arial Narrow" w:hAnsi="Arial Narrow"/>
              </w:rPr>
              <w:t>)</w:t>
            </w:r>
            <w:r w:rsidRPr="00DA657F">
              <w:rPr>
                <w:rFonts w:ascii="Arial Narrow" w:hAnsi="Arial Narrow"/>
              </w:rPr>
              <w:t xml:space="preserve">. </w:t>
            </w:r>
            <w:r w:rsidRPr="00DA657F">
              <w:rPr>
                <w:rFonts w:ascii="Arial Narrow" w:hAnsi="Arial Narrow" w:cs="Arial"/>
              </w:rPr>
              <w:t>Povijest hrvatskoga jezika 3, Zagreb: Croatica</w:t>
            </w:r>
          </w:p>
          <w:p w:rsidR="00DD40A8" w:rsidRPr="00DA657F" w:rsidRDefault="00DD40A8" w:rsidP="00DA657F">
            <w:pPr>
              <w:tabs>
                <w:tab w:val="left" w:pos="2820"/>
              </w:tabs>
              <w:jc w:val="both"/>
              <w:rPr>
                <w:rFonts w:ascii="Arial Narrow" w:hAnsi="Arial Narrow" w:cs="Arial"/>
              </w:rPr>
            </w:pPr>
          </w:p>
        </w:tc>
        <w:tc>
          <w:tcPr>
            <w:tcW w:w="1701" w:type="dxa"/>
            <w:tcBorders>
              <w:left w:val="single" w:sz="8" w:space="0" w:color="auto"/>
              <w:right w:val="single" w:sz="8" w:space="0" w:color="auto"/>
            </w:tcBorders>
          </w:tcPr>
          <w:p w:rsidR="00DD40A8" w:rsidRPr="00DA657F" w:rsidRDefault="002920E7" w:rsidP="00DA657F">
            <w:pPr>
              <w:tabs>
                <w:tab w:val="left" w:pos="2820"/>
              </w:tabs>
              <w:jc w:val="both"/>
              <w:rPr>
                <w:rFonts w:ascii="Arial Narrow" w:hAnsi="Arial Narrow" w:cs="Arial"/>
              </w:rPr>
            </w:pPr>
            <w:r w:rsidRPr="00DA657F">
              <w:rPr>
                <w:rFonts w:ascii="Arial Narrow" w:hAnsi="Arial Narrow" w:cs="Arial"/>
              </w:rPr>
              <w:t>5</w:t>
            </w:r>
          </w:p>
        </w:tc>
        <w:tc>
          <w:tcPr>
            <w:tcW w:w="1779" w:type="dxa"/>
            <w:gridSpan w:val="2"/>
            <w:tcBorders>
              <w:left w:val="single" w:sz="8" w:space="0" w:color="auto"/>
              <w:right w:val="single" w:sz="12"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right w:val="single" w:sz="12" w:space="0" w:color="auto"/>
            </w:tcBorders>
          </w:tcPr>
          <w:p w:rsidR="007C28A4" w:rsidRPr="00DA657F" w:rsidRDefault="007C28A4" w:rsidP="00DA657F">
            <w:pPr>
              <w:pStyle w:val="Heading1"/>
              <w:spacing w:before="0"/>
              <w:jc w:val="both"/>
              <w:rPr>
                <w:rFonts w:ascii="Arial Narrow" w:hAnsi="Arial Narrow"/>
                <w:b w:val="0"/>
                <w:color w:val="auto"/>
                <w:kern w:val="36"/>
                <w:sz w:val="22"/>
                <w:szCs w:val="22"/>
                <w:lang w:eastAsia="hr-HR"/>
              </w:rPr>
            </w:pPr>
            <w:r w:rsidRPr="00DA657F">
              <w:rPr>
                <w:rFonts w:ascii="Arial Narrow" w:hAnsi="Arial Narrow"/>
                <w:b w:val="0"/>
                <w:color w:val="auto"/>
                <w:kern w:val="36"/>
                <w:sz w:val="22"/>
                <w:szCs w:val="22"/>
                <w:lang w:eastAsia="hr-HR"/>
              </w:rPr>
              <w:t>Eduard Hercigonja 2006. Tropismena i trojezična kultura hrvatskoga srednjovjekovlja, Zagreb. Matica hrvatska.</w:t>
            </w:r>
          </w:p>
          <w:p w:rsidR="007C28A4" w:rsidRPr="00DA657F" w:rsidRDefault="007C28A4" w:rsidP="00DA657F">
            <w:pPr>
              <w:jc w:val="both"/>
              <w:rPr>
                <w:rFonts w:ascii="Arial Narrow" w:hAnsi="Arial Narrow"/>
                <w:lang w:eastAsia="hr-HR"/>
              </w:rPr>
            </w:pPr>
            <w:r w:rsidRPr="00DA657F">
              <w:rPr>
                <w:rFonts w:ascii="Arial Narrow" w:hAnsi="Arial Narrow"/>
              </w:rPr>
              <w:t>Josip Lisac 2009 Hrvatska dijalektologija 2 / Čakavsko narječja Zagreb: Golden marketingg – Tehnička knjiga.</w:t>
            </w:r>
            <w:r w:rsidRPr="00DA657F">
              <w:rPr>
                <w:rFonts w:ascii="Arial Narrow" w:hAnsi="Arial Narrow"/>
                <w:lang w:eastAsia="hr-HR"/>
              </w:rPr>
              <w:t xml:space="preserve"> </w:t>
            </w:r>
          </w:p>
          <w:p w:rsidR="00DD40A8" w:rsidRPr="00DA657F" w:rsidRDefault="007C28A4" w:rsidP="00DA657F">
            <w:pPr>
              <w:jc w:val="both"/>
              <w:rPr>
                <w:rFonts w:ascii="Arial Narrow" w:hAnsi="Arial Narrow"/>
                <w:lang w:eastAsia="hr-HR"/>
              </w:rPr>
            </w:pPr>
            <w:r w:rsidRPr="00DA657F">
              <w:rPr>
                <w:rFonts w:ascii="Arial Narrow" w:hAnsi="Arial Narrow"/>
                <w:lang w:eastAsia="hr-HR"/>
              </w:rPr>
              <w:t>Ante Bičanić [et all].2013. Pregled povijesti, gramatike i pravopisa hrvatskoga jezika Zagreb: Croatica</w:t>
            </w:r>
          </w:p>
        </w:tc>
      </w:tr>
      <w:tr w:rsidR="00DD40A8" w:rsidRPr="00DA657F" w:rsidTr="0007403F">
        <w:tc>
          <w:tcPr>
            <w:tcW w:w="3836" w:type="dxa"/>
            <w:tcBorders>
              <w:left w:val="single" w:sz="12" w:space="0" w:color="auto"/>
            </w:tcBorders>
            <w:shd w:val="clear" w:color="auto" w:fill="D2E6C0"/>
            <w:vAlign w:val="center"/>
          </w:tcPr>
          <w:p w:rsidR="00DD40A8" w:rsidRPr="00DA657F" w:rsidRDefault="00DD40A8"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right w:val="single" w:sz="12" w:space="0" w:color="auto"/>
            </w:tcBorders>
          </w:tcPr>
          <w:p w:rsidR="00DD40A8" w:rsidRPr="00DA657F" w:rsidRDefault="007C28A4" w:rsidP="00DA657F">
            <w:pPr>
              <w:jc w:val="both"/>
              <w:rPr>
                <w:rFonts w:ascii="Arial Narrow" w:hAnsi="Arial Narrow"/>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r w:rsidR="00DD40A8" w:rsidRPr="00DA657F">
              <w:rPr>
                <w:rFonts w:ascii="Arial Narrow" w:hAnsi="Arial Narrow"/>
              </w:rPr>
              <w:t xml:space="preserve"> </w:t>
            </w:r>
          </w:p>
          <w:p w:rsidR="00DD40A8" w:rsidRPr="00DA657F" w:rsidRDefault="00DD40A8" w:rsidP="00DA657F">
            <w:pPr>
              <w:tabs>
                <w:tab w:val="left" w:pos="2820"/>
              </w:tabs>
              <w:jc w:val="both"/>
              <w:rPr>
                <w:rFonts w:ascii="Arial Narrow" w:hAnsi="Arial Narrow" w:cs="Arial"/>
              </w:rPr>
            </w:pPr>
          </w:p>
        </w:tc>
      </w:tr>
      <w:tr w:rsidR="00DD40A8" w:rsidRPr="00DA657F" w:rsidTr="0007403F">
        <w:tc>
          <w:tcPr>
            <w:tcW w:w="3836" w:type="dxa"/>
            <w:tcBorders>
              <w:left w:val="single" w:sz="12" w:space="0" w:color="auto"/>
              <w:bottom w:val="single" w:sz="12" w:space="0" w:color="auto"/>
            </w:tcBorders>
            <w:shd w:val="clear" w:color="auto" w:fill="D2E6C0"/>
            <w:vAlign w:val="center"/>
          </w:tcPr>
          <w:p w:rsidR="00DD40A8" w:rsidRPr="00DA657F" w:rsidRDefault="00DD40A8"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bottom w:val="single" w:sz="12" w:space="0" w:color="auto"/>
              <w:right w:val="single" w:sz="12" w:space="0" w:color="auto"/>
            </w:tcBorders>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lang w:eastAsia="hr-HR"/>
              </w:rPr>
              <w:t xml:space="preserve"> </w:t>
            </w:r>
          </w:p>
        </w:tc>
      </w:tr>
    </w:tbl>
    <w:p w:rsidR="00AB7420" w:rsidRPr="00DA657F" w:rsidRDefault="00AB7420" w:rsidP="00DA657F">
      <w:pPr>
        <w:jc w:val="both"/>
        <w:rPr>
          <w:rFonts w:ascii="Arial Narrow" w:hAnsi="Arial Narrow" w:cs="Arial"/>
          <w:lang w:eastAsia="hr-HR"/>
        </w:rPr>
      </w:pPr>
    </w:p>
    <w:p w:rsidR="00DD40A8" w:rsidRPr="00DA657F" w:rsidRDefault="00AB7420"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DD40A8" w:rsidRPr="00DA657F"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lastRenderedPageBreak/>
              <w:t>1. OPĆE INFORMACIJE</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86585A" w:rsidP="00DA657F">
            <w:pPr>
              <w:tabs>
                <w:tab w:val="left" w:pos="2820"/>
              </w:tabs>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1.5.Način izvođenja nastave (broj sati P+V+S+e-učenje)</w:t>
            </w:r>
          </w:p>
        </w:tc>
        <w:tc>
          <w:tcPr>
            <w:tcW w:w="3480"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2+</w:t>
            </w:r>
            <w:r w:rsidR="004B1D48" w:rsidRPr="00DA657F">
              <w:rPr>
                <w:rFonts w:ascii="Arial Narrow" w:hAnsi="Arial Narrow" w:cs="Arial"/>
              </w:rPr>
              <w:t>0</w:t>
            </w:r>
            <w:r w:rsidRPr="00DA657F">
              <w:rPr>
                <w:rFonts w:ascii="Arial Narrow" w:hAnsi="Arial Narrow" w:cs="Arial"/>
              </w:rPr>
              <w:t>+</w:t>
            </w:r>
            <w:r w:rsidR="004B1D48" w:rsidRPr="00DA657F">
              <w:rPr>
                <w:rFonts w:ascii="Arial Narrow" w:hAnsi="Arial Narrow" w:cs="Arial"/>
              </w:rPr>
              <w:t>1</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25"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B73CA" w:rsidP="00DA657F">
            <w:pPr>
              <w:tabs>
                <w:tab w:val="left" w:pos="2820"/>
              </w:tabs>
              <w:contextualSpacing/>
              <w:jc w:val="both"/>
              <w:rPr>
                <w:rFonts w:ascii="Arial Narrow" w:hAnsi="Arial Narrow" w:cs="Arial"/>
              </w:rPr>
            </w:pPr>
            <w:r w:rsidRPr="00DA657F">
              <w:rPr>
                <w:rFonts w:ascii="Arial Narrow" w:hAnsi="Arial Narrow" w:cs="Arial"/>
              </w:rPr>
              <w:t>II.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1.6.Očekivani broj studenata na predmetu</w:t>
            </w:r>
          </w:p>
        </w:tc>
        <w:tc>
          <w:tcPr>
            <w:tcW w:w="3480"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4B1D48" w:rsidP="00DA657F">
            <w:pPr>
              <w:tabs>
                <w:tab w:val="left" w:pos="2820"/>
              </w:tabs>
              <w:jc w:val="both"/>
              <w:rPr>
                <w:rFonts w:ascii="Arial Narrow" w:hAnsi="Arial Narrow" w:cs="Arial"/>
              </w:rPr>
            </w:pPr>
            <w:r w:rsidRPr="00DA657F">
              <w:rPr>
                <w:rFonts w:ascii="Arial Narrow" w:hAnsi="Arial Narrow" w:cs="Arial"/>
              </w:rPr>
              <w:t>45</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jc w:val="both"/>
              <w:rPr>
                <w:rFonts w:ascii="Arial Narrow" w:hAnsi="Arial Narrow" w:cs="Arial"/>
                <w:b/>
              </w:rPr>
            </w:pPr>
            <w:r w:rsidRPr="00DA657F">
              <w:rPr>
                <w:rFonts w:ascii="Arial Narrow" w:hAnsi="Arial Narrow" w:cs="Arial"/>
                <w:b/>
              </w:rPr>
              <w:t xml:space="preserve">Dramski odgoj </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bCs/>
              </w:rPr>
              <w:t>1.7.Nositelj predmeta</w:t>
            </w:r>
          </w:p>
        </w:tc>
        <w:tc>
          <w:tcPr>
            <w:tcW w:w="3480"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Doc.dr.sc.Teodora Vigato</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5</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1.8.Suradnici</w:t>
            </w:r>
          </w:p>
        </w:tc>
        <w:tc>
          <w:tcPr>
            <w:tcW w:w="3480"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jc w:val="both"/>
              <w:rPr>
                <w:rFonts w:ascii="Arial Narrow" w:hAnsi="Arial Narrow" w:cs="Arial"/>
              </w:rPr>
            </w:pPr>
          </w:p>
        </w:tc>
      </w:tr>
      <w:tr w:rsidR="00DD40A8" w:rsidRPr="00DA657F" w:rsidTr="0007403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1.9.Status predmeta</w:t>
            </w:r>
          </w:p>
        </w:tc>
        <w:tc>
          <w:tcPr>
            <w:tcW w:w="3925" w:type="dxa"/>
            <w:gridSpan w:val="3"/>
            <w:tcBorders>
              <w:top w:val="single" w:sz="4" w:space="0" w:color="auto"/>
              <w:left w:val="single" w:sz="4" w:space="0" w:color="auto"/>
              <w:bottom w:val="single" w:sz="12" w:space="0" w:color="auto"/>
              <w:right w:val="single" w:sz="12" w:space="0" w:color="auto"/>
            </w:tcBorders>
            <w:hideMark/>
          </w:tcPr>
          <w:p w:rsidR="00DD40A8" w:rsidRPr="00DA657F" w:rsidRDefault="00DD40A8" w:rsidP="00DA657F">
            <w:pPr>
              <w:tabs>
                <w:tab w:val="left" w:pos="2820"/>
              </w:tabs>
              <w:jc w:val="both"/>
              <w:rPr>
                <w:rFonts w:ascii="Arial Narrow" w:hAnsi="Arial Narrow" w:cs="Arial"/>
              </w:rPr>
            </w:pPr>
            <w:r w:rsidRPr="00DA657F">
              <w:rPr>
                <w:rFonts w:ascii="Arial Narrow" w:hAnsi="Arial Narrow" w:cs="Arial"/>
              </w:rPr>
              <w:t>Obvezni</w:t>
            </w:r>
          </w:p>
        </w:tc>
        <w:tc>
          <w:tcPr>
            <w:tcW w:w="4111"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rsidR="00DD40A8" w:rsidRPr="00DA657F" w:rsidRDefault="00DD40A8" w:rsidP="00DA657F">
            <w:pPr>
              <w:tabs>
                <w:tab w:val="left" w:pos="459"/>
              </w:tabs>
              <w:jc w:val="both"/>
              <w:rPr>
                <w:rFonts w:ascii="Arial Narrow" w:hAnsi="Arial Narrow" w:cs="Arial"/>
                <w:color w:val="FF0000"/>
              </w:rPr>
            </w:pPr>
          </w:p>
        </w:tc>
        <w:tc>
          <w:tcPr>
            <w:tcW w:w="3480" w:type="dxa"/>
            <w:gridSpan w:val="3"/>
            <w:tcBorders>
              <w:top w:val="single" w:sz="4" w:space="0" w:color="auto"/>
              <w:left w:val="single" w:sz="4" w:space="0" w:color="auto"/>
              <w:bottom w:val="single" w:sz="12" w:space="0" w:color="auto"/>
              <w:right w:val="single" w:sz="12" w:space="0" w:color="auto"/>
            </w:tcBorders>
          </w:tcPr>
          <w:p w:rsidR="00DD40A8" w:rsidRPr="00DA657F" w:rsidRDefault="00DD40A8" w:rsidP="00DA657F">
            <w:pPr>
              <w:tabs>
                <w:tab w:val="left" w:pos="2820"/>
              </w:tabs>
              <w:jc w:val="both"/>
              <w:rPr>
                <w:rFonts w:ascii="Arial Narrow" w:hAnsi="Arial Narrow" w:cs="Arial"/>
                <w:b/>
                <w:color w:val="FF0000"/>
              </w:rPr>
            </w:pPr>
          </w:p>
        </w:tc>
      </w:tr>
      <w:tr w:rsidR="00DD40A8" w:rsidRPr="00DA657F"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Usvojiti znanja iz područja dramskog odgoja i razviti vještine vođenja dramskih radionica.</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r w:rsidR="007C28A4" w:rsidRPr="00DA657F">
              <w:rPr>
                <w:rFonts w:ascii="Arial Narrow" w:hAnsi="Arial Narrow" w:cs="Arial"/>
              </w:rPr>
              <w:t>.</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top w:val="single" w:sz="4" w:space="0" w:color="auto"/>
              <w:left w:val="single" w:sz="4" w:space="0" w:color="auto"/>
              <w:bottom w:val="single" w:sz="4" w:space="0" w:color="auto"/>
              <w:right w:val="single" w:sz="12" w:space="0" w:color="auto"/>
            </w:tcBorders>
          </w:tcPr>
          <w:p w:rsidR="0086585A" w:rsidRPr="00DA657F" w:rsidRDefault="0086585A" w:rsidP="00DA657F">
            <w:pPr>
              <w:jc w:val="both"/>
              <w:rPr>
                <w:rFonts w:ascii="Arial Narrow" w:hAnsi="Arial Narrow" w:cs="Arial"/>
              </w:rPr>
            </w:pPr>
            <w:r w:rsidRPr="00DA657F">
              <w:rPr>
                <w:rFonts w:ascii="Arial Narrow" w:hAnsi="Arial Narrow" w:cs="Arial"/>
              </w:rPr>
              <w:t>Studenti će moći:</w:t>
            </w:r>
          </w:p>
          <w:p w:rsidR="00C376BA" w:rsidRPr="00DA657F" w:rsidRDefault="0086585A" w:rsidP="00DA657F">
            <w:pPr>
              <w:numPr>
                <w:ilvl w:val="0"/>
                <w:numId w:val="36"/>
              </w:numPr>
              <w:jc w:val="both"/>
              <w:rPr>
                <w:rFonts w:ascii="Arial Narrow" w:hAnsi="Arial Narrow" w:cs="Arial"/>
              </w:rPr>
            </w:pPr>
            <w:r w:rsidRPr="00DA657F">
              <w:rPr>
                <w:rFonts w:ascii="Arial Narrow" w:hAnsi="Arial Narrow" w:cs="Arial"/>
              </w:rPr>
              <w:t>o</w:t>
            </w:r>
            <w:r w:rsidR="00C376BA" w:rsidRPr="00DA657F">
              <w:rPr>
                <w:rFonts w:ascii="Arial Narrow" w:hAnsi="Arial Narrow" w:cs="Arial"/>
              </w:rPr>
              <w:t>smisliti i ispitati nove strategije u dizajniranju integriranoga kurikuluma koji će biti odgovor na suvremene spoznaje o razvojnim učincima   izvanobiteljskoga ranoga i predškolskoga odgoja kao sredine po mjeri djeteta.</w:t>
            </w:r>
          </w:p>
          <w:p w:rsidR="00DD40A8" w:rsidRPr="00DA657F" w:rsidRDefault="0086585A" w:rsidP="00DA657F">
            <w:pPr>
              <w:numPr>
                <w:ilvl w:val="0"/>
                <w:numId w:val="36"/>
              </w:numPr>
              <w:jc w:val="both"/>
              <w:rPr>
                <w:rFonts w:ascii="Arial Narrow" w:hAnsi="Arial Narrow" w:cs="Arial"/>
              </w:rPr>
            </w:pPr>
            <w:r w:rsidRPr="00DA657F">
              <w:rPr>
                <w:rFonts w:ascii="Arial Narrow" w:hAnsi="Arial Narrow" w:cs="Arial"/>
              </w:rPr>
              <w:t>u</w:t>
            </w:r>
            <w:r w:rsidR="00C376BA" w:rsidRPr="00DA657F">
              <w:rPr>
                <w:rFonts w:ascii="Arial Narrow" w:hAnsi="Arial Narrow" w:cs="Arial"/>
              </w:rPr>
              <w:t>sporediti i kritički procjenjivati odnos između znanja i njegove primjene u konkretnoj odgojno-obrazovnoj praksi, te procjeniti moguće utjecaje na kvalitetu konačnih učinaka institucionalnog ranoga i predškolskog odgoja.</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top w:val="single" w:sz="4" w:space="0" w:color="auto"/>
              <w:left w:val="single" w:sz="4" w:space="0" w:color="auto"/>
              <w:bottom w:val="single" w:sz="4" w:space="0" w:color="auto"/>
              <w:right w:val="single" w:sz="12" w:space="0" w:color="auto"/>
            </w:tcBorders>
            <w:hideMark/>
          </w:tcPr>
          <w:p w:rsidR="0086585A" w:rsidRPr="00DA657F" w:rsidRDefault="0086585A" w:rsidP="00DA657F">
            <w:pPr>
              <w:jc w:val="both"/>
              <w:rPr>
                <w:rFonts w:ascii="Arial Narrow" w:hAnsi="Arial Narrow" w:cs="Arial"/>
              </w:rPr>
            </w:pPr>
            <w:r w:rsidRPr="00DA657F">
              <w:rPr>
                <w:rFonts w:ascii="Arial Narrow" w:hAnsi="Arial Narrow" w:cs="Arial"/>
              </w:rPr>
              <w:t xml:space="preserve">Nakon </w:t>
            </w:r>
            <w:r w:rsidR="002E74E4" w:rsidRPr="00DA657F">
              <w:rPr>
                <w:rFonts w:ascii="Arial Narrow" w:hAnsi="Arial Narrow" w:cs="Arial"/>
              </w:rPr>
              <w:t>odslušanog kolegija studenti će moći:</w:t>
            </w:r>
          </w:p>
          <w:p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r</w:t>
            </w:r>
            <w:r w:rsidR="00DD40A8" w:rsidRPr="00DA657F">
              <w:rPr>
                <w:rFonts w:ascii="Arial Narrow" w:hAnsi="Arial Narrow" w:cs="Arial"/>
              </w:rPr>
              <w:t>azumjeti povijesne koncepte dramskih igara i njihovu primjenu u radu s djecom</w:t>
            </w:r>
            <w:r w:rsidRPr="00DA657F">
              <w:rPr>
                <w:rFonts w:ascii="Arial Narrow" w:hAnsi="Arial Narrow" w:cs="Arial"/>
              </w:rPr>
              <w:t>;</w:t>
            </w:r>
          </w:p>
          <w:p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a</w:t>
            </w:r>
            <w:r w:rsidR="00DD40A8" w:rsidRPr="00DA657F">
              <w:rPr>
                <w:rFonts w:ascii="Arial Narrow" w:hAnsi="Arial Narrow" w:cs="Arial"/>
              </w:rPr>
              <w:t>nalizirati, opisati i definirati različite oblike dramske igre i sposobnost analize efekata dramskog rada</w:t>
            </w:r>
            <w:r w:rsidRPr="00DA657F">
              <w:rPr>
                <w:rFonts w:ascii="Arial Narrow" w:hAnsi="Arial Narrow" w:cs="Arial"/>
              </w:rPr>
              <w:t>;</w:t>
            </w:r>
          </w:p>
          <w:p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r</w:t>
            </w:r>
            <w:r w:rsidR="00DD40A8" w:rsidRPr="00DA657F">
              <w:rPr>
                <w:rFonts w:ascii="Arial Narrow" w:hAnsi="Arial Narrow" w:cs="Arial"/>
              </w:rPr>
              <w:t>azlikovati sredstva „kazališta potlačenih“</w:t>
            </w:r>
            <w:r w:rsidRPr="00DA657F">
              <w:rPr>
                <w:rFonts w:ascii="Arial Narrow" w:hAnsi="Arial Narrow" w:cs="Arial"/>
              </w:rPr>
              <w:t>;</w:t>
            </w:r>
            <w:r w:rsidR="00DD40A8" w:rsidRPr="00DA657F">
              <w:rPr>
                <w:rFonts w:ascii="Arial Narrow" w:hAnsi="Arial Narrow" w:cs="Arial"/>
              </w:rPr>
              <w:t xml:space="preserve"> </w:t>
            </w:r>
          </w:p>
          <w:p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n</w:t>
            </w:r>
            <w:r w:rsidR="00DD40A8" w:rsidRPr="00DA657F">
              <w:rPr>
                <w:rFonts w:ascii="Arial Narrow" w:hAnsi="Arial Narrow" w:cs="Arial"/>
              </w:rPr>
              <w:t>apraviti scensku igru uz pomoć predloženih dramskih igara</w:t>
            </w:r>
            <w:r w:rsidRPr="00DA657F">
              <w:rPr>
                <w:rFonts w:ascii="Arial Narrow" w:hAnsi="Arial Narrow" w:cs="Arial"/>
              </w:rPr>
              <w:t>;</w:t>
            </w:r>
          </w:p>
          <w:p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i</w:t>
            </w:r>
            <w:r w:rsidR="00DD40A8" w:rsidRPr="00DA657F">
              <w:rPr>
                <w:rFonts w:ascii="Arial Narrow" w:hAnsi="Arial Narrow" w:cs="Arial"/>
              </w:rPr>
              <w:t>mprovizirati kazališne slike</w:t>
            </w:r>
            <w:r w:rsidRPr="00DA657F">
              <w:rPr>
                <w:rFonts w:ascii="Arial Narrow" w:hAnsi="Arial Narrow" w:cs="Arial"/>
              </w:rPr>
              <w:t>;</w:t>
            </w:r>
          </w:p>
          <w:p w:rsidR="00DD40A8" w:rsidRPr="00DA657F" w:rsidRDefault="002E74E4" w:rsidP="00DA657F">
            <w:pPr>
              <w:numPr>
                <w:ilvl w:val="0"/>
                <w:numId w:val="36"/>
              </w:numPr>
              <w:jc w:val="both"/>
              <w:rPr>
                <w:rFonts w:ascii="Arial Narrow" w:hAnsi="Arial Narrow" w:cs="Arial"/>
              </w:rPr>
            </w:pPr>
            <w:r w:rsidRPr="00DA657F">
              <w:rPr>
                <w:rFonts w:ascii="Arial Narrow" w:hAnsi="Arial Narrow" w:cs="Arial"/>
              </w:rPr>
              <w:t>o</w:t>
            </w:r>
            <w:r w:rsidR="00DD40A8" w:rsidRPr="00DA657F">
              <w:rPr>
                <w:rFonts w:ascii="Arial Narrow" w:hAnsi="Arial Narrow" w:cs="Arial"/>
              </w:rPr>
              <w:t>smisliti oblike dramskih igara i sposobnost vođenja različitih oblika aktivnosti u dramskom odgoju</w:t>
            </w:r>
            <w:r w:rsidRPr="00DA657F">
              <w:rPr>
                <w:rFonts w:ascii="Arial Narrow" w:hAnsi="Arial Narrow" w:cs="Arial"/>
              </w:rPr>
              <w:t>;</w:t>
            </w:r>
          </w:p>
          <w:p w:rsidR="00DD40A8" w:rsidRPr="00DA657F" w:rsidRDefault="002E74E4" w:rsidP="00DA657F">
            <w:pPr>
              <w:numPr>
                <w:ilvl w:val="0"/>
                <w:numId w:val="36"/>
              </w:numPr>
              <w:tabs>
                <w:tab w:val="left" w:pos="2820"/>
              </w:tabs>
              <w:spacing w:line="276" w:lineRule="auto"/>
              <w:jc w:val="both"/>
              <w:rPr>
                <w:rFonts w:ascii="Arial Narrow" w:hAnsi="Arial Narrow" w:cs="Arial"/>
              </w:rPr>
            </w:pPr>
            <w:r w:rsidRPr="00DA657F">
              <w:rPr>
                <w:rFonts w:ascii="Arial Narrow" w:hAnsi="Arial Narrow" w:cs="Arial"/>
              </w:rPr>
              <w:t>s</w:t>
            </w:r>
            <w:r w:rsidR="00DD40A8" w:rsidRPr="00DA657F">
              <w:rPr>
                <w:rFonts w:ascii="Arial Narrow" w:hAnsi="Arial Narrow" w:cs="Arial"/>
              </w:rPr>
              <w:t>posobnost uključivanja u dramsko stvaralaštvo na osobnoj razini i na razini vođenja dramske grupe</w:t>
            </w:r>
            <w:r w:rsidRPr="00DA657F">
              <w:rPr>
                <w:rFonts w:ascii="Arial Narrow" w:hAnsi="Arial Narrow" w:cs="Arial"/>
              </w:rPr>
              <w:t>.</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DD40A8" w:rsidRPr="00DA657F" w:rsidRDefault="00DD40A8" w:rsidP="00DA657F">
            <w:pPr>
              <w:tabs>
                <w:tab w:val="left" w:pos="2820"/>
              </w:tabs>
              <w:ind w:left="360"/>
              <w:jc w:val="both"/>
              <w:rPr>
                <w:rFonts w:ascii="Arial Narrow" w:hAnsi="Arial Narrow" w:cs="Arial"/>
                <w:color w:val="000000"/>
              </w:rPr>
            </w:pPr>
          </w:p>
        </w:tc>
        <w:tc>
          <w:tcPr>
            <w:tcW w:w="11516" w:type="dxa"/>
            <w:gridSpan w:val="9"/>
            <w:tcBorders>
              <w:top w:val="single" w:sz="4" w:space="0" w:color="auto"/>
              <w:left w:val="single" w:sz="4" w:space="0" w:color="auto"/>
              <w:bottom w:val="single" w:sz="4" w:space="0" w:color="auto"/>
              <w:right w:val="single" w:sz="12" w:space="0" w:color="auto"/>
            </w:tcBorders>
            <w:hideMark/>
          </w:tcPr>
          <w:p w:rsidR="00F269AF" w:rsidRPr="00DA657F" w:rsidRDefault="00F269AF" w:rsidP="00DA657F">
            <w:pPr>
              <w:tabs>
                <w:tab w:val="left" w:pos="468"/>
              </w:tabs>
              <w:jc w:val="both"/>
              <w:rPr>
                <w:rFonts w:ascii="Arial Narrow" w:hAnsi="Arial Narrow"/>
              </w:rPr>
            </w:pPr>
            <w:r w:rsidRPr="00DA657F">
              <w:rPr>
                <w:rFonts w:ascii="Arial Narrow" w:hAnsi="Arial Narrow"/>
              </w:rPr>
              <w:t>Dramska pedagogija</w:t>
            </w:r>
          </w:p>
          <w:p w:rsidR="00F269AF" w:rsidRPr="00DA657F" w:rsidRDefault="00F269AF" w:rsidP="00DA657F">
            <w:pPr>
              <w:tabs>
                <w:tab w:val="left" w:pos="468"/>
              </w:tabs>
              <w:jc w:val="both"/>
              <w:rPr>
                <w:rFonts w:ascii="Arial Narrow" w:hAnsi="Arial Narrow"/>
              </w:rPr>
            </w:pPr>
            <w:r w:rsidRPr="00DA657F">
              <w:rPr>
                <w:rFonts w:ascii="Arial Narrow" w:hAnsi="Arial Narrow"/>
              </w:rPr>
              <w:t>Povijesni aspekt dramske pedagogije</w:t>
            </w:r>
          </w:p>
          <w:p w:rsidR="00F269AF" w:rsidRPr="00DA657F" w:rsidRDefault="00F269AF" w:rsidP="00DA657F">
            <w:pPr>
              <w:tabs>
                <w:tab w:val="left" w:pos="468"/>
              </w:tabs>
              <w:jc w:val="both"/>
              <w:rPr>
                <w:rFonts w:ascii="Arial Narrow" w:hAnsi="Arial Narrow"/>
              </w:rPr>
            </w:pPr>
            <w:r w:rsidRPr="00DA657F">
              <w:rPr>
                <w:rFonts w:ascii="Arial Narrow" w:hAnsi="Arial Narrow"/>
              </w:rPr>
              <w:t>Britanska škola</w:t>
            </w:r>
          </w:p>
          <w:p w:rsidR="00F269AF" w:rsidRPr="00DA657F" w:rsidRDefault="00F269AF" w:rsidP="00DA657F">
            <w:pPr>
              <w:jc w:val="both"/>
              <w:rPr>
                <w:rFonts w:ascii="Arial Narrow" w:hAnsi="Arial Narrow" w:cs="Arial"/>
                <w:lang w:eastAsia="hr-HR"/>
              </w:rPr>
            </w:pPr>
            <w:r w:rsidRPr="00DA657F">
              <w:rPr>
                <w:rFonts w:ascii="Arial Narrow" w:hAnsi="Arial Narrow" w:cs="Arial"/>
                <w:lang w:eastAsia="hr-HR"/>
              </w:rPr>
              <w:t xml:space="preserve">Sladeova 'child drama'. </w:t>
            </w:r>
          </w:p>
          <w:p w:rsidR="00F269AF" w:rsidRPr="00DA657F" w:rsidRDefault="00F269AF" w:rsidP="00DA657F">
            <w:pPr>
              <w:jc w:val="both"/>
              <w:rPr>
                <w:rFonts w:ascii="Arial Narrow" w:hAnsi="Arial Narrow" w:cs="Arial"/>
                <w:lang w:eastAsia="hr-HR"/>
              </w:rPr>
            </w:pPr>
            <w:r w:rsidRPr="00DA657F">
              <w:rPr>
                <w:rFonts w:ascii="Arial Narrow" w:hAnsi="Arial Narrow" w:cs="Arial"/>
                <w:lang w:eastAsia="hr-HR"/>
              </w:rPr>
              <w:t xml:space="preserve">Heathcote i princip 'udaljavanja kroz okvire promatranja'. </w:t>
            </w:r>
          </w:p>
          <w:p w:rsidR="00F269AF" w:rsidRPr="00DA657F" w:rsidRDefault="00F269AF" w:rsidP="00DA657F">
            <w:pPr>
              <w:jc w:val="both"/>
              <w:rPr>
                <w:rFonts w:ascii="Arial Narrow" w:hAnsi="Arial Narrow" w:cs="Arial"/>
                <w:lang w:eastAsia="hr-HR"/>
              </w:rPr>
            </w:pPr>
            <w:r w:rsidRPr="00DA657F">
              <w:rPr>
                <w:rFonts w:ascii="Arial Narrow" w:hAnsi="Arial Narrow" w:cs="Arial"/>
                <w:lang w:eastAsia="hr-HR"/>
              </w:rPr>
              <w:t xml:space="preserve">Heathcote i koncept 'pet nivoa značenja'. </w:t>
            </w:r>
          </w:p>
          <w:p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Drama kao nastavna metoda.</w:t>
            </w:r>
          </w:p>
          <w:p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Wayeve dramske vježbe</w:t>
            </w:r>
          </w:p>
          <w:p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Američka škola dramske pedagogije (Spolin, Ward)</w:t>
            </w:r>
          </w:p>
          <w:p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Dramski odgoj kao stvaralaštvo: dramske igre, vježbe i improvizacija: Ward, Spolin,</w:t>
            </w:r>
          </w:p>
          <w:p w:rsidR="00F269AF" w:rsidRPr="00DA657F" w:rsidRDefault="00F269AF" w:rsidP="00DA657F">
            <w:pPr>
              <w:tabs>
                <w:tab w:val="left" w:pos="468"/>
              </w:tabs>
              <w:jc w:val="both"/>
              <w:rPr>
                <w:rFonts w:ascii="Arial Narrow" w:hAnsi="Arial Narrow"/>
              </w:rPr>
            </w:pPr>
            <w:r w:rsidRPr="00DA657F">
              <w:rPr>
                <w:rFonts w:ascii="Arial Narrow" w:hAnsi="Arial Narrow"/>
              </w:rPr>
              <w:lastRenderedPageBreak/>
              <w:t>Povijesni pregled dramskog odgoja u Hrvatskoj</w:t>
            </w:r>
          </w:p>
          <w:p w:rsidR="00F269AF" w:rsidRPr="00DA657F" w:rsidRDefault="00F269AF" w:rsidP="00DA657F">
            <w:pPr>
              <w:tabs>
                <w:tab w:val="left" w:pos="468"/>
              </w:tabs>
              <w:jc w:val="both"/>
              <w:rPr>
                <w:rFonts w:ascii="Arial Narrow" w:hAnsi="Arial Narrow"/>
              </w:rPr>
            </w:pPr>
            <w:r w:rsidRPr="00DA657F">
              <w:rPr>
                <w:rFonts w:ascii="Arial Narrow" w:hAnsi="Arial Narrow"/>
              </w:rPr>
              <w:t>Zvjezdana Ladika</w:t>
            </w:r>
          </w:p>
          <w:p w:rsidR="00F269AF" w:rsidRPr="00DA657F" w:rsidRDefault="00F269AF" w:rsidP="00DA657F">
            <w:pPr>
              <w:tabs>
                <w:tab w:val="left" w:pos="468"/>
              </w:tabs>
              <w:jc w:val="both"/>
              <w:rPr>
                <w:rFonts w:ascii="Arial Narrow" w:hAnsi="Arial Narrow"/>
              </w:rPr>
            </w:pPr>
            <w:r w:rsidRPr="00DA657F">
              <w:rPr>
                <w:rFonts w:ascii="Arial Narrow" w:hAnsi="Arial Narrow" w:cs="Arial"/>
                <w:lang w:eastAsia="hr-HR"/>
              </w:rPr>
              <w:t>Boalovo 'forum kazalište'.</w:t>
            </w:r>
          </w:p>
          <w:p w:rsidR="00F269AF" w:rsidRPr="00DA657F" w:rsidRDefault="00F269AF" w:rsidP="00DA657F">
            <w:pPr>
              <w:tabs>
                <w:tab w:val="left" w:pos="468"/>
              </w:tabs>
              <w:jc w:val="both"/>
              <w:rPr>
                <w:rFonts w:ascii="Arial Narrow" w:hAnsi="Arial Narrow"/>
              </w:rPr>
            </w:pPr>
            <w:r w:rsidRPr="00DA657F">
              <w:rPr>
                <w:rFonts w:ascii="Arial Narrow" w:hAnsi="Arial Narrow"/>
              </w:rPr>
              <w:t>Procesna drama</w:t>
            </w:r>
          </w:p>
          <w:p w:rsidR="00DD40A8" w:rsidRPr="00DA657F" w:rsidRDefault="00F269AF" w:rsidP="00DA657F">
            <w:pPr>
              <w:tabs>
                <w:tab w:val="left" w:pos="2820"/>
              </w:tabs>
              <w:spacing w:line="276" w:lineRule="auto"/>
              <w:jc w:val="both"/>
              <w:rPr>
                <w:rFonts w:ascii="Arial Narrow" w:hAnsi="Arial Narrow" w:cs="Arial"/>
              </w:rPr>
            </w:pPr>
            <w:r w:rsidRPr="00DA657F">
              <w:rPr>
                <w:rFonts w:ascii="Arial Narrow" w:hAnsi="Arial Narrow"/>
              </w:rPr>
              <w:t>Rad na predstavi s djecom</w:t>
            </w:r>
          </w:p>
        </w:tc>
      </w:tr>
      <w:tr w:rsidR="00DD40A8" w:rsidRPr="00DA657F" w:rsidTr="0007403F">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DD40A8" w:rsidRPr="00DA657F">
              <w:rPr>
                <w:rFonts w:ascii="Arial Narrow" w:hAnsi="Arial Narrow" w:cs="Arial"/>
                <w:lang w:eastAsia="hr-HR"/>
              </w:rPr>
              <w:t xml:space="preserve"> predavanja</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2"/>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seminari i radionice  </w:t>
            </w:r>
          </w:p>
          <w:p w:rsidR="00DD40A8" w:rsidRPr="00DA657F" w:rsidRDefault="00DB73CA" w:rsidP="00DA657F">
            <w:pPr>
              <w:jc w:val="both"/>
              <w:rPr>
                <w:rFonts w:ascii="Arial Narrow" w:hAnsi="Arial Narrow" w:cs="Arial"/>
                <w:lang w:eastAsia="hr-HR"/>
              </w:rPr>
            </w:pPr>
            <w:r w:rsidRPr="00DA657F">
              <w:rPr>
                <w:rFonts w:ascii="Arial Narrow" w:hAnsi="Arial Narrow" w:cs="Arial"/>
                <w:lang w:eastAsia="hr-HR"/>
              </w:rPr>
              <w:t xml:space="preserve">X </w:t>
            </w:r>
            <w:r w:rsidR="00DD40A8" w:rsidRPr="00DA657F">
              <w:rPr>
                <w:rFonts w:ascii="Arial Narrow" w:hAnsi="Arial Narrow" w:cs="Arial"/>
                <w:lang w:eastAsia="hr-HR"/>
              </w:rPr>
              <w:t xml:space="preserve"> vježbe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u w:val="single"/>
                <w:lang w:eastAsia="hr-HR"/>
              </w:rPr>
            </w:pPr>
            <w:r w:rsidRPr="00DA657F">
              <w:rPr>
                <w:rFonts w:ascii="Arial Narrow" w:hAnsi="Arial Narrow" w:cs="Arial"/>
                <w:lang w:eastAsia="hr-HR"/>
              </w:rPr>
              <w:fldChar w:fldCharType="begin">
                <w:ffData>
                  <w:name w:val=""/>
                  <w:enabled/>
                  <w:calcOnExit w:val="0"/>
                  <w:checkBox>
                    <w:sizeAuto/>
                    <w:default w:val="0"/>
                    <w:checked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samostalni  zadaci</w:t>
            </w:r>
            <w:r w:rsidRPr="00DA657F">
              <w:rPr>
                <w:rFonts w:ascii="Arial Narrow" w:hAnsi="Arial Narrow" w:cs="Arial"/>
                <w:u w:val="single"/>
                <w:lang w:eastAsia="hr-HR"/>
              </w:rPr>
              <w:t xml:space="preserve">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rsidR="00DD40A8" w:rsidRPr="00DA657F" w:rsidRDefault="00DB73CA" w:rsidP="00DA657F">
            <w:pPr>
              <w:tabs>
                <w:tab w:val="left" w:pos="2820"/>
              </w:tabs>
              <w:spacing w:line="276" w:lineRule="auto"/>
              <w:jc w:val="both"/>
              <w:rPr>
                <w:rFonts w:ascii="Arial Narrow" w:hAnsi="Arial Narrow" w:cs="Arial"/>
              </w:rPr>
            </w:pPr>
            <w:r w:rsidRPr="00DA657F">
              <w:rPr>
                <w:rFonts w:ascii="Arial Narrow" w:hAnsi="Arial Narrow" w:cs="Arial"/>
              </w:rPr>
              <w:t xml:space="preserve">X </w:t>
            </w:r>
            <w:r w:rsidR="00DD40A8" w:rsidRPr="00DA657F">
              <w:rPr>
                <w:rFonts w:ascii="Arial Narrow" w:hAnsi="Arial Narrow" w:cs="Arial"/>
              </w:rPr>
              <w:t xml:space="preserve">sudjelovanje u predstavi </w:t>
            </w:r>
          </w:p>
        </w:tc>
        <w:tc>
          <w:tcPr>
            <w:tcW w:w="383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rsidTr="0007403F">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rPr>
            </w:pPr>
          </w:p>
        </w:tc>
        <w:tc>
          <w:tcPr>
            <w:tcW w:w="3839" w:type="dxa"/>
            <w:gridSpan w:val="4"/>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top w:val="single" w:sz="4" w:space="0" w:color="auto"/>
              <w:left w:val="single" w:sz="4" w:space="0" w:color="auto"/>
              <w:bottom w:val="single" w:sz="12" w:space="0" w:color="auto"/>
              <w:right w:val="single" w:sz="12" w:space="0" w:color="auto"/>
            </w:tcBorders>
            <w:vAlign w:val="center"/>
            <w:hideMark/>
          </w:tcPr>
          <w:p w:rsidR="00DD40A8" w:rsidRPr="00DA657F" w:rsidRDefault="007C28A4" w:rsidP="00DA657F">
            <w:pPr>
              <w:tabs>
                <w:tab w:val="left" w:pos="2820"/>
              </w:tabs>
              <w:spacing w:line="276" w:lineRule="auto"/>
              <w:jc w:val="both"/>
              <w:rPr>
                <w:rFonts w:ascii="Arial Narrow" w:hAnsi="Arial Narrow" w:cs="Arial"/>
                <w:color w:val="000000"/>
              </w:rPr>
            </w:pPr>
            <w:r w:rsidRPr="00DA657F">
              <w:rPr>
                <w:rFonts w:ascii="Arial Narrow" w:hAnsi="Arial Narrow" w:cs="Arial"/>
              </w:rPr>
              <w:t xml:space="preserve">Studenti imaju obvezu redovito polaziti predavanja, vježbe i sudjelovati u predstavi. </w:t>
            </w:r>
            <w:r w:rsidR="00DD40A8" w:rsidRPr="00DA657F">
              <w:rPr>
                <w:rFonts w:ascii="Arial Narrow" w:hAnsi="Arial Narrow" w:cs="Arial"/>
              </w:rPr>
              <w:t>Studenti koji nisu uspjeli izvršiti obveze navedene pod 1-4 polažu pismeni i usmeni dio ispita. Pismeni dio ispita je eliminatorski, tj. ako student nije položio pismeni dio ispita ne izlaze na usmeni dio</w:t>
            </w:r>
            <w:r w:rsidRPr="00DA657F">
              <w:rPr>
                <w:rFonts w:ascii="Arial Narrow" w:hAnsi="Arial Narrow" w:cs="Arial"/>
              </w:rPr>
              <w:t>.</w:t>
            </w:r>
          </w:p>
        </w:tc>
      </w:tr>
      <w:tr w:rsidR="00DD40A8" w:rsidRPr="00DA657F" w:rsidTr="0007403F">
        <w:trPr>
          <w:trHeight w:val="511"/>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047" w:type="dxa"/>
            <w:tcBorders>
              <w:top w:val="single" w:sz="12" w:space="0" w:color="auto"/>
              <w:left w:val="single" w:sz="4" w:space="0" w:color="auto"/>
              <w:bottom w:val="single" w:sz="4" w:space="0" w:color="auto"/>
              <w:right w:val="single" w:sz="4" w:space="0" w:color="auto"/>
            </w:tcBorders>
            <w:vAlign w:val="center"/>
            <w:hideMark/>
          </w:tcPr>
          <w:p w:rsidR="00DD40A8" w:rsidRPr="00DA657F" w:rsidRDefault="007C28A4" w:rsidP="00DA657F">
            <w:pPr>
              <w:jc w:val="both"/>
              <w:rPr>
                <w:rFonts w:ascii="Arial Narrow" w:hAnsi="Arial Narrow" w:cs="Arial"/>
                <w:lang w:eastAsia="hr-HR"/>
              </w:rPr>
            </w:pPr>
            <w:r w:rsidRPr="00DA657F">
              <w:rPr>
                <w:rFonts w:ascii="Arial Narrow" w:hAnsi="Arial Narrow" w:cs="Arial"/>
                <w:lang w:eastAsia="hr-HR"/>
              </w:rPr>
              <w:t>0,5</w:t>
            </w:r>
          </w:p>
        </w:tc>
        <w:tc>
          <w:tcPr>
            <w:tcW w:w="2638" w:type="dxa"/>
            <w:gridSpan w:val="2"/>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201" w:type="dxa"/>
            <w:tcBorders>
              <w:top w:val="single" w:sz="12" w:space="0" w:color="auto"/>
              <w:left w:val="single" w:sz="4" w:space="0" w:color="auto"/>
              <w:bottom w:val="single" w:sz="4" w:space="0" w:color="auto"/>
              <w:right w:val="single" w:sz="4" w:space="0" w:color="auto"/>
            </w:tcBorders>
            <w:vAlign w:val="center"/>
            <w:hideMark/>
          </w:tcPr>
          <w:p w:rsidR="00DD40A8" w:rsidRPr="00DA657F" w:rsidRDefault="007C28A4" w:rsidP="00DA657F">
            <w:pPr>
              <w:jc w:val="both"/>
              <w:rPr>
                <w:rFonts w:ascii="Arial Narrow" w:hAnsi="Arial Narrow" w:cs="Arial"/>
                <w:lang w:eastAsia="hr-HR"/>
              </w:rPr>
            </w:pPr>
            <w:r w:rsidRPr="00DA657F">
              <w:rPr>
                <w:rFonts w:ascii="Arial Narrow" w:hAnsi="Arial Narrow" w:cs="Arial"/>
                <w:lang w:eastAsia="hr-HR"/>
              </w:rPr>
              <w:t>0,5</w:t>
            </w:r>
          </w:p>
        </w:tc>
        <w:tc>
          <w:tcPr>
            <w:tcW w:w="2627" w:type="dxa"/>
            <w:gridSpan w:val="3"/>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Kolokvij</w:t>
            </w:r>
          </w:p>
        </w:tc>
        <w:tc>
          <w:tcPr>
            <w:tcW w:w="1212" w:type="dxa"/>
            <w:tcBorders>
              <w:top w:val="single" w:sz="12" w:space="0" w:color="auto"/>
              <w:left w:val="single" w:sz="4" w:space="0" w:color="auto"/>
              <w:bottom w:val="single" w:sz="4" w:space="0" w:color="auto"/>
              <w:right w:val="single" w:sz="12" w:space="0" w:color="auto"/>
            </w:tcBorders>
            <w:vAlign w:val="center"/>
            <w:hideMark/>
          </w:tcPr>
          <w:p w:rsidR="00DD40A8" w:rsidRPr="00DA657F" w:rsidRDefault="007C28A4"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047"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20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047"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Seminarski rad</w:t>
            </w:r>
          </w:p>
        </w:tc>
        <w:tc>
          <w:tcPr>
            <w:tcW w:w="120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rsidR="00DD40A8" w:rsidRPr="00DA657F" w:rsidRDefault="007C28A4" w:rsidP="00DA657F">
            <w:pPr>
              <w:jc w:val="both"/>
              <w:rPr>
                <w:rFonts w:ascii="Arial Narrow" w:hAnsi="Arial Narrow" w:cs="Arial"/>
                <w:color w:val="000000"/>
                <w:lang w:eastAsia="hr-HR"/>
              </w:rPr>
            </w:pPr>
            <w:r w:rsidRPr="00DA657F">
              <w:rPr>
                <w:rFonts w:ascii="Arial Narrow" w:hAnsi="Arial Narrow" w:cs="Arial"/>
                <w:lang w:eastAsia="hr-HR"/>
              </w:rPr>
              <w:t>0,5</w:t>
            </w:r>
          </w:p>
        </w:tc>
      </w:tr>
      <w:tr w:rsidR="00DD40A8" w:rsidRPr="00DA657F"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Istraživanje</w:t>
            </w:r>
          </w:p>
        </w:tc>
        <w:tc>
          <w:tcPr>
            <w:tcW w:w="1047"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20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Sudjelovanje u predstavi</w:t>
            </w:r>
            <w:r w:rsidRPr="00DA657F">
              <w:rPr>
                <w:rFonts w:ascii="Arial Narrow" w:hAnsi="Arial Narrow" w:cs="Arial"/>
                <w:color w:val="000000"/>
              </w:rPr>
              <w:t xml:space="preserve"> </w:t>
            </w:r>
          </w:p>
        </w:tc>
        <w:tc>
          <w:tcPr>
            <w:tcW w:w="1212" w:type="dxa"/>
            <w:tcBorders>
              <w:top w:val="single" w:sz="4" w:space="0" w:color="auto"/>
              <w:left w:val="single" w:sz="4" w:space="0" w:color="auto"/>
              <w:bottom w:val="single" w:sz="4" w:space="0" w:color="auto"/>
              <w:right w:val="single" w:sz="12" w:space="0" w:color="auto"/>
            </w:tcBorders>
            <w:vAlign w:val="center"/>
            <w:hideMark/>
          </w:tcPr>
          <w:p w:rsidR="00DD40A8" w:rsidRPr="00DA657F" w:rsidRDefault="007C28A4" w:rsidP="00DA657F">
            <w:pPr>
              <w:tabs>
                <w:tab w:val="left" w:pos="2820"/>
              </w:tabs>
              <w:spacing w:line="276" w:lineRule="auto"/>
              <w:jc w:val="both"/>
              <w:rPr>
                <w:rFonts w:ascii="Arial Narrow" w:hAnsi="Arial Narrow" w:cs="Arial"/>
                <w:color w:val="000000"/>
              </w:rPr>
            </w:pPr>
            <w:r w:rsidRPr="00DA657F">
              <w:rPr>
                <w:rFonts w:ascii="Arial Narrow" w:hAnsi="Arial Narrow" w:cs="Arial"/>
              </w:rPr>
              <w:t>2,5</w:t>
            </w:r>
          </w:p>
        </w:tc>
      </w:tr>
      <w:tr w:rsidR="00DD40A8" w:rsidRPr="00DA657F"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val="en-US" w:eastAsia="hr-HR"/>
              </w:rPr>
              <w:t>Projekt</w:t>
            </w:r>
          </w:p>
        </w:tc>
        <w:tc>
          <w:tcPr>
            <w:tcW w:w="1201" w:type="dxa"/>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8" w:space="0" w:color="auto"/>
              <w:bottom w:val="single" w:sz="12" w:space="0" w:color="auto"/>
              <w:right w:val="single" w:sz="12"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left w:val="single" w:sz="4" w:space="0" w:color="auto"/>
              <w:bottom w:val="single" w:sz="4" w:space="0" w:color="auto"/>
              <w:right w:val="single" w:sz="12" w:space="0" w:color="auto"/>
            </w:tcBorders>
            <w:hideMark/>
          </w:tcPr>
          <w:p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Redovito pohađati nastavu – 10%</w:t>
            </w:r>
          </w:p>
          <w:p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Redovito pohađanje vježbi  – 10%</w:t>
            </w:r>
          </w:p>
          <w:p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Pisanje kolokvija – dva puta tijekom semestra studenti će pisati kolokvij. – 20% ocjene</w:t>
            </w:r>
          </w:p>
          <w:p w:rsidR="007C28A4" w:rsidRPr="00DA657F" w:rsidRDefault="007C28A4" w:rsidP="00DA657F">
            <w:pPr>
              <w:suppressAutoHyphens/>
              <w:snapToGrid w:val="0"/>
              <w:jc w:val="both"/>
              <w:rPr>
                <w:rFonts w:ascii="Arial Narrow" w:hAnsi="Arial Narrow" w:cs="Arial"/>
              </w:rPr>
            </w:pPr>
            <w:r w:rsidRPr="00DA657F">
              <w:rPr>
                <w:rFonts w:ascii="Arial Narrow" w:hAnsi="Arial Narrow" w:cs="Arial"/>
              </w:rPr>
              <w:t>Javno izvođenje vježbi – 50%</w:t>
            </w:r>
          </w:p>
          <w:p w:rsidR="00DD40A8" w:rsidRPr="00DA657F" w:rsidRDefault="007C28A4" w:rsidP="00DA657F">
            <w:pPr>
              <w:suppressAutoHyphens/>
              <w:snapToGrid w:val="0"/>
              <w:jc w:val="both"/>
              <w:rPr>
                <w:rFonts w:ascii="Arial Narrow" w:hAnsi="Arial Narrow" w:cs="Arial"/>
              </w:rPr>
            </w:pPr>
            <w:r w:rsidRPr="00DA657F">
              <w:rPr>
                <w:rFonts w:ascii="Arial Narrow" w:hAnsi="Arial Narrow" w:cs="Arial"/>
              </w:rPr>
              <w:t>Završni ispit - studenti koji su redovito izvršili gore navedene obveze pristupit će završnom usmenom ispitu. – 10%</w:t>
            </w:r>
          </w:p>
        </w:tc>
      </w:tr>
      <w:tr w:rsidR="00DD40A8" w:rsidRPr="00DA657F" w:rsidTr="0007403F">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12" w:space="0" w:color="auto"/>
              <w:left w:val="single" w:sz="4" w:space="0" w:color="auto"/>
              <w:bottom w:val="single" w:sz="4" w:space="0" w:color="auto"/>
              <w:right w:val="single" w:sz="8" w:space="0" w:color="auto"/>
            </w:tcBorders>
            <w:hideMark/>
          </w:tcPr>
          <w:p w:rsidR="00DD40A8" w:rsidRPr="00DA657F" w:rsidRDefault="00DD40A8" w:rsidP="00DA657F">
            <w:pPr>
              <w:jc w:val="both"/>
              <w:rPr>
                <w:rFonts w:ascii="Arial Narrow" w:eastAsia="Calibri" w:hAnsi="Arial Narrow" w:cs="Arial"/>
              </w:rPr>
            </w:pPr>
            <w:r w:rsidRPr="00DA657F">
              <w:rPr>
                <w:rFonts w:ascii="Arial Narrow" w:eastAsia="Calibri" w:hAnsi="Arial Narrow" w:cs="Arial"/>
              </w:rPr>
              <w:t>Gruić, I.  (2002) Prolaz u zamišljeni svijet, Zagreb : Golden marketing</w:t>
            </w:r>
          </w:p>
        </w:tc>
        <w:tc>
          <w:tcPr>
            <w:tcW w:w="1701" w:type="dxa"/>
            <w:tcBorders>
              <w:top w:val="single" w:sz="12" w:space="0" w:color="auto"/>
              <w:left w:val="single" w:sz="8" w:space="0" w:color="auto"/>
              <w:bottom w:val="single" w:sz="4" w:space="0" w:color="auto"/>
              <w:right w:val="single" w:sz="8" w:space="0" w:color="auto"/>
            </w:tcBorders>
            <w:hideMark/>
          </w:tcPr>
          <w:p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2</w:t>
            </w:r>
          </w:p>
        </w:tc>
        <w:tc>
          <w:tcPr>
            <w:tcW w:w="1779" w:type="dxa"/>
            <w:gridSpan w:val="2"/>
            <w:tcBorders>
              <w:top w:val="single" w:sz="12"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eastAsia="Calibri" w:hAnsi="Arial Narrow" w:cs="Arial"/>
              </w:rPr>
              <w:t>Ladika, Z. (1970.) Dijete i scenska umjetnost, Zagreb : Školska knjiga</w:t>
            </w:r>
            <w:r w:rsidRPr="00DA657F">
              <w:rPr>
                <w:rFonts w:ascii="Arial Narrow" w:hAnsi="Arial Narrow" w:cs="Arial"/>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9</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eastAsia="Calibri" w:hAnsi="Arial Narrow" w:cs="Arial"/>
              </w:rPr>
              <w:t>Lekić K. (2007.) Igram se a učim, Zagreb : Hrvatski centar za dramski odgoj</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12</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jc w:val="both"/>
              <w:rPr>
                <w:rFonts w:ascii="Arial Narrow" w:eastAsia="Calibri" w:hAnsi="Arial Narrow" w:cs="Arial"/>
              </w:rPr>
            </w:pPr>
            <w:r w:rsidRPr="00DA657F">
              <w:rPr>
                <w:rFonts w:ascii="Arial Narrow" w:eastAsia="Calibri" w:hAnsi="Arial Narrow" w:cs="Arial"/>
              </w:rPr>
              <w:t>Boal, A. (2009.) Igra za glumce i ne glumce, Zagreb: Hrvatski centar za dramski odgoj</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7</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jc w:val="both"/>
              <w:rPr>
                <w:rFonts w:ascii="Arial Narrow" w:eastAsia="Calibri" w:hAnsi="Arial Narrow" w:cs="Arial"/>
              </w:rPr>
            </w:pPr>
            <w:r w:rsidRPr="00DA657F">
              <w:rPr>
                <w:rFonts w:ascii="Arial Narrow" w:eastAsia="Calibri" w:hAnsi="Arial Narrow" w:cs="Arial"/>
              </w:rPr>
              <w:t xml:space="preserve">Scher, A. (2005) </w:t>
            </w:r>
            <w:r w:rsidRPr="00DA657F">
              <w:rPr>
                <w:rFonts w:ascii="Arial Narrow" w:eastAsia="Calibri" w:hAnsi="Arial Narrow" w:cs="Arial"/>
                <w:i/>
              </w:rPr>
              <w:t>100 +ideja za dramu,</w:t>
            </w:r>
            <w:r w:rsidRPr="00DA657F">
              <w:rPr>
                <w:rFonts w:ascii="Arial Narrow" w:eastAsia="Calibri" w:hAnsi="Arial Narrow" w:cs="Arial"/>
              </w:rPr>
              <w:t xml:space="preserve"> prevela J. Šojar, Zagreb : Hrvatski centar za dramski odgoj</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2920E7"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4</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jc w:val="both"/>
              <w:rPr>
                <w:rFonts w:ascii="Arial Narrow" w:eastAsia="Calibri" w:hAnsi="Arial Narrow" w:cs="Arial"/>
              </w:rPr>
            </w:pPr>
            <w:r w:rsidRPr="00DA657F">
              <w:rPr>
                <w:rFonts w:ascii="Arial Narrow" w:eastAsia="Calibri" w:hAnsi="Arial Narrow" w:cs="Arial"/>
              </w:rPr>
              <w:t>Fileš i drugi (2008.) Zamisli, doživi, izrazi! Dramske metode u nastavi hrvatskog jezika, Zagreb : Hrvatski centar za dramski odgoj</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2920E7" w:rsidP="00DA657F">
            <w:pPr>
              <w:tabs>
                <w:tab w:val="left" w:pos="2820"/>
              </w:tabs>
              <w:spacing w:line="276" w:lineRule="auto"/>
              <w:jc w:val="both"/>
              <w:rPr>
                <w:rFonts w:ascii="Arial Narrow" w:hAnsi="Arial Narrow" w:cs="Arial"/>
              </w:rPr>
            </w:pPr>
            <w:r w:rsidRPr="00DA657F">
              <w:rPr>
                <w:rFonts w:ascii="Arial Narrow" w:hAnsi="Arial Narrow" w:cs="Arial"/>
              </w:rPr>
              <w:t>Naručeno 3</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left w:val="single" w:sz="4" w:space="0" w:color="auto"/>
              <w:bottom w:val="single" w:sz="4" w:space="0" w:color="auto"/>
              <w:right w:val="single" w:sz="12" w:space="0" w:color="auto"/>
            </w:tcBorders>
            <w:hideMark/>
          </w:tcPr>
          <w:p w:rsidR="00DD40A8" w:rsidRPr="00DA657F" w:rsidRDefault="00DD40A8" w:rsidP="00DA657F">
            <w:pPr>
              <w:jc w:val="both"/>
              <w:rPr>
                <w:rFonts w:ascii="Arial Narrow" w:hAnsi="Arial Narrow" w:cs="Arial"/>
              </w:rPr>
            </w:pPr>
            <w:r w:rsidRPr="00DA657F">
              <w:rPr>
                <w:rFonts w:ascii="Arial Narrow" w:hAnsi="Arial Narrow" w:cs="Arial"/>
              </w:rPr>
              <w:t xml:space="preserve">Scher, A. (2005) </w:t>
            </w:r>
            <w:r w:rsidRPr="00DA657F">
              <w:rPr>
                <w:rFonts w:ascii="Arial Narrow" w:hAnsi="Arial Narrow" w:cs="Arial"/>
                <w:i/>
              </w:rPr>
              <w:t xml:space="preserve">Novih 100+ideja za dramu, </w:t>
            </w:r>
            <w:r w:rsidRPr="00DA657F">
              <w:rPr>
                <w:rFonts w:ascii="Arial Narrow" w:hAnsi="Arial Narrow" w:cs="Arial"/>
              </w:rPr>
              <w:t>prevela J. Šojar, Zagreb : Hrvatski centar za dramski odgoj</w:t>
            </w:r>
          </w:p>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Bančić, A. i drugi (2007.) Ne raspravljaj igraj, Zagreb : Hrvatski centar za dramski odgoj</w:t>
            </w:r>
          </w:p>
          <w:p w:rsidR="00DD40A8" w:rsidRPr="00DA657F" w:rsidRDefault="00642615" w:rsidP="00DA657F">
            <w:pPr>
              <w:tabs>
                <w:tab w:val="left" w:pos="2820"/>
              </w:tabs>
              <w:spacing w:line="276" w:lineRule="auto"/>
              <w:jc w:val="both"/>
              <w:rPr>
                <w:rFonts w:ascii="Arial Narrow" w:hAnsi="Arial Narrow" w:cs="Arial"/>
              </w:rPr>
            </w:pPr>
            <w:hyperlink r:id="rId50" w:history="1">
              <w:r w:rsidR="00DD40A8" w:rsidRPr="00DA657F">
                <w:rPr>
                  <w:rFonts w:ascii="Arial Narrow" w:hAnsi="Arial Narrow" w:cs="Arial"/>
                  <w:color w:val="0000FF"/>
                  <w:u w:val="single"/>
                </w:rPr>
                <w:t>http://www.hcdo.hr/?page_id=102</w:t>
              </w:r>
            </w:hyperlink>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D40A8" w:rsidRPr="00DA657F" w:rsidTr="0007403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top w:val="single" w:sz="4" w:space="0" w:color="auto"/>
              <w:left w:val="single" w:sz="4" w:space="0" w:color="auto"/>
              <w:bottom w:val="single" w:sz="12"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DB73CA" w:rsidRPr="00DA657F" w:rsidRDefault="00DB73CA" w:rsidP="00DA657F">
      <w:pPr>
        <w:jc w:val="both"/>
        <w:rPr>
          <w:rFonts w:ascii="Arial Narrow" w:hAnsi="Arial Narrow" w:cs="Arial"/>
          <w:lang w:eastAsia="hr-HR"/>
        </w:rPr>
      </w:pPr>
    </w:p>
    <w:p w:rsidR="00DD40A8" w:rsidRPr="00DA657F" w:rsidRDefault="00DD40A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4B1D48" w:rsidP="00DA657F">
      <w:pPr>
        <w:jc w:val="both"/>
        <w:rPr>
          <w:rFonts w:ascii="Arial Narrow" w:hAnsi="Arial Narrow" w:cs="Arial"/>
          <w:lang w:eastAsia="hr-HR"/>
        </w:rPr>
      </w:pPr>
    </w:p>
    <w:p w:rsidR="004B1D48" w:rsidRPr="00DA657F" w:rsidRDefault="00E527CB" w:rsidP="00DA657F">
      <w:pPr>
        <w:jc w:val="both"/>
        <w:rPr>
          <w:rFonts w:ascii="Arial Narrow" w:hAnsi="Arial Narrow" w:cs="Arial"/>
          <w:lang w:eastAsia="hr-HR"/>
        </w:rPr>
      </w:pPr>
      <w:r w:rsidRPr="00DA657F">
        <w:rPr>
          <w:rFonts w:ascii="Arial Narrow" w:hAnsi="Arial Narrow" w:cs="Arial"/>
          <w:lang w:eastAsia="hr-HR"/>
        </w:rPr>
        <w:br w:type="page"/>
      </w:r>
    </w:p>
    <w:tbl>
      <w:tblPr>
        <w:tblpPr w:leftFromText="180" w:rightFromText="180" w:vertAnchor="text" w:tblpY="1"/>
        <w:tblOverlap w:val="never"/>
        <w:tblW w:w="15386" w:type="dxa"/>
        <w:tblInd w:w="-34" w:type="dxa"/>
        <w:tblCellMar>
          <w:left w:w="10" w:type="dxa"/>
          <w:right w:w="10" w:type="dxa"/>
        </w:tblCellMar>
        <w:tblLook w:val="04A0" w:firstRow="1" w:lastRow="0" w:firstColumn="1" w:lastColumn="0" w:noHBand="0" w:noVBand="1"/>
      </w:tblPr>
      <w:tblGrid>
        <w:gridCol w:w="3547"/>
        <w:gridCol w:w="2537"/>
        <w:gridCol w:w="992"/>
        <w:gridCol w:w="1377"/>
        <w:gridCol w:w="2254"/>
        <w:gridCol w:w="1145"/>
        <w:gridCol w:w="302"/>
        <w:gridCol w:w="1579"/>
        <w:gridCol w:w="482"/>
        <w:gridCol w:w="1171"/>
      </w:tblGrid>
      <w:tr w:rsidR="00DD40A8" w:rsidRPr="00DA657F" w:rsidTr="00636622">
        <w:trPr>
          <w:trHeight w:val="1"/>
        </w:trPr>
        <w:tc>
          <w:tcPr>
            <w:tcW w:w="15386" w:type="dxa"/>
            <w:gridSpan w:val="10"/>
            <w:tcBorders>
              <w:top w:val="single" w:sz="12" w:space="0" w:color="000000"/>
              <w:left w:val="single" w:sz="12" w:space="0" w:color="000000"/>
              <w:bottom w:val="single" w:sz="4" w:space="0" w:color="000000"/>
              <w:right w:val="single" w:sz="12"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b/>
              </w:rPr>
              <w:lastRenderedPageBreak/>
              <w:t>1. OPĆE INFORMACIJE</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1.1.Studijski program (preddiplomski, diplomski, integrirani)</w:t>
            </w:r>
          </w:p>
        </w:tc>
        <w:tc>
          <w:tcPr>
            <w:tcW w:w="4906"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2E74E4" w:rsidP="00DA657F">
            <w:pPr>
              <w:tabs>
                <w:tab w:val="left" w:pos="2820"/>
              </w:tabs>
              <w:spacing w:line="276" w:lineRule="auto"/>
              <w:jc w:val="both"/>
              <w:rPr>
                <w:rFonts w:ascii="Arial Narrow" w:hAnsi="Arial Narrow"/>
              </w:rPr>
            </w:pPr>
            <w:r w:rsidRPr="00DA657F">
              <w:rPr>
                <w:rFonts w:ascii="Arial Narrow" w:eastAsia="Arial Narrow" w:hAnsi="Arial Narrow" w:cs="Arial Narrow"/>
              </w:rPr>
              <w:t>Di</w:t>
            </w:r>
            <w:r w:rsidR="00DD40A8" w:rsidRPr="00DA657F">
              <w:rPr>
                <w:rFonts w:ascii="Arial Narrow" w:eastAsia="Arial Narrow" w:hAnsi="Arial Narrow" w:cs="Arial Narrow"/>
              </w:rPr>
              <w:t xml:space="preserve">plomski </w:t>
            </w:r>
            <w:r w:rsidR="00AD5CA0" w:rsidRPr="00DA657F">
              <w:rPr>
                <w:rFonts w:ascii="Arial Narrow" w:hAnsi="Arial Narrow" w:cs="Arial"/>
              </w:rPr>
              <w:t xml:space="preserve"> sveučilišni</w:t>
            </w:r>
            <w:r w:rsidR="00AD5CA0" w:rsidRPr="00DA657F">
              <w:rPr>
                <w:rFonts w:ascii="Arial Narrow" w:eastAsia="Arial Narrow" w:hAnsi="Arial Narrow" w:cs="Arial Narrow"/>
              </w:rPr>
              <w:t xml:space="preserve"> </w:t>
            </w:r>
            <w:r w:rsidR="00DD40A8" w:rsidRPr="00DA657F">
              <w:rPr>
                <w:rFonts w:ascii="Arial Narrow" w:eastAsia="Arial Narrow" w:hAnsi="Arial Narrow" w:cs="Arial Narrow"/>
              </w:rPr>
              <w:t>studij ranog i predškolskog odgoja i obrazovanja</w:t>
            </w:r>
          </w:p>
        </w:tc>
        <w:tc>
          <w:tcPr>
            <w:tcW w:w="3701" w:type="dxa"/>
            <w:gridSpan w:val="3"/>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1.6.Način izvođenja nastave (broj sati P+V+S+e-učenje)</w:t>
            </w:r>
          </w:p>
        </w:tc>
        <w:tc>
          <w:tcPr>
            <w:tcW w:w="3232"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1+</w:t>
            </w:r>
            <w:r w:rsidR="004B1D48" w:rsidRPr="00DA657F">
              <w:rPr>
                <w:rFonts w:ascii="Arial Narrow" w:eastAsia="Arial Narrow" w:hAnsi="Arial Narrow" w:cs="Arial Narrow"/>
              </w:rPr>
              <w:t>1</w:t>
            </w:r>
            <w:r w:rsidRPr="00DA657F">
              <w:rPr>
                <w:rFonts w:ascii="Arial Narrow" w:eastAsia="Arial Narrow" w:hAnsi="Arial Narrow" w:cs="Arial Narrow"/>
              </w:rPr>
              <w:t>+</w:t>
            </w:r>
            <w:r w:rsidR="004B1D48" w:rsidRPr="00DA657F">
              <w:rPr>
                <w:rFonts w:ascii="Arial Narrow" w:eastAsia="Arial Narrow" w:hAnsi="Arial Narrow" w:cs="Arial Narrow"/>
              </w:rPr>
              <w:t>0</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 xml:space="preserve">1.2.Godina studija </w:t>
            </w:r>
          </w:p>
        </w:tc>
        <w:tc>
          <w:tcPr>
            <w:tcW w:w="4906"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AD5CA0" w:rsidP="00DA657F">
            <w:pPr>
              <w:tabs>
                <w:tab w:val="left" w:pos="2820"/>
              </w:tabs>
              <w:spacing w:line="276" w:lineRule="auto"/>
              <w:jc w:val="both"/>
              <w:rPr>
                <w:rFonts w:ascii="Arial Narrow" w:hAnsi="Arial Narrow"/>
              </w:rPr>
            </w:pPr>
            <w:r w:rsidRPr="00DA657F">
              <w:rPr>
                <w:rFonts w:ascii="Arial Narrow" w:eastAsia="Arial Narrow" w:hAnsi="Arial Narrow" w:cs="Arial Narrow"/>
              </w:rPr>
              <w:t>II.</w:t>
            </w:r>
            <w:r w:rsidR="00DD40A8" w:rsidRPr="00DA657F">
              <w:rPr>
                <w:rFonts w:ascii="Arial Narrow" w:eastAsia="Arial Narrow" w:hAnsi="Arial Narrow" w:cs="Arial Narrow"/>
              </w:rPr>
              <w:t xml:space="preserve"> </w:t>
            </w:r>
          </w:p>
        </w:tc>
        <w:tc>
          <w:tcPr>
            <w:tcW w:w="3701" w:type="dxa"/>
            <w:gridSpan w:val="3"/>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1.7.Očekivani broj studenata na predmetu</w:t>
            </w:r>
          </w:p>
        </w:tc>
        <w:tc>
          <w:tcPr>
            <w:tcW w:w="3232"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7067C8" w:rsidP="00DA657F">
            <w:pPr>
              <w:tabs>
                <w:tab w:val="left" w:pos="2820"/>
              </w:tabs>
              <w:spacing w:line="276" w:lineRule="auto"/>
              <w:jc w:val="both"/>
              <w:rPr>
                <w:rFonts w:ascii="Arial Narrow" w:hAnsi="Arial Narrow"/>
              </w:rPr>
            </w:pPr>
            <w:r w:rsidRPr="00DA657F">
              <w:rPr>
                <w:rFonts w:ascii="Arial Narrow" w:eastAsia="Arial Narrow" w:hAnsi="Arial Narrow" w:cs="Arial Narrow"/>
              </w:rPr>
              <w:t>1</w:t>
            </w:r>
            <w:r w:rsidR="00DD40A8" w:rsidRPr="00DA657F">
              <w:rPr>
                <w:rFonts w:ascii="Arial Narrow" w:eastAsia="Arial Narrow" w:hAnsi="Arial Narrow" w:cs="Arial Narrow"/>
              </w:rPr>
              <w:t>5</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 xml:space="preserve">1.3.Naziv predmeta </w:t>
            </w:r>
          </w:p>
        </w:tc>
        <w:tc>
          <w:tcPr>
            <w:tcW w:w="4906"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jc w:val="both"/>
              <w:rPr>
                <w:rFonts w:ascii="Arial Narrow" w:hAnsi="Arial Narrow"/>
                <w:b/>
              </w:rPr>
            </w:pPr>
            <w:r w:rsidRPr="00DA657F">
              <w:rPr>
                <w:rFonts w:ascii="Arial Narrow" w:eastAsia="Arial Narrow" w:hAnsi="Arial Narrow" w:cs="Arial Narrow"/>
                <w:b/>
              </w:rPr>
              <w:t>Lutkarske igre</w:t>
            </w:r>
          </w:p>
        </w:tc>
        <w:tc>
          <w:tcPr>
            <w:tcW w:w="3701" w:type="dxa"/>
            <w:gridSpan w:val="3"/>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1.8.Nositelj predmeta</w:t>
            </w:r>
          </w:p>
        </w:tc>
        <w:tc>
          <w:tcPr>
            <w:tcW w:w="3232"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DD40A8" w:rsidRPr="00DA657F" w:rsidRDefault="00DD40A8" w:rsidP="00DA657F">
            <w:pPr>
              <w:tabs>
                <w:tab w:val="left" w:pos="2820"/>
              </w:tabs>
              <w:spacing w:line="276" w:lineRule="auto"/>
              <w:jc w:val="both"/>
              <w:rPr>
                <w:rFonts w:ascii="Arial Narrow" w:eastAsia="Calibri" w:hAnsi="Arial Narrow" w:cs="Calibri"/>
              </w:rPr>
            </w:pPr>
            <w:r w:rsidRPr="00DA657F">
              <w:rPr>
                <w:rFonts w:ascii="Arial Narrow" w:eastAsia="Calibri" w:hAnsi="Arial Narrow" w:cs="Calibri"/>
              </w:rPr>
              <w:t>Doc.dr.sc.Teodora Vigato</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1.4.Bodovna vrijednost (ECTS)</w:t>
            </w:r>
          </w:p>
        </w:tc>
        <w:tc>
          <w:tcPr>
            <w:tcW w:w="4906"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3</w:t>
            </w:r>
          </w:p>
        </w:tc>
        <w:tc>
          <w:tcPr>
            <w:tcW w:w="3701" w:type="dxa"/>
            <w:gridSpan w:val="3"/>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1.9.Suradnici</w:t>
            </w:r>
          </w:p>
        </w:tc>
        <w:tc>
          <w:tcPr>
            <w:tcW w:w="3232"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DD40A8" w:rsidRPr="00DA657F" w:rsidRDefault="00DD40A8" w:rsidP="00DA657F">
            <w:pPr>
              <w:tabs>
                <w:tab w:val="left" w:pos="2820"/>
              </w:tabs>
              <w:spacing w:line="276" w:lineRule="auto"/>
              <w:jc w:val="both"/>
              <w:rPr>
                <w:rFonts w:ascii="Arial Narrow" w:eastAsia="Calibri" w:hAnsi="Arial Narrow" w:cs="Calibri"/>
              </w:rPr>
            </w:pPr>
          </w:p>
        </w:tc>
      </w:tr>
      <w:tr w:rsidR="00DD40A8" w:rsidRPr="00DA657F" w:rsidTr="00636622">
        <w:trPr>
          <w:trHeight w:val="1"/>
        </w:trPr>
        <w:tc>
          <w:tcPr>
            <w:tcW w:w="3547" w:type="dxa"/>
            <w:tcBorders>
              <w:top w:val="single" w:sz="4" w:space="0" w:color="000000"/>
              <w:left w:val="single" w:sz="12" w:space="0" w:color="000000"/>
              <w:bottom w:val="single" w:sz="12"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1.5.Status predmeta</w:t>
            </w:r>
          </w:p>
        </w:tc>
        <w:tc>
          <w:tcPr>
            <w:tcW w:w="4906" w:type="dxa"/>
            <w:gridSpan w:val="3"/>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tcPr>
          <w:p w:rsidR="00DD40A8" w:rsidRPr="00DA657F" w:rsidRDefault="00DD40A8" w:rsidP="00DA657F">
            <w:pPr>
              <w:tabs>
                <w:tab w:val="left" w:pos="2820"/>
              </w:tabs>
              <w:spacing w:line="276" w:lineRule="auto"/>
              <w:jc w:val="both"/>
              <w:rPr>
                <w:rFonts w:ascii="Arial Narrow" w:eastAsia="Calibri" w:hAnsi="Arial Narrow" w:cs="Calibri"/>
              </w:rPr>
            </w:pPr>
            <w:r w:rsidRPr="00DA657F">
              <w:rPr>
                <w:rFonts w:ascii="Arial Narrow" w:eastAsia="Calibri" w:hAnsi="Arial Narrow" w:cs="Calibri"/>
              </w:rPr>
              <w:t>Izborni.</w:t>
            </w:r>
          </w:p>
        </w:tc>
        <w:tc>
          <w:tcPr>
            <w:tcW w:w="3701" w:type="dxa"/>
            <w:gridSpan w:val="3"/>
            <w:tcBorders>
              <w:top w:val="single" w:sz="4" w:space="0" w:color="000000"/>
              <w:left w:val="single" w:sz="12" w:space="0" w:color="000000"/>
              <w:bottom w:val="single" w:sz="12" w:space="0" w:color="000000"/>
              <w:right w:val="single" w:sz="4" w:space="0" w:color="000000"/>
            </w:tcBorders>
            <w:shd w:val="clear" w:color="auto" w:fill="D2E6C0"/>
            <w:tcMar>
              <w:top w:w="0" w:type="dxa"/>
              <w:left w:w="108" w:type="dxa"/>
              <w:bottom w:w="0" w:type="dxa"/>
              <w:right w:w="108" w:type="dxa"/>
            </w:tcMar>
            <w:vAlign w:val="center"/>
          </w:tcPr>
          <w:p w:rsidR="00DD40A8" w:rsidRPr="00DA657F" w:rsidRDefault="00DD40A8" w:rsidP="00DA657F">
            <w:pPr>
              <w:tabs>
                <w:tab w:val="left" w:pos="459"/>
              </w:tabs>
              <w:jc w:val="both"/>
              <w:rPr>
                <w:rFonts w:ascii="Arial Narrow" w:eastAsia="Calibri" w:hAnsi="Arial Narrow" w:cs="Calibri"/>
              </w:rPr>
            </w:pPr>
          </w:p>
        </w:tc>
        <w:tc>
          <w:tcPr>
            <w:tcW w:w="3232" w:type="dxa"/>
            <w:gridSpan w:val="3"/>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tcPr>
          <w:p w:rsidR="00DD40A8" w:rsidRPr="00DA657F" w:rsidRDefault="00DD40A8" w:rsidP="00DA657F">
            <w:pPr>
              <w:tabs>
                <w:tab w:val="left" w:pos="2820"/>
              </w:tabs>
              <w:spacing w:line="276" w:lineRule="auto"/>
              <w:jc w:val="both"/>
              <w:rPr>
                <w:rFonts w:ascii="Arial Narrow" w:eastAsia="Calibri" w:hAnsi="Arial Narrow" w:cs="Calibri"/>
              </w:rPr>
            </w:pPr>
          </w:p>
        </w:tc>
      </w:tr>
      <w:tr w:rsidR="00DD40A8" w:rsidRPr="00DA657F" w:rsidTr="00636622">
        <w:trPr>
          <w:trHeight w:val="1"/>
        </w:trPr>
        <w:tc>
          <w:tcPr>
            <w:tcW w:w="15386" w:type="dxa"/>
            <w:gridSpan w:val="10"/>
            <w:tcBorders>
              <w:top w:val="single" w:sz="12" w:space="0" w:color="000000"/>
              <w:left w:val="single" w:sz="12" w:space="0" w:color="000000"/>
              <w:bottom w:val="single" w:sz="4" w:space="0" w:color="000000"/>
              <w:right w:val="single" w:sz="12"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b/>
              </w:rPr>
              <w:t>2. OPIS PREDMETA</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color w:val="000000"/>
              </w:rPr>
              <w:t>2.1.Ciljevi predmeta</w:t>
            </w:r>
          </w:p>
        </w:tc>
        <w:tc>
          <w:tcPr>
            <w:tcW w:w="11839" w:type="dxa"/>
            <w:gridSpan w:val="9"/>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jc w:val="both"/>
              <w:rPr>
                <w:rFonts w:ascii="Arial Narrow" w:hAnsi="Arial Narrow"/>
              </w:rPr>
            </w:pPr>
            <w:r w:rsidRPr="00DA657F">
              <w:rPr>
                <w:rFonts w:ascii="Arial Narrow" w:eastAsia="Arial Narrow" w:hAnsi="Arial Narrow" w:cs="Arial Narrow"/>
              </w:rPr>
              <w:t>Cilj</w:t>
            </w:r>
            <w:r w:rsidR="002E74E4" w:rsidRPr="00DA657F">
              <w:rPr>
                <w:rFonts w:ascii="Arial Narrow" w:eastAsia="Arial Narrow" w:hAnsi="Arial Narrow" w:cs="Arial Narrow"/>
              </w:rPr>
              <w:t xml:space="preserve"> je kolegija</w:t>
            </w:r>
            <w:r w:rsidRPr="00DA657F">
              <w:rPr>
                <w:rFonts w:ascii="Arial Narrow" w:eastAsia="Arial Narrow" w:hAnsi="Arial Narrow" w:cs="Arial Narrow"/>
              </w:rPr>
              <w:t xml:space="preserve"> osposobiti studenta da upozna jednostavnu lutku i rad s lutkama kako bi lutkarskim improvizacijama stvarao lutkarske etide. </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color w:val="000000"/>
              </w:rPr>
              <w:t>2.2.Uvjeti za upis predmeta i ulazne kompetencije potrebne za predmet</w:t>
            </w:r>
          </w:p>
        </w:tc>
        <w:tc>
          <w:tcPr>
            <w:tcW w:w="11839" w:type="dxa"/>
            <w:gridSpan w:val="9"/>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Nema.</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color w:val="000000"/>
              </w:rPr>
              <w:t>2.3.Ishodi učenja na razini programa kojima predmet pridonosi</w:t>
            </w:r>
          </w:p>
        </w:tc>
        <w:tc>
          <w:tcPr>
            <w:tcW w:w="11839" w:type="dxa"/>
            <w:gridSpan w:val="9"/>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2E74E4" w:rsidRPr="00DA657F" w:rsidRDefault="002E74E4" w:rsidP="00DA657F">
            <w:pPr>
              <w:jc w:val="both"/>
              <w:rPr>
                <w:rFonts w:ascii="Arial Narrow" w:hAnsi="Arial Narrow"/>
                <w:bCs/>
              </w:rPr>
            </w:pPr>
            <w:r w:rsidRPr="00DA657F">
              <w:rPr>
                <w:rFonts w:ascii="Arial Narrow" w:hAnsi="Arial Narrow"/>
                <w:bCs/>
              </w:rPr>
              <w:t>Studenti će moći:</w:t>
            </w:r>
          </w:p>
          <w:p w:rsidR="00867B1A" w:rsidRPr="00DA657F" w:rsidRDefault="002E74E4" w:rsidP="00DA657F">
            <w:pPr>
              <w:numPr>
                <w:ilvl w:val="0"/>
                <w:numId w:val="36"/>
              </w:numPr>
              <w:jc w:val="both"/>
              <w:rPr>
                <w:rFonts w:ascii="Arial Narrow" w:hAnsi="Arial Narrow"/>
                <w:bCs/>
              </w:rPr>
            </w:pPr>
            <w:r w:rsidRPr="00DA657F">
              <w:rPr>
                <w:rFonts w:ascii="Arial Narrow" w:hAnsi="Arial Narrow"/>
                <w:bCs/>
              </w:rPr>
              <w:t>d</w:t>
            </w:r>
            <w:r w:rsidR="00867B1A" w:rsidRPr="00DA657F">
              <w:rPr>
                <w:rFonts w:ascii="Arial Narrow" w:hAnsi="Arial Narrow"/>
                <w:bCs/>
              </w:rPr>
              <w:t>jelovati na kvalitativno višim razinama u  složenijim zahtjevima rada u području ranog i predškolskog odgoja i obrazovanja;</w:t>
            </w:r>
          </w:p>
          <w:p w:rsidR="00DD40A8" w:rsidRPr="00DA657F" w:rsidRDefault="002E74E4" w:rsidP="00DA657F">
            <w:pPr>
              <w:numPr>
                <w:ilvl w:val="0"/>
                <w:numId w:val="36"/>
              </w:numPr>
              <w:jc w:val="both"/>
              <w:rPr>
                <w:rFonts w:ascii="Arial Narrow" w:hAnsi="Arial Narrow"/>
                <w:bCs/>
              </w:rPr>
            </w:pPr>
            <w:r w:rsidRPr="00DA657F">
              <w:rPr>
                <w:rFonts w:ascii="Arial Narrow" w:hAnsi="Arial Narrow" w:cs="TimesNewRoman"/>
                <w:bCs/>
              </w:rPr>
              <w:t>o</w:t>
            </w:r>
            <w:r w:rsidR="00867B1A" w:rsidRPr="00DA657F">
              <w:rPr>
                <w:rFonts w:ascii="Arial Narrow" w:hAnsi="Arial Narrow" w:cs="TimesNewRoman"/>
                <w:bCs/>
              </w:rPr>
              <w:t>smisliti i ispitati nove strategije u dizajniranju integriranoga kurikuluma koji će biti odgovor na suvremene spoznaje o razvojnim učincima izvanobiteljskoga ranoga i predškolskoga odgoja kao sredine po mjeri djeteta.</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color w:val="000000"/>
              </w:rPr>
              <w:t xml:space="preserve">2.4.Očekivani ishodi učenja na razini predmeta (4-10 ishoda učenja) </w:t>
            </w:r>
          </w:p>
        </w:tc>
        <w:tc>
          <w:tcPr>
            <w:tcW w:w="11839" w:type="dxa"/>
            <w:gridSpan w:val="9"/>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2E74E4" w:rsidRPr="00DA657F" w:rsidRDefault="002E74E4"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Nakon odslušanog kolegija studenti će:</w:t>
            </w:r>
          </w:p>
          <w:p w:rsidR="00DD40A8" w:rsidRPr="00DA657F" w:rsidRDefault="00DD40A8" w:rsidP="00DA657F">
            <w:pPr>
              <w:numPr>
                <w:ilvl w:val="0"/>
                <w:numId w:val="36"/>
              </w:numPr>
              <w:tabs>
                <w:tab w:val="left" w:pos="2820"/>
              </w:tabs>
              <w:jc w:val="both"/>
              <w:rPr>
                <w:rFonts w:ascii="Arial Narrow" w:eastAsia="Arial Narrow" w:hAnsi="Arial Narrow" w:cs="Arial Narrow"/>
              </w:rPr>
            </w:pPr>
            <w:r w:rsidRPr="00DA657F">
              <w:rPr>
                <w:rFonts w:ascii="Arial Narrow" w:eastAsia="Arial Narrow" w:hAnsi="Arial Narrow" w:cs="Arial Narrow"/>
              </w:rPr>
              <w:t>planirati lutkarske igre uz pomoć jednostavnih lutaka.</w:t>
            </w:r>
          </w:p>
          <w:p w:rsidR="00DD40A8" w:rsidRPr="00DA657F" w:rsidRDefault="00DD40A8" w:rsidP="00DA657F">
            <w:pPr>
              <w:numPr>
                <w:ilvl w:val="0"/>
                <w:numId w:val="36"/>
              </w:numPr>
              <w:tabs>
                <w:tab w:val="left" w:pos="2820"/>
              </w:tabs>
              <w:jc w:val="both"/>
              <w:rPr>
                <w:rFonts w:ascii="Arial Narrow" w:eastAsia="Arial Narrow" w:hAnsi="Arial Narrow" w:cs="Arial Narrow"/>
              </w:rPr>
            </w:pPr>
            <w:r w:rsidRPr="00DA657F">
              <w:rPr>
                <w:rFonts w:ascii="Arial Narrow" w:eastAsia="Arial Narrow" w:hAnsi="Arial Narrow" w:cs="Arial Narrow"/>
              </w:rPr>
              <w:t>naučiti kako kreativno napisati priču, potom naučiti animirati scenske lutke koje se animiraju odozdo, odozgo i stolne lutke.</w:t>
            </w:r>
          </w:p>
          <w:p w:rsidR="00DD40A8" w:rsidRPr="00DA657F" w:rsidRDefault="00DD40A8" w:rsidP="00DA657F">
            <w:pPr>
              <w:numPr>
                <w:ilvl w:val="0"/>
                <w:numId w:val="36"/>
              </w:numPr>
              <w:tabs>
                <w:tab w:val="left" w:pos="2820"/>
              </w:tabs>
              <w:jc w:val="both"/>
              <w:rPr>
                <w:rFonts w:ascii="Arial Narrow" w:eastAsia="Arial Narrow" w:hAnsi="Arial Narrow" w:cs="Arial Narrow"/>
              </w:rPr>
            </w:pPr>
            <w:r w:rsidRPr="00DA657F">
              <w:rPr>
                <w:rFonts w:ascii="Arial Narrow" w:eastAsia="Arial Narrow" w:hAnsi="Arial Narrow" w:cs="Arial Narrow"/>
              </w:rPr>
              <w:t>naučiti plan rada po kojem će organizirali lutkarske igre</w:t>
            </w:r>
          </w:p>
          <w:p w:rsidR="00DD40A8" w:rsidRPr="00DA657F" w:rsidRDefault="00DD40A8" w:rsidP="00DA657F">
            <w:pPr>
              <w:numPr>
                <w:ilvl w:val="0"/>
                <w:numId w:val="36"/>
              </w:numPr>
              <w:tabs>
                <w:tab w:val="left" w:pos="2820"/>
              </w:tabs>
              <w:jc w:val="both"/>
              <w:rPr>
                <w:rFonts w:ascii="Arial Narrow" w:eastAsia="Arial Narrow" w:hAnsi="Arial Narrow" w:cs="Arial Narrow"/>
              </w:rPr>
            </w:pPr>
            <w:r w:rsidRPr="00DA657F">
              <w:rPr>
                <w:rFonts w:ascii="Arial Narrow" w:eastAsia="Arial Narrow" w:hAnsi="Arial Narrow" w:cs="Arial Narrow"/>
              </w:rPr>
              <w:t>morati znati izvesti lutkarsku igru</w:t>
            </w:r>
          </w:p>
          <w:p w:rsidR="00DD40A8" w:rsidRPr="00DA657F" w:rsidRDefault="00DD40A8" w:rsidP="00DA657F">
            <w:pPr>
              <w:numPr>
                <w:ilvl w:val="0"/>
                <w:numId w:val="36"/>
              </w:numPr>
              <w:tabs>
                <w:tab w:val="left" w:pos="2820"/>
              </w:tabs>
              <w:jc w:val="both"/>
              <w:rPr>
                <w:rFonts w:ascii="Arial Narrow" w:eastAsia="Arial Narrow" w:hAnsi="Arial Narrow" w:cs="Arial Narrow"/>
              </w:rPr>
            </w:pPr>
            <w:r w:rsidRPr="00DA657F">
              <w:rPr>
                <w:rFonts w:ascii="Arial Narrow" w:eastAsia="Arial Narrow" w:hAnsi="Arial Narrow" w:cs="Arial Narrow"/>
              </w:rPr>
              <w:t>biti sposobni prosuditi lutkarske igre koje su sami napravili ali i one k</w:t>
            </w:r>
            <w:r w:rsidR="009345E2" w:rsidRPr="00DA657F">
              <w:rPr>
                <w:rFonts w:ascii="Arial Narrow" w:eastAsia="Arial Narrow" w:hAnsi="Arial Narrow" w:cs="Arial Narrow"/>
              </w:rPr>
              <w:t>oje su napravili njihove kolege</w:t>
            </w:r>
            <w:r w:rsidRPr="00DA657F">
              <w:rPr>
                <w:rFonts w:ascii="Arial Narrow" w:eastAsia="Arial Narrow" w:hAnsi="Arial Narrow" w:cs="Arial Narrow"/>
              </w:rPr>
              <w:t> </w:t>
            </w:r>
            <w:r w:rsidRPr="00DA657F">
              <w:rPr>
                <w:rFonts w:ascii="Arial Narrow" w:eastAsia="Arial Narrow" w:hAnsi="Arial Narrow" w:cs="Arial Narrow"/>
              </w:rPr>
              <w:t xml:space="preserve">interpretirati </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tcPr>
          <w:p w:rsidR="00DD40A8" w:rsidRPr="00DA657F" w:rsidRDefault="00DD40A8" w:rsidP="00DA657F">
            <w:pPr>
              <w:tabs>
                <w:tab w:val="left" w:pos="2820"/>
              </w:tabs>
              <w:jc w:val="both"/>
              <w:rPr>
                <w:rFonts w:ascii="Arial Narrow" w:eastAsia="Arial Narrow" w:hAnsi="Arial Narrow" w:cs="Arial Narrow"/>
                <w:color w:val="000000"/>
              </w:rPr>
            </w:pPr>
            <w:r w:rsidRPr="00DA657F">
              <w:rPr>
                <w:rFonts w:ascii="Arial Narrow" w:eastAsia="Arial Narrow" w:hAnsi="Arial Narrow" w:cs="Arial Narrow"/>
                <w:color w:val="000000"/>
              </w:rPr>
              <w:t xml:space="preserve">2.5.Sadržaj predmeta detaljno razrađen prema satnici nastave </w:t>
            </w:r>
          </w:p>
          <w:p w:rsidR="00DD40A8" w:rsidRPr="00DA657F" w:rsidRDefault="00DD40A8" w:rsidP="00DA657F">
            <w:pPr>
              <w:tabs>
                <w:tab w:val="left" w:pos="2820"/>
              </w:tabs>
              <w:jc w:val="both"/>
              <w:rPr>
                <w:rFonts w:ascii="Arial Narrow" w:hAnsi="Arial Narrow"/>
              </w:rPr>
            </w:pPr>
          </w:p>
        </w:tc>
        <w:tc>
          <w:tcPr>
            <w:tcW w:w="11839" w:type="dxa"/>
            <w:gridSpan w:val="9"/>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Upoznavanj</w:t>
            </w:r>
            <w:r w:rsidR="002E74E4" w:rsidRPr="00DA657F">
              <w:rPr>
                <w:rFonts w:ascii="Arial Narrow" w:eastAsia="Arial Narrow" w:hAnsi="Arial Narrow" w:cs="Arial Narrow"/>
              </w:rPr>
              <w:t>e s  jednostavnim lutakama i njih</w:t>
            </w:r>
            <w:r w:rsidRPr="00DA657F">
              <w:rPr>
                <w:rFonts w:ascii="Arial Narrow" w:eastAsia="Arial Narrow" w:hAnsi="Arial Narrow" w:cs="Arial Narrow"/>
              </w:rPr>
              <w:t>ovih mogućnosti</w:t>
            </w:r>
          </w:p>
          <w:p w:rsidR="00DD40A8" w:rsidRPr="00DA657F" w:rsidRDefault="001B484C"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Mimičke lutke, š</w:t>
            </w:r>
            <w:r w:rsidR="00DD40A8" w:rsidRPr="00DA657F">
              <w:rPr>
                <w:rFonts w:ascii="Arial Narrow" w:eastAsia="Arial Narrow" w:hAnsi="Arial Narrow" w:cs="Arial Narrow"/>
              </w:rPr>
              <w:t>tapne lutke, izrada i animacija</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Prsne lutke, izrada i animacija</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Plošne lutke, izrada i animacija</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Jednostavne marionete, izrada i animacija</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Lutke u kazalištu sjena, izrada i animacija</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Izrada jednostavnih lutaka</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Lutkarske etide</w:t>
            </w:r>
          </w:p>
          <w:p w:rsidR="00DD40A8" w:rsidRPr="00DA657F" w:rsidRDefault="002E74E4"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 xml:space="preserve">Tekstovi i autori </w:t>
            </w:r>
            <w:r w:rsidR="00DD40A8" w:rsidRPr="00DA657F">
              <w:rPr>
                <w:rFonts w:ascii="Arial Narrow" w:eastAsia="Arial Narrow" w:hAnsi="Arial Narrow" w:cs="Arial Narrow"/>
              </w:rPr>
              <w:t>tekstova koji su pogodni za lutkarske igre Jadranka čunčić, Nada Bogadi, Željko Vukelja, Zlata Kolarić Kiš</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Scenske lutke u igrama predškolske dobi</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Poticaj i vođenej igara sa scenskom lutkom</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Odgojitelj sa scenskom lutkom</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Odgojiteljeva improvizacija</w:t>
            </w:r>
          </w:p>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lastRenderedPageBreak/>
              <w:t>Adaptacija teksta za  lutkarske igre</w:t>
            </w:r>
          </w:p>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xml:space="preserve">Javno Izvođenje lutkarske igre </w:t>
            </w:r>
          </w:p>
        </w:tc>
      </w:tr>
      <w:tr w:rsidR="00DD40A8" w:rsidRPr="00DA657F" w:rsidTr="00636622">
        <w:tc>
          <w:tcPr>
            <w:tcW w:w="3547" w:type="dxa"/>
            <w:vMerge w:val="restart"/>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color w:val="000000"/>
              </w:rPr>
              <w:lastRenderedPageBreak/>
              <w:t>2.6.Vrste izvođenja nastave:</w:t>
            </w:r>
          </w:p>
        </w:tc>
        <w:tc>
          <w:tcPr>
            <w:tcW w:w="352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eastAsia="Arial Narrow" w:hAnsi="Arial Narrow" w:cs="Arial Narrow"/>
              </w:rPr>
            </w:pPr>
            <w:r w:rsidRPr="00DA657F">
              <w:rPr>
                <w:rFonts w:ascii="Arial Narrow" w:eastAsia="Arial Narrow" w:hAnsi="Arial Narrow" w:cs="Arial Narrow"/>
                <w:b/>
                <w:u w:val="single"/>
              </w:rPr>
              <w:t xml:space="preserve"> predavanja</w:t>
            </w:r>
          </w:p>
          <w:p w:rsidR="00DD40A8" w:rsidRPr="00DA657F" w:rsidRDefault="00DD40A8" w:rsidP="00DA657F">
            <w:pPr>
              <w:jc w:val="both"/>
              <w:rPr>
                <w:rFonts w:ascii="Arial Narrow" w:eastAsia="Arial Narrow" w:hAnsi="Arial Narrow" w:cs="Arial Narrow"/>
              </w:rPr>
            </w:pPr>
            <w:r w:rsidRPr="00DA657F">
              <w:rPr>
                <w:rFonts w:ascii="Arial Narrow" w:eastAsia="Arial Narrow" w:hAnsi="Arial Narrow" w:cs="Arial Narrow"/>
              </w:rPr>
              <w:t xml:space="preserve"> seminari i radionice  </w:t>
            </w:r>
          </w:p>
          <w:p w:rsidR="00DD40A8" w:rsidRPr="00DA657F" w:rsidRDefault="00DD40A8" w:rsidP="00DA657F">
            <w:pPr>
              <w:jc w:val="both"/>
              <w:rPr>
                <w:rFonts w:ascii="Arial Narrow" w:eastAsia="Arial Narrow" w:hAnsi="Arial Narrow" w:cs="Arial Narrow"/>
              </w:rPr>
            </w:pPr>
            <w:r w:rsidRPr="00DA657F">
              <w:rPr>
                <w:rFonts w:ascii="Arial Narrow" w:eastAsia="Arial Narrow" w:hAnsi="Arial Narrow" w:cs="Arial Narrow"/>
              </w:rPr>
              <w:t xml:space="preserve"> </w:t>
            </w:r>
            <w:r w:rsidRPr="00DA657F">
              <w:rPr>
                <w:rFonts w:ascii="Arial Narrow" w:eastAsia="Arial Narrow" w:hAnsi="Arial Narrow" w:cs="Arial Narrow"/>
                <w:b/>
                <w:u w:val="single"/>
              </w:rPr>
              <w:t xml:space="preserve">vježbe  </w:t>
            </w:r>
          </w:p>
          <w:p w:rsidR="00DD40A8" w:rsidRPr="00DA657F" w:rsidRDefault="00DD40A8" w:rsidP="00DA657F">
            <w:pPr>
              <w:jc w:val="both"/>
              <w:rPr>
                <w:rFonts w:ascii="Arial Narrow" w:eastAsia="Arial Narrow" w:hAnsi="Arial Narrow" w:cs="Arial Narrow"/>
              </w:rPr>
            </w:pPr>
            <w:r w:rsidRPr="00DA657F">
              <w:rPr>
                <w:rFonts w:ascii="Arial Narrow" w:eastAsia="Arial Narrow" w:hAnsi="Arial Narrow" w:cs="Arial Narrow"/>
              </w:rPr>
              <w:t xml:space="preserve"> </w:t>
            </w:r>
            <w:r w:rsidRPr="00DA657F">
              <w:rPr>
                <w:rFonts w:ascii="Arial Narrow" w:eastAsia="Arial Narrow" w:hAnsi="Arial Narrow" w:cs="Arial Narrow"/>
                <w:i/>
              </w:rPr>
              <w:t>on line</w:t>
            </w:r>
            <w:r w:rsidRPr="00DA657F">
              <w:rPr>
                <w:rFonts w:ascii="Arial Narrow" w:eastAsia="Arial Narrow" w:hAnsi="Arial Narrow" w:cs="Arial Narrow"/>
              </w:rPr>
              <w:t xml:space="preserve"> u cijelosti</w:t>
            </w:r>
          </w:p>
          <w:p w:rsidR="00DD40A8" w:rsidRPr="00DA657F" w:rsidRDefault="00DD40A8" w:rsidP="00DA657F">
            <w:pPr>
              <w:jc w:val="both"/>
              <w:rPr>
                <w:rFonts w:ascii="Arial Narrow" w:eastAsia="Arial Narrow" w:hAnsi="Arial Narrow" w:cs="Arial Narrow"/>
              </w:rPr>
            </w:pPr>
            <w:r w:rsidRPr="00DA657F">
              <w:rPr>
                <w:rFonts w:ascii="Arial Narrow" w:eastAsia="Arial Narrow" w:hAnsi="Arial Narrow" w:cs="Arial Narrow"/>
              </w:rPr>
              <w:t xml:space="preserve"> mješovito e-učenje</w:t>
            </w:r>
          </w:p>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xml:space="preserve"> terenska nastava</w:t>
            </w:r>
          </w:p>
        </w:tc>
        <w:tc>
          <w:tcPr>
            <w:tcW w:w="4776" w:type="dxa"/>
            <w:gridSpan w:val="3"/>
            <w:vMerge w:val="restart"/>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eastAsia="Arial Narrow" w:hAnsi="Arial Narrow" w:cs="Arial Narrow"/>
                <w:b/>
                <w:u w:val="single"/>
              </w:rPr>
            </w:pPr>
            <w:r w:rsidRPr="00DA657F">
              <w:rPr>
                <w:rFonts w:ascii="Arial Narrow" w:eastAsia="Arial Narrow" w:hAnsi="Arial Narrow" w:cs="Arial Narrow"/>
              </w:rPr>
              <w:t xml:space="preserve"> </w:t>
            </w:r>
            <w:r w:rsidRPr="00DA657F">
              <w:rPr>
                <w:rFonts w:ascii="Arial Narrow" w:eastAsia="Arial Narrow" w:hAnsi="Arial Narrow" w:cs="Arial Narrow"/>
                <w:b/>
                <w:u w:val="single"/>
              </w:rPr>
              <w:t xml:space="preserve">samostalni  zadaci  </w:t>
            </w:r>
          </w:p>
          <w:p w:rsidR="00DD40A8" w:rsidRPr="00DA657F" w:rsidRDefault="00DD40A8" w:rsidP="00DA657F">
            <w:pPr>
              <w:jc w:val="both"/>
              <w:rPr>
                <w:rFonts w:ascii="Arial Narrow" w:eastAsia="Arial Narrow" w:hAnsi="Arial Narrow" w:cs="Arial Narrow"/>
              </w:rPr>
            </w:pPr>
            <w:r w:rsidRPr="00DA657F">
              <w:rPr>
                <w:rFonts w:ascii="Arial Narrow" w:eastAsia="Arial Narrow" w:hAnsi="Arial Narrow" w:cs="Arial Narrow"/>
              </w:rPr>
              <w:t xml:space="preserve"> multimedija i mreža  </w:t>
            </w:r>
          </w:p>
          <w:p w:rsidR="00DD40A8" w:rsidRPr="00DA657F" w:rsidRDefault="00DD40A8" w:rsidP="00DA657F">
            <w:pPr>
              <w:jc w:val="both"/>
              <w:rPr>
                <w:rFonts w:ascii="Arial Narrow" w:eastAsia="Arial Narrow" w:hAnsi="Arial Narrow" w:cs="Arial Narrow"/>
              </w:rPr>
            </w:pPr>
            <w:r w:rsidRPr="00DA657F">
              <w:rPr>
                <w:rFonts w:ascii="Arial Narrow" w:eastAsia="Arial Narrow" w:hAnsi="Arial Narrow" w:cs="Arial Narrow"/>
              </w:rPr>
              <w:t xml:space="preserve"> laboratorij</w:t>
            </w:r>
          </w:p>
          <w:p w:rsidR="00DD40A8" w:rsidRPr="00DA657F" w:rsidRDefault="00DD40A8" w:rsidP="00DA657F">
            <w:pPr>
              <w:jc w:val="both"/>
              <w:rPr>
                <w:rFonts w:ascii="Arial Narrow" w:eastAsia="Arial Narrow" w:hAnsi="Arial Narrow" w:cs="Arial Narrow"/>
              </w:rPr>
            </w:pPr>
            <w:r w:rsidRPr="00DA657F">
              <w:rPr>
                <w:rFonts w:ascii="Arial Narrow" w:eastAsia="Arial Narrow" w:hAnsi="Arial Narrow" w:cs="Arial Narrow"/>
              </w:rPr>
              <w:t xml:space="preserve"> mentorski rad</w:t>
            </w:r>
          </w:p>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b/>
              </w:rPr>
              <w:t xml:space="preserve">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xml:space="preserve"> (ostalo upisati)</w:t>
            </w:r>
            <w:r w:rsidRPr="00DA657F">
              <w:rPr>
                <w:rFonts w:ascii="Arial Narrow" w:eastAsia="Arial Narrow" w:hAnsi="Arial Narrow" w:cs="Arial Narrow"/>
                <w:b/>
              </w:rPr>
              <w:t xml:space="preserve">               </w:t>
            </w:r>
          </w:p>
        </w:tc>
        <w:tc>
          <w:tcPr>
            <w:tcW w:w="3534" w:type="dxa"/>
            <w:gridSpan w:val="4"/>
            <w:tcBorders>
              <w:top w:val="single" w:sz="4" w:space="0" w:color="000000"/>
              <w:left w:val="single" w:sz="12" w:space="0" w:color="000000"/>
              <w:bottom w:val="single" w:sz="12"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color w:val="000000"/>
              </w:rPr>
              <w:t>2.7.Komentari:</w:t>
            </w:r>
          </w:p>
        </w:tc>
      </w:tr>
      <w:tr w:rsidR="00DD40A8" w:rsidRPr="00DA657F" w:rsidTr="00636622">
        <w:tc>
          <w:tcPr>
            <w:tcW w:w="3547" w:type="dxa"/>
            <w:vMerge/>
            <w:tcBorders>
              <w:top w:val="single" w:sz="4" w:space="0" w:color="000000"/>
              <w:left w:val="single" w:sz="12" w:space="0" w:color="000000"/>
              <w:bottom w:val="single" w:sz="4" w:space="0" w:color="000000"/>
              <w:right w:val="single" w:sz="4" w:space="0" w:color="000000"/>
            </w:tcBorders>
            <w:vAlign w:val="center"/>
            <w:hideMark/>
          </w:tcPr>
          <w:p w:rsidR="00DD40A8" w:rsidRPr="00DA657F" w:rsidRDefault="00DD40A8" w:rsidP="00DA657F">
            <w:pPr>
              <w:jc w:val="both"/>
              <w:rPr>
                <w:rFonts w:ascii="Arial Narrow" w:hAnsi="Arial Narrow"/>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DD40A8" w:rsidRPr="00DA657F" w:rsidRDefault="00DD40A8" w:rsidP="00DA657F">
            <w:pPr>
              <w:jc w:val="both"/>
              <w:rPr>
                <w:rFonts w:ascii="Arial Narrow" w:hAnsi="Arial Narrow"/>
              </w:rPr>
            </w:pPr>
          </w:p>
        </w:tc>
        <w:tc>
          <w:tcPr>
            <w:tcW w:w="0" w:type="auto"/>
            <w:gridSpan w:val="3"/>
            <w:vMerge/>
            <w:tcBorders>
              <w:top w:val="single" w:sz="4" w:space="0" w:color="000000"/>
              <w:left w:val="single" w:sz="4" w:space="0" w:color="000000"/>
              <w:bottom w:val="single" w:sz="4" w:space="0" w:color="000000"/>
              <w:right w:val="single" w:sz="12" w:space="0" w:color="000000"/>
            </w:tcBorders>
            <w:vAlign w:val="center"/>
            <w:hideMark/>
          </w:tcPr>
          <w:p w:rsidR="00DD40A8" w:rsidRPr="00DA657F" w:rsidRDefault="00DD40A8" w:rsidP="00DA657F">
            <w:pPr>
              <w:jc w:val="both"/>
              <w:rPr>
                <w:rFonts w:ascii="Arial Narrow" w:hAnsi="Arial Narrow"/>
              </w:rPr>
            </w:pPr>
          </w:p>
        </w:tc>
        <w:tc>
          <w:tcPr>
            <w:tcW w:w="3534" w:type="dxa"/>
            <w:gridSpan w:val="4"/>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color w:val="000000"/>
              </w:rPr>
              <w:t>2.8.Obveze studenata</w:t>
            </w:r>
          </w:p>
        </w:tc>
        <w:tc>
          <w:tcPr>
            <w:tcW w:w="11839" w:type="dxa"/>
            <w:gridSpan w:val="9"/>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Sudjelovati na predavanjima i vježbama i na kraju semestra izvesti jednu lutakrsku etidu</w:t>
            </w:r>
            <w:r w:rsidR="00F269AF" w:rsidRPr="00DA657F">
              <w:rPr>
                <w:rFonts w:ascii="Arial Narrow" w:eastAsia="Arial Narrow" w:hAnsi="Arial Narrow" w:cs="Arial Narrow"/>
              </w:rPr>
              <w:t>.</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c>
          <w:tcPr>
            <w:tcW w:w="3547" w:type="dxa"/>
            <w:vMerge w:val="restart"/>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color w:val="000000"/>
              </w:rPr>
              <w:t>2.9.Raspodjela ECTS bodova prema studijskim obvezama (upisati udio u ECTS bodovima za svaku aktivnost tako da ukupni broj ECTS bodova odgovara bodovnoj vrijednosti predmeta):</w:t>
            </w:r>
          </w:p>
        </w:tc>
        <w:tc>
          <w:tcPr>
            <w:tcW w:w="2537"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b/>
              </w:rPr>
              <w:t>Pohađanje nastave</w:t>
            </w:r>
          </w:p>
        </w:tc>
        <w:tc>
          <w:tcPr>
            <w:tcW w:w="992"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C376BA" w:rsidP="00DA657F">
            <w:pPr>
              <w:jc w:val="both"/>
              <w:rPr>
                <w:rFonts w:ascii="Arial Narrow" w:hAnsi="Arial Narrow"/>
              </w:rPr>
            </w:pPr>
            <w:r w:rsidRPr="00DA657F">
              <w:rPr>
                <w:rFonts w:ascii="Arial Narrow" w:eastAsia="Arial" w:hAnsi="Arial Narrow" w:cs="Arial"/>
              </w:rPr>
              <w:t>0,3</w:t>
            </w:r>
          </w:p>
        </w:tc>
        <w:tc>
          <w:tcPr>
            <w:tcW w:w="3631" w:type="dxa"/>
            <w:gridSpan w:val="2"/>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b/>
                <w:color w:val="000000"/>
                <w:u w:val="single"/>
              </w:rPr>
              <w:t>Praktični rad</w:t>
            </w:r>
          </w:p>
        </w:tc>
        <w:tc>
          <w:tcPr>
            <w:tcW w:w="1145" w:type="dxa"/>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C376BA" w:rsidP="00DA657F">
            <w:pPr>
              <w:jc w:val="both"/>
              <w:rPr>
                <w:rFonts w:ascii="Arial Narrow" w:hAnsi="Arial Narrow"/>
              </w:rPr>
            </w:pPr>
            <w:r w:rsidRPr="00DA657F">
              <w:rPr>
                <w:rFonts w:ascii="Arial Narrow" w:eastAsia="Arial" w:hAnsi="Arial Narrow" w:cs="Arial"/>
              </w:rPr>
              <w:t>2,4</w:t>
            </w:r>
          </w:p>
        </w:tc>
        <w:tc>
          <w:tcPr>
            <w:tcW w:w="2363" w:type="dxa"/>
            <w:gridSpan w:val="3"/>
            <w:tcBorders>
              <w:top w:val="single" w:sz="1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b/>
                <w:color w:val="000000"/>
              </w:rPr>
              <w:t>Kolokvij</w:t>
            </w:r>
          </w:p>
        </w:tc>
        <w:tc>
          <w:tcPr>
            <w:tcW w:w="1171"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p>
        </w:tc>
      </w:tr>
      <w:tr w:rsidR="00DD40A8" w:rsidRPr="00DA657F" w:rsidTr="00636622">
        <w:tc>
          <w:tcPr>
            <w:tcW w:w="3547" w:type="dxa"/>
            <w:vMerge/>
            <w:tcBorders>
              <w:top w:val="single" w:sz="4" w:space="0" w:color="000000"/>
              <w:left w:val="single" w:sz="12" w:space="0" w:color="000000"/>
              <w:bottom w:val="single" w:sz="4" w:space="0" w:color="000000"/>
              <w:right w:val="single" w:sz="4" w:space="0" w:color="000000"/>
            </w:tcBorders>
            <w:vAlign w:val="center"/>
            <w:hideMark/>
          </w:tcPr>
          <w:p w:rsidR="00DD40A8" w:rsidRPr="00DA657F" w:rsidRDefault="00DD40A8" w:rsidP="00DA657F">
            <w:pPr>
              <w:jc w:val="both"/>
              <w:rPr>
                <w:rFonts w:ascii="Arial Narrow" w:hAnsi="Arial Narrow"/>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rPr>
              <w:t>Priprema za predavanje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rPr>
              <w:t>Referat</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p>
        </w:tc>
        <w:tc>
          <w:tcPr>
            <w:tcW w:w="23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b/>
                <w:color w:val="000000"/>
              </w:rPr>
              <w:t>Pismeni ispit</w:t>
            </w:r>
          </w:p>
        </w:tc>
        <w:tc>
          <w:tcPr>
            <w:tcW w:w="117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p>
        </w:tc>
      </w:tr>
      <w:tr w:rsidR="00DD40A8" w:rsidRPr="00DA657F" w:rsidTr="00636622">
        <w:tc>
          <w:tcPr>
            <w:tcW w:w="3547" w:type="dxa"/>
            <w:vMerge/>
            <w:tcBorders>
              <w:top w:val="single" w:sz="4" w:space="0" w:color="000000"/>
              <w:left w:val="single" w:sz="12" w:space="0" w:color="000000"/>
              <w:bottom w:val="single" w:sz="4" w:space="0" w:color="000000"/>
              <w:right w:val="single" w:sz="4" w:space="0" w:color="000000"/>
            </w:tcBorders>
            <w:vAlign w:val="center"/>
            <w:hideMark/>
          </w:tcPr>
          <w:p w:rsidR="00DD40A8" w:rsidRPr="00DA657F" w:rsidRDefault="00DD40A8" w:rsidP="00DA657F">
            <w:pPr>
              <w:jc w:val="both"/>
              <w:rPr>
                <w:rFonts w:ascii="Arial Narrow" w:hAnsi="Arial Narrow"/>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rPr>
              <w:t>Domaće zadaće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color w:val="000000"/>
              </w:rPr>
              <w:t>Seminarski rad</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p>
        </w:tc>
        <w:tc>
          <w:tcPr>
            <w:tcW w:w="23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b/>
                <w:color w:val="000000"/>
              </w:rPr>
              <w:t>Usmeni ispit</w:t>
            </w:r>
          </w:p>
        </w:tc>
        <w:tc>
          <w:tcPr>
            <w:tcW w:w="117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DD40A8" w:rsidRPr="00DA657F" w:rsidRDefault="00C376BA" w:rsidP="00DA657F">
            <w:pPr>
              <w:jc w:val="both"/>
              <w:rPr>
                <w:rFonts w:ascii="Arial Narrow" w:hAnsi="Arial Narrow"/>
              </w:rPr>
            </w:pPr>
            <w:r w:rsidRPr="00DA657F">
              <w:rPr>
                <w:rFonts w:ascii="Arial Narrow" w:eastAsia="Arial" w:hAnsi="Arial Narrow" w:cs="Arial"/>
              </w:rPr>
              <w:t>0,3</w:t>
            </w:r>
          </w:p>
        </w:tc>
      </w:tr>
      <w:tr w:rsidR="00DD40A8" w:rsidRPr="00DA657F" w:rsidTr="00636622">
        <w:tc>
          <w:tcPr>
            <w:tcW w:w="3547" w:type="dxa"/>
            <w:vMerge/>
            <w:tcBorders>
              <w:top w:val="single" w:sz="4" w:space="0" w:color="000000"/>
              <w:left w:val="single" w:sz="12" w:space="0" w:color="000000"/>
              <w:bottom w:val="single" w:sz="4" w:space="0" w:color="000000"/>
              <w:right w:val="single" w:sz="4" w:space="0" w:color="000000"/>
            </w:tcBorders>
            <w:vAlign w:val="center"/>
            <w:hideMark/>
          </w:tcPr>
          <w:p w:rsidR="00DD40A8" w:rsidRPr="00DA657F" w:rsidRDefault="00DD40A8" w:rsidP="00DA657F">
            <w:pPr>
              <w:jc w:val="both"/>
              <w:rPr>
                <w:rFonts w:ascii="Arial Narrow" w:hAnsi="Arial Narrow"/>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rPr>
              <w:t>Istraživanje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r w:rsidRPr="00DA657F">
              <w:rPr>
                <w:rFonts w:ascii="Arial Narrow" w:eastAsia="Arial" w:hAnsi="Arial Narrow" w:cs="Arial"/>
              </w:rPr>
              <w:t> </w:t>
            </w:r>
          </w:p>
        </w:tc>
        <w:tc>
          <w:tcPr>
            <w:tcW w:w="3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rPr>
              <w:t>Esej</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c>
          <w:tcPr>
            <w:tcW w:w="23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color w:val="000000"/>
              </w:rPr>
              <w:t xml:space="preserve"> (Ostalo upisati)</w:t>
            </w:r>
          </w:p>
        </w:tc>
        <w:tc>
          <w:tcPr>
            <w:tcW w:w="1171" w:type="dxa"/>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c>
          <w:tcPr>
            <w:tcW w:w="3547" w:type="dxa"/>
            <w:vMerge/>
            <w:tcBorders>
              <w:top w:val="single" w:sz="4" w:space="0" w:color="000000"/>
              <w:left w:val="single" w:sz="12" w:space="0" w:color="000000"/>
              <w:bottom w:val="single" w:sz="4" w:space="0" w:color="000000"/>
              <w:right w:val="single" w:sz="4" w:space="0" w:color="000000"/>
            </w:tcBorders>
            <w:vAlign w:val="center"/>
            <w:hideMark/>
          </w:tcPr>
          <w:p w:rsidR="00DD40A8" w:rsidRPr="00DA657F" w:rsidRDefault="00DD40A8" w:rsidP="00DA657F">
            <w:pPr>
              <w:jc w:val="both"/>
              <w:rPr>
                <w:rFonts w:ascii="Arial Narrow" w:hAnsi="Arial Narrow"/>
              </w:rPr>
            </w:pPr>
          </w:p>
        </w:tc>
        <w:tc>
          <w:tcPr>
            <w:tcW w:w="2537" w:type="dxa"/>
            <w:tcBorders>
              <w:top w:val="single" w:sz="4" w:space="0" w:color="000000"/>
              <w:left w:val="single" w:sz="4" w:space="0" w:color="000000"/>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color w:val="000000"/>
              </w:rPr>
              <w:t>Eksperimentalni rad</w:t>
            </w:r>
          </w:p>
        </w:tc>
        <w:tc>
          <w:tcPr>
            <w:tcW w:w="992" w:type="dxa"/>
            <w:tcBorders>
              <w:top w:val="single" w:sz="4"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c>
          <w:tcPr>
            <w:tcW w:w="3631" w:type="dxa"/>
            <w:gridSpan w:val="2"/>
            <w:tcBorders>
              <w:top w:val="single" w:sz="4"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jc w:val="both"/>
              <w:rPr>
                <w:rFonts w:ascii="Arial Narrow" w:hAnsi="Arial Narrow"/>
              </w:rPr>
            </w:pPr>
            <w:r w:rsidRPr="00DA657F">
              <w:rPr>
                <w:rFonts w:ascii="Arial Narrow" w:eastAsia="Arial Narrow" w:hAnsi="Arial Narrow" w:cs="Arial Narrow"/>
                <w:color w:val="000000"/>
              </w:rPr>
              <w:t>Projekt</w:t>
            </w:r>
          </w:p>
        </w:tc>
        <w:tc>
          <w:tcPr>
            <w:tcW w:w="1145" w:type="dxa"/>
            <w:tcBorders>
              <w:top w:val="single" w:sz="4"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c>
          <w:tcPr>
            <w:tcW w:w="2363" w:type="dxa"/>
            <w:gridSpan w:val="3"/>
            <w:tcBorders>
              <w:top w:val="single" w:sz="4" w:space="0" w:color="000000"/>
              <w:left w:val="single" w:sz="8" w:space="0" w:color="000000"/>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color w:val="000000"/>
              </w:rPr>
              <w:t xml:space="preserve"> (Ostalo upisati)</w:t>
            </w:r>
          </w:p>
        </w:tc>
        <w:tc>
          <w:tcPr>
            <w:tcW w:w="1171" w:type="dxa"/>
            <w:tcBorders>
              <w:top w:val="single" w:sz="4" w:space="0" w:color="000000"/>
              <w:left w:val="single" w:sz="8" w:space="0" w:color="000000"/>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360"/>
              </w:tabs>
              <w:jc w:val="both"/>
              <w:rPr>
                <w:rFonts w:ascii="Arial Narrow" w:hAnsi="Arial Narrow"/>
              </w:rPr>
            </w:pPr>
            <w:r w:rsidRPr="00DA657F">
              <w:rPr>
                <w:rFonts w:ascii="Arial Narrow" w:eastAsia="Arial Narrow" w:hAnsi="Arial Narrow" w:cs="Arial Narrow"/>
                <w:color w:val="000000"/>
              </w:rPr>
              <w:t>2.10.Ocjenjivanje i vrjednovanje rada studenata tijekom nastave i na završnom ispitu</w:t>
            </w:r>
          </w:p>
        </w:tc>
        <w:tc>
          <w:tcPr>
            <w:tcW w:w="11839" w:type="dxa"/>
            <w:gridSpan w:val="9"/>
            <w:tcBorders>
              <w:top w:val="single" w:sz="12"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720"/>
              </w:tabs>
              <w:suppressAutoHyphens/>
              <w:jc w:val="both"/>
              <w:rPr>
                <w:rFonts w:ascii="Arial Narrow" w:eastAsia="Arial" w:hAnsi="Arial Narrow" w:cs="Arial"/>
              </w:rPr>
            </w:pPr>
            <w:r w:rsidRPr="00DA657F">
              <w:rPr>
                <w:rFonts w:ascii="Arial Narrow" w:eastAsia="Arial" w:hAnsi="Arial Narrow" w:cs="Arial"/>
              </w:rPr>
              <w:t>Redovito sudjelovanje na predavanjima – 10%</w:t>
            </w:r>
            <w:r w:rsidR="00636622" w:rsidRPr="00DA657F">
              <w:rPr>
                <w:rFonts w:ascii="Arial Narrow" w:eastAsia="Arial" w:hAnsi="Arial Narrow" w:cs="Arial"/>
              </w:rPr>
              <w:t xml:space="preserve"> ; </w:t>
            </w:r>
            <w:r w:rsidRPr="00DA657F">
              <w:rPr>
                <w:rFonts w:ascii="Arial Narrow" w:eastAsia="Arial" w:hAnsi="Arial Narrow" w:cs="Arial"/>
              </w:rPr>
              <w:t>Redovito sudjelovanje na vježbama što podrazumijeva izvo</w:t>
            </w:r>
            <w:r w:rsidR="002E74E4" w:rsidRPr="00DA657F">
              <w:rPr>
                <w:rFonts w:ascii="Arial Narrow" w:eastAsia="Arial" w:hAnsi="Arial Narrow" w:cs="Arial"/>
              </w:rPr>
              <w:t>đenje svih zadanih vježbi</w:t>
            </w:r>
            <w:r w:rsidRPr="00DA657F">
              <w:rPr>
                <w:rFonts w:ascii="Arial Narrow" w:eastAsia="Arial" w:hAnsi="Arial Narrow" w:cs="Arial"/>
              </w:rPr>
              <w:t xml:space="preserve"> – 80%</w:t>
            </w:r>
            <w:r w:rsidR="001B484C" w:rsidRPr="00DA657F">
              <w:rPr>
                <w:rFonts w:ascii="Arial Narrow" w:eastAsia="Arial" w:hAnsi="Arial Narrow" w:cs="Arial"/>
              </w:rPr>
              <w:t xml:space="preserve">. </w:t>
            </w:r>
            <w:r w:rsidRPr="00DA657F">
              <w:rPr>
                <w:rFonts w:ascii="Arial Narrow" w:eastAsia="Arial" w:hAnsi="Arial Narrow" w:cs="Arial"/>
              </w:rPr>
              <w:t>Završni ispit - studenti koji su redovito izvršavali gore navedene obveze pristupit ću završnom usmenom ispitu – 10%</w:t>
            </w:r>
            <w:r w:rsidR="00636622" w:rsidRPr="00DA657F">
              <w:rPr>
                <w:rFonts w:ascii="Arial Narrow" w:eastAsia="Arial" w:hAnsi="Arial Narrow" w:cs="Arial"/>
              </w:rPr>
              <w:t xml:space="preserve">; </w:t>
            </w:r>
            <w:r w:rsidRPr="00DA657F">
              <w:rPr>
                <w:rFonts w:ascii="Arial Narrow" w:eastAsia="Arial" w:hAnsi="Arial Narrow" w:cs="Arial"/>
              </w:rPr>
              <w:t>Studenti koji nisu uspjeli izvršiti obaveze polažu pismeni i usmeni ispit. Pismeni dio je eliminacijski, tj</w:t>
            </w:r>
            <w:r w:rsidR="00C376BA" w:rsidRPr="00DA657F">
              <w:rPr>
                <w:rFonts w:ascii="Arial Narrow" w:eastAsia="Arial" w:hAnsi="Arial Narrow" w:cs="Arial"/>
              </w:rPr>
              <w:t>. ako student nije položio</w:t>
            </w:r>
            <w:r w:rsidRPr="00DA657F">
              <w:rPr>
                <w:rFonts w:ascii="Arial Narrow" w:eastAsia="Arial" w:hAnsi="Arial Narrow" w:cs="Arial"/>
              </w:rPr>
              <w:t xml:space="preserve"> pismeni dio ne izlazi na usmeni dio ispita</w:t>
            </w:r>
            <w:r w:rsidR="00636622" w:rsidRPr="00DA657F">
              <w:rPr>
                <w:rFonts w:ascii="Arial Narrow" w:eastAsia="Arial Narrow" w:hAnsi="Arial Narrow" w:cs="Arial Narrow"/>
              </w:rPr>
              <w:t>.</w:t>
            </w:r>
          </w:p>
        </w:tc>
      </w:tr>
      <w:tr w:rsidR="00DD40A8" w:rsidRPr="00DA657F" w:rsidTr="00636622">
        <w:trPr>
          <w:trHeight w:val="1"/>
        </w:trPr>
        <w:tc>
          <w:tcPr>
            <w:tcW w:w="3547" w:type="dxa"/>
            <w:vMerge w:val="restart"/>
            <w:tcBorders>
              <w:top w:val="single" w:sz="4" w:space="0" w:color="000000"/>
              <w:left w:val="single" w:sz="12" w:space="0" w:color="000000"/>
              <w:bottom w:val="single" w:sz="4" w:space="0" w:color="000000"/>
              <w:right w:val="single" w:sz="12"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360"/>
              </w:tabs>
              <w:jc w:val="both"/>
              <w:rPr>
                <w:rFonts w:ascii="Arial Narrow" w:hAnsi="Arial Narrow"/>
              </w:rPr>
            </w:pPr>
            <w:r w:rsidRPr="00DA657F">
              <w:rPr>
                <w:rFonts w:ascii="Arial Narrow" w:eastAsia="Arial Narrow" w:hAnsi="Arial Narrow" w:cs="Arial Narrow"/>
                <w:color w:val="000000"/>
              </w:rPr>
              <w:t>2.11.Obvezna literatura (dostupna u knjižnici i putem ostalih medija)</w:t>
            </w:r>
          </w:p>
        </w:tc>
        <w:tc>
          <w:tcPr>
            <w:tcW w:w="8607" w:type="dxa"/>
            <w:gridSpan w:val="6"/>
            <w:tcBorders>
              <w:top w:val="single" w:sz="4" w:space="0" w:color="000000"/>
              <w:left w:val="single" w:sz="12" w:space="0" w:color="000000"/>
              <w:bottom w:val="single" w:sz="12"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color w:val="000000"/>
              </w:rPr>
              <w:t>Naslov</w:t>
            </w:r>
          </w:p>
        </w:tc>
        <w:tc>
          <w:tcPr>
            <w:tcW w:w="1579" w:type="dxa"/>
            <w:tcBorders>
              <w:top w:val="single" w:sz="4" w:space="0" w:color="000000"/>
              <w:left w:val="single" w:sz="4" w:space="0" w:color="000000"/>
              <w:bottom w:val="single" w:sz="12"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color w:val="000000"/>
              </w:rPr>
              <w:t>Broj primjeraka u knjižnici</w:t>
            </w:r>
          </w:p>
        </w:tc>
        <w:tc>
          <w:tcPr>
            <w:tcW w:w="1653" w:type="dxa"/>
            <w:gridSpan w:val="2"/>
            <w:tcBorders>
              <w:top w:val="single" w:sz="4" w:space="0" w:color="000000"/>
              <w:left w:val="single" w:sz="4" w:space="0" w:color="000000"/>
              <w:bottom w:val="single" w:sz="12"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color w:val="000000"/>
              </w:rPr>
              <w:t>Dostupnost putem ostalih medija</w:t>
            </w:r>
          </w:p>
        </w:tc>
      </w:tr>
      <w:tr w:rsidR="00DD40A8" w:rsidRPr="00DA657F" w:rsidTr="00636622">
        <w:tc>
          <w:tcPr>
            <w:tcW w:w="3547" w:type="dxa"/>
            <w:vMerge/>
            <w:tcBorders>
              <w:top w:val="single" w:sz="4" w:space="0" w:color="000000"/>
              <w:left w:val="single" w:sz="12" w:space="0" w:color="000000"/>
              <w:bottom w:val="single" w:sz="4" w:space="0" w:color="000000"/>
              <w:right w:val="single" w:sz="12" w:space="0" w:color="000000"/>
            </w:tcBorders>
            <w:vAlign w:val="center"/>
            <w:hideMark/>
          </w:tcPr>
          <w:p w:rsidR="00DD40A8" w:rsidRPr="00DA657F" w:rsidRDefault="00DD40A8" w:rsidP="00DA657F">
            <w:pPr>
              <w:jc w:val="both"/>
              <w:rPr>
                <w:rFonts w:ascii="Arial Narrow" w:hAnsi="Arial Narrow"/>
              </w:rPr>
            </w:pPr>
          </w:p>
        </w:tc>
        <w:tc>
          <w:tcPr>
            <w:tcW w:w="8607" w:type="dxa"/>
            <w:gridSpan w:val="6"/>
            <w:tcBorders>
              <w:top w:val="single" w:sz="12"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 xml:space="preserve">Pokrivka Vlasta, </w:t>
            </w:r>
            <w:r w:rsidRPr="00DA657F">
              <w:rPr>
                <w:rFonts w:ascii="Arial Narrow" w:eastAsia="Arial Narrow" w:hAnsi="Arial Narrow" w:cs="Arial Narrow"/>
                <w:i/>
              </w:rPr>
              <w:t>Dijete i scenska umjetnost,</w:t>
            </w:r>
            <w:r w:rsidRPr="00DA657F">
              <w:rPr>
                <w:rFonts w:ascii="Arial Narrow" w:eastAsia="Arial Narrow" w:hAnsi="Arial Narrow" w:cs="Arial Narrow"/>
              </w:rPr>
              <w:t xml:space="preserve"> Školska knjiga, Zagreb 1978.</w:t>
            </w:r>
          </w:p>
        </w:tc>
        <w:tc>
          <w:tcPr>
            <w:tcW w:w="1579" w:type="dxa"/>
            <w:tcBorders>
              <w:top w:val="single" w:sz="12"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E527CB" w:rsidP="00DA657F">
            <w:pPr>
              <w:tabs>
                <w:tab w:val="left" w:pos="2820"/>
              </w:tabs>
              <w:spacing w:line="276" w:lineRule="auto"/>
              <w:jc w:val="both"/>
              <w:rPr>
                <w:rFonts w:ascii="Arial Narrow" w:hAnsi="Arial Narrow"/>
              </w:rPr>
            </w:pPr>
            <w:r w:rsidRPr="00DA657F">
              <w:rPr>
                <w:rFonts w:ascii="Arial Narrow" w:hAnsi="Arial Narrow" w:cs="Arial"/>
              </w:rPr>
              <w:t>Naručeno 6</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p>
        </w:tc>
        <w:tc>
          <w:tcPr>
            <w:tcW w:w="1653" w:type="dxa"/>
            <w:gridSpan w:val="2"/>
            <w:tcBorders>
              <w:top w:val="single" w:sz="12" w:space="0" w:color="000000"/>
              <w:left w:val="single" w:sz="8"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c>
          <w:tcPr>
            <w:tcW w:w="3547" w:type="dxa"/>
            <w:vMerge/>
            <w:tcBorders>
              <w:top w:val="single" w:sz="4" w:space="0" w:color="000000"/>
              <w:left w:val="single" w:sz="12" w:space="0" w:color="000000"/>
              <w:bottom w:val="single" w:sz="4" w:space="0" w:color="000000"/>
              <w:right w:val="single" w:sz="12" w:space="0" w:color="000000"/>
            </w:tcBorders>
            <w:vAlign w:val="center"/>
            <w:hideMark/>
          </w:tcPr>
          <w:p w:rsidR="00DD40A8" w:rsidRPr="00DA657F" w:rsidRDefault="00DD40A8" w:rsidP="00DA657F">
            <w:pPr>
              <w:jc w:val="both"/>
              <w:rPr>
                <w:rFonts w:ascii="Arial Narrow" w:hAnsi="Arial Narrow"/>
              </w:rPr>
            </w:pPr>
          </w:p>
        </w:tc>
        <w:tc>
          <w:tcPr>
            <w:tcW w:w="8607" w:type="dxa"/>
            <w:gridSpan w:val="6"/>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 xml:space="preserve">Željka Vukelja Horvat, Reumatični kišobran, Školska knjiga, Zagreb 2007.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c>
          <w:tcPr>
            <w:tcW w:w="1579"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E527CB" w:rsidP="00DA657F">
            <w:pPr>
              <w:tabs>
                <w:tab w:val="left" w:pos="2820"/>
              </w:tabs>
              <w:spacing w:line="276" w:lineRule="auto"/>
              <w:jc w:val="both"/>
              <w:rPr>
                <w:rFonts w:ascii="Arial Narrow" w:hAnsi="Arial Narrow"/>
              </w:rPr>
            </w:pPr>
            <w:r w:rsidRPr="00DA657F">
              <w:rPr>
                <w:rFonts w:ascii="Arial Narrow" w:hAnsi="Arial Narrow" w:cs="Arial"/>
              </w:rPr>
              <w:t>Naručeno 9</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p>
        </w:tc>
        <w:tc>
          <w:tcPr>
            <w:tcW w:w="1653" w:type="dxa"/>
            <w:gridSpan w:val="2"/>
            <w:tcBorders>
              <w:top w:val="single" w:sz="4" w:space="0" w:color="000000"/>
              <w:left w:val="single" w:sz="8"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c>
          <w:tcPr>
            <w:tcW w:w="3547" w:type="dxa"/>
            <w:vMerge/>
            <w:tcBorders>
              <w:top w:val="single" w:sz="4" w:space="0" w:color="000000"/>
              <w:left w:val="single" w:sz="12" w:space="0" w:color="000000"/>
              <w:bottom w:val="single" w:sz="4" w:space="0" w:color="000000"/>
              <w:right w:val="single" w:sz="12" w:space="0" w:color="000000"/>
            </w:tcBorders>
            <w:vAlign w:val="center"/>
            <w:hideMark/>
          </w:tcPr>
          <w:p w:rsidR="00DD40A8" w:rsidRPr="00DA657F" w:rsidRDefault="00DD40A8" w:rsidP="00DA657F">
            <w:pPr>
              <w:jc w:val="both"/>
              <w:rPr>
                <w:rFonts w:ascii="Arial Narrow" w:hAnsi="Arial Narrow"/>
              </w:rPr>
            </w:pPr>
          </w:p>
        </w:tc>
        <w:tc>
          <w:tcPr>
            <w:tcW w:w="8607" w:type="dxa"/>
            <w:gridSpan w:val="6"/>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 xml:space="preserve">Jadranka Čunčić Bandov, </w:t>
            </w:r>
            <w:r w:rsidRPr="00DA657F">
              <w:rPr>
                <w:rFonts w:ascii="Arial Narrow" w:eastAsia="Arial Narrow" w:hAnsi="Arial Narrow" w:cs="Arial Narrow"/>
                <w:i/>
              </w:rPr>
              <w:t xml:space="preserve">Šale, trice, zvrndalice, </w:t>
            </w:r>
            <w:r w:rsidRPr="00DA657F">
              <w:rPr>
                <w:rFonts w:ascii="Arial Narrow" w:eastAsia="Arial Narrow" w:hAnsi="Arial Narrow" w:cs="Arial Narrow"/>
              </w:rPr>
              <w:t>Alfa, Zagreb 2008.</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c>
          <w:tcPr>
            <w:tcW w:w="1579"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E527CB" w:rsidP="00DA657F">
            <w:pPr>
              <w:tabs>
                <w:tab w:val="left" w:pos="2820"/>
              </w:tabs>
              <w:spacing w:line="276" w:lineRule="auto"/>
              <w:jc w:val="both"/>
              <w:rPr>
                <w:rFonts w:ascii="Arial Narrow" w:hAnsi="Arial Narrow"/>
              </w:rPr>
            </w:pPr>
            <w:r w:rsidRPr="00DA657F">
              <w:rPr>
                <w:rFonts w:ascii="Arial Narrow" w:hAnsi="Arial Narrow" w:cs="Arial"/>
              </w:rPr>
              <w:t>Naručeno 3</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p>
        </w:tc>
        <w:tc>
          <w:tcPr>
            <w:tcW w:w="1653" w:type="dxa"/>
            <w:gridSpan w:val="2"/>
            <w:tcBorders>
              <w:top w:val="single" w:sz="4" w:space="0" w:color="000000"/>
              <w:left w:val="single" w:sz="8"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c>
          <w:tcPr>
            <w:tcW w:w="3547" w:type="dxa"/>
            <w:vMerge/>
            <w:tcBorders>
              <w:top w:val="single" w:sz="4" w:space="0" w:color="000000"/>
              <w:left w:val="single" w:sz="12" w:space="0" w:color="000000"/>
              <w:bottom w:val="single" w:sz="4" w:space="0" w:color="000000"/>
              <w:right w:val="single" w:sz="12" w:space="0" w:color="000000"/>
            </w:tcBorders>
            <w:vAlign w:val="center"/>
            <w:hideMark/>
          </w:tcPr>
          <w:p w:rsidR="00DD40A8" w:rsidRPr="00DA657F" w:rsidRDefault="00DD40A8" w:rsidP="00DA657F">
            <w:pPr>
              <w:jc w:val="both"/>
              <w:rPr>
                <w:rFonts w:ascii="Arial Narrow" w:hAnsi="Arial Narrow"/>
              </w:rPr>
            </w:pPr>
          </w:p>
        </w:tc>
        <w:tc>
          <w:tcPr>
            <w:tcW w:w="8607" w:type="dxa"/>
            <w:gridSpan w:val="6"/>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ind w:right="-1800"/>
              <w:jc w:val="both"/>
              <w:rPr>
                <w:rFonts w:ascii="Arial Narrow" w:eastAsia="Arial Narrow" w:hAnsi="Arial Narrow" w:cs="Arial Narrow"/>
              </w:rPr>
            </w:pPr>
            <w:r w:rsidRPr="00DA657F">
              <w:rPr>
                <w:rFonts w:ascii="Arial Narrow" w:eastAsia="Arial Narrow" w:hAnsi="Arial Narrow" w:cs="Arial Narrow"/>
              </w:rPr>
              <w:t>Teodora Vigato,</w:t>
            </w:r>
            <w:r w:rsidRPr="00DA657F">
              <w:rPr>
                <w:rFonts w:ascii="Arial Narrow" w:eastAsia="Arial Narrow" w:hAnsi="Arial Narrow" w:cs="Arial Narrow"/>
              </w:rPr>
              <w:t> </w:t>
            </w:r>
            <w:r w:rsidRPr="00DA657F">
              <w:rPr>
                <w:rFonts w:ascii="Arial Narrow" w:eastAsia="Arial Narrow" w:hAnsi="Arial Narrow" w:cs="Arial Narrow"/>
              </w:rPr>
              <w:t>Metodički pristupi u nastajanju lutkarske igre, u: Dijete</w:t>
            </w:r>
            <w:r w:rsidR="00E527CB" w:rsidRPr="00DA657F">
              <w:rPr>
                <w:rFonts w:ascii="Arial Narrow" w:eastAsia="Arial Narrow" w:hAnsi="Arial Narrow" w:cs="Arial Narrow"/>
              </w:rPr>
              <w:t>,</w:t>
            </w:r>
            <w:r w:rsidRPr="00DA657F">
              <w:rPr>
                <w:rFonts w:ascii="Arial Narrow" w:eastAsia="Arial Narrow" w:hAnsi="Arial Narrow" w:cs="Arial Narrow"/>
              </w:rPr>
              <w:t xml:space="preserve"> obitelj i učitelj, </w:t>
            </w:r>
          </w:p>
          <w:p w:rsidR="00DD40A8" w:rsidRPr="00DA657F" w:rsidRDefault="00DD40A8" w:rsidP="00DA657F">
            <w:pPr>
              <w:tabs>
                <w:tab w:val="left" w:pos="2820"/>
              </w:tabs>
              <w:ind w:right="-1800"/>
              <w:jc w:val="both"/>
              <w:rPr>
                <w:rFonts w:ascii="Arial Narrow" w:hAnsi="Arial Narrow"/>
              </w:rPr>
            </w:pPr>
            <w:r w:rsidRPr="00DA657F">
              <w:rPr>
                <w:rFonts w:ascii="Arial Narrow" w:eastAsia="Arial Narrow" w:hAnsi="Arial Narrow" w:cs="Arial Narrow"/>
              </w:rPr>
              <w:t>Sveučilište u Zadru,  Zadar 20004.</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c>
          <w:tcPr>
            <w:tcW w:w="1579"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00E527CB" w:rsidRPr="00DA657F">
              <w:rPr>
                <w:rFonts w:ascii="Arial Narrow" w:eastAsia="Arial Narrow" w:hAnsi="Arial Narrow" w:cs="Arial Narrow"/>
              </w:rPr>
              <w:t>4</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c>
          <w:tcPr>
            <w:tcW w:w="1653" w:type="dxa"/>
            <w:gridSpan w:val="2"/>
            <w:tcBorders>
              <w:top w:val="single" w:sz="4" w:space="0" w:color="000000"/>
              <w:left w:val="single" w:sz="8"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c>
          <w:tcPr>
            <w:tcW w:w="3547" w:type="dxa"/>
            <w:vMerge/>
            <w:tcBorders>
              <w:top w:val="single" w:sz="4" w:space="0" w:color="000000"/>
              <w:left w:val="single" w:sz="12" w:space="0" w:color="000000"/>
              <w:bottom w:val="single" w:sz="4" w:space="0" w:color="000000"/>
              <w:right w:val="single" w:sz="12" w:space="0" w:color="000000"/>
            </w:tcBorders>
            <w:vAlign w:val="center"/>
            <w:hideMark/>
          </w:tcPr>
          <w:p w:rsidR="00DD40A8" w:rsidRPr="00DA657F" w:rsidRDefault="00DD40A8" w:rsidP="00DA657F">
            <w:pPr>
              <w:jc w:val="both"/>
              <w:rPr>
                <w:rFonts w:ascii="Arial Narrow" w:hAnsi="Arial Narrow"/>
              </w:rPr>
            </w:pPr>
          </w:p>
        </w:tc>
        <w:tc>
          <w:tcPr>
            <w:tcW w:w="8607" w:type="dxa"/>
            <w:gridSpan w:val="6"/>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Teodora Vigato, Metodički pristupi scenskoj kulturi, Sveučilište u Zadru, Zadar 2011.</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c>
          <w:tcPr>
            <w:tcW w:w="1579"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00E527CB" w:rsidRPr="00DA657F">
              <w:rPr>
                <w:rFonts w:ascii="Arial Narrow" w:eastAsia="Arial Narrow" w:hAnsi="Arial Narrow" w:cs="Arial Narrow"/>
              </w:rPr>
              <w:t>6</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c>
          <w:tcPr>
            <w:tcW w:w="1653" w:type="dxa"/>
            <w:gridSpan w:val="2"/>
            <w:tcBorders>
              <w:top w:val="single" w:sz="4" w:space="0" w:color="000000"/>
              <w:left w:val="single" w:sz="8"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c>
          <w:tcPr>
            <w:tcW w:w="3547" w:type="dxa"/>
            <w:vMerge/>
            <w:tcBorders>
              <w:top w:val="single" w:sz="4" w:space="0" w:color="000000"/>
              <w:left w:val="single" w:sz="12" w:space="0" w:color="000000"/>
              <w:bottom w:val="single" w:sz="4" w:space="0" w:color="000000"/>
              <w:right w:val="single" w:sz="12" w:space="0" w:color="000000"/>
            </w:tcBorders>
            <w:vAlign w:val="center"/>
            <w:hideMark/>
          </w:tcPr>
          <w:p w:rsidR="00DD40A8" w:rsidRPr="00DA657F" w:rsidRDefault="00DD40A8" w:rsidP="00DA657F">
            <w:pPr>
              <w:jc w:val="both"/>
              <w:rPr>
                <w:rFonts w:ascii="Arial Narrow" w:hAnsi="Arial Narrow"/>
              </w:rPr>
            </w:pPr>
          </w:p>
        </w:tc>
        <w:tc>
          <w:tcPr>
            <w:tcW w:w="8607" w:type="dxa"/>
            <w:gridSpan w:val="6"/>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Mira Perić Kraljik, Dramske igre u djelima predškolske dobi, Učiteljski fakultet Osijek, Osijek 2009.</w:t>
            </w:r>
          </w:p>
        </w:tc>
        <w:tc>
          <w:tcPr>
            <w:tcW w:w="1579"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DD40A8" w:rsidRPr="00DA657F" w:rsidRDefault="00E527CB" w:rsidP="00DA657F">
            <w:pPr>
              <w:tabs>
                <w:tab w:val="left" w:pos="2820"/>
              </w:tabs>
              <w:spacing w:line="276" w:lineRule="auto"/>
              <w:jc w:val="both"/>
              <w:rPr>
                <w:rFonts w:ascii="Arial Narrow" w:hAnsi="Arial Narrow"/>
              </w:rPr>
            </w:pPr>
            <w:r w:rsidRPr="00DA657F">
              <w:rPr>
                <w:rFonts w:ascii="Arial Narrow" w:hAnsi="Arial Narrow" w:cs="Arial"/>
              </w:rPr>
              <w:t>Naručeno 4</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r w:rsidR="00DD40A8" w:rsidRPr="00DA657F">
              <w:rPr>
                <w:rFonts w:ascii="Arial Narrow" w:eastAsia="Arial Narrow" w:hAnsi="Arial Narrow" w:cs="Arial Narrow"/>
              </w:rPr>
              <w:t> </w:t>
            </w:r>
          </w:p>
        </w:tc>
        <w:tc>
          <w:tcPr>
            <w:tcW w:w="1653" w:type="dxa"/>
            <w:gridSpan w:val="2"/>
            <w:tcBorders>
              <w:top w:val="single" w:sz="4" w:space="0" w:color="000000"/>
              <w:left w:val="single" w:sz="8"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567"/>
              </w:tabs>
              <w:jc w:val="both"/>
              <w:rPr>
                <w:rFonts w:ascii="Arial Narrow" w:hAnsi="Arial Narrow"/>
              </w:rPr>
            </w:pPr>
            <w:r w:rsidRPr="00DA657F">
              <w:rPr>
                <w:rFonts w:ascii="Arial Narrow" w:eastAsia="Arial Narrow" w:hAnsi="Arial Narrow" w:cs="Arial Narrow"/>
                <w:color w:val="000000"/>
              </w:rPr>
              <w:t>2.12.Dopunska literatura (u trenutku prijave prijedloga studijskoga programa)</w:t>
            </w:r>
          </w:p>
        </w:tc>
        <w:tc>
          <w:tcPr>
            <w:tcW w:w="11839" w:type="dxa"/>
            <w:gridSpan w:val="9"/>
            <w:tcBorders>
              <w:top w:val="single" w:sz="12"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jc w:val="both"/>
              <w:rPr>
                <w:rFonts w:ascii="Arial Narrow" w:eastAsia="Arial Narrow" w:hAnsi="Arial Narrow" w:cs="Arial Narrow"/>
              </w:rPr>
            </w:pPr>
            <w:r w:rsidRPr="00DA657F">
              <w:rPr>
                <w:rFonts w:ascii="Arial Narrow" w:eastAsia="Arial Narrow" w:hAnsi="Arial Narrow" w:cs="Arial Narrow"/>
              </w:rPr>
              <w:t xml:space="preserve">Guria Osmanova, </w:t>
            </w:r>
            <w:r w:rsidRPr="00DA657F">
              <w:rPr>
                <w:rFonts w:ascii="Arial Narrow" w:eastAsia="Arial Narrow" w:hAnsi="Arial Narrow" w:cs="Arial Narrow"/>
                <w:i/>
              </w:rPr>
              <w:t>150 igara prstićima</w:t>
            </w:r>
            <w:r w:rsidRPr="00DA657F">
              <w:rPr>
                <w:rFonts w:ascii="Arial Narrow" w:eastAsia="Arial Narrow" w:hAnsi="Arial Narrow" w:cs="Arial Narrow"/>
              </w:rPr>
              <w:t>, Planet Zoe, Zagreb 2010.</w:t>
            </w:r>
            <w:r w:rsidRPr="00DA657F">
              <w:rPr>
                <w:rFonts w:ascii="Arial Narrow" w:eastAsia="Arial Narrow" w:hAnsi="Arial Narrow" w:cs="Arial Narrow"/>
              </w:rPr>
              <w:t> </w:t>
            </w:r>
          </w:p>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rPr>
              <w:t xml:space="preserve">Kraljević, Anica-Ana, Lutka iz kutka, Naša djeca Zagreb, 2003.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r w:rsidRPr="00DA657F">
              <w:rPr>
                <w:rFonts w:ascii="Arial Narrow" w:eastAsia="Arial Narrow" w:hAnsi="Arial Narrow" w:cs="Arial Narrow"/>
              </w:rPr>
              <w:t> </w:t>
            </w:r>
          </w:p>
        </w:tc>
      </w:tr>
      <w:tr w:rsidR="00DD40A8" w:rsidRPr="00DA657F" w:rsidTr="00636622">
        <w:trPr>
          <w:trHeight w:val="1"/>
        </w:trPr>
        <w:tc>
          <w:tcPr>
            <w:tcW w:w="3547" w:type="dxa"/>
            <w:tcBorders>
              <w:top w:val="single" w:sz="4" w:space="0" w:color="000000"/>
              <w:left w:val="single" w:sz="12" w:space="0" w:color="000000"/>
              <w:bottom w:val="single" w:sz="4" w:space="0" w:color="000000"/>
              <w:right w:val="single" w:sz="4" w:space="0" w:color="000000"/>
            </w:tcBorders>
            <w:shd w:val="clear" w:color="auto" w:fill="D2E6C0"/>
            <w:tcMar>
              <w:top w:w="0" w:type="dxa"/>
              <w:left w:w="108" w:type="dxa"/>
              <w:bottom w:w="0" w:type="dxa"/>
              <w:right w:w="108" w:type="dxa"/>
            </w:tcMar>
            <w:vAlign w:val="center"/>
            <w:hideMark/>
          </w:tcPr>
          <w:p w:rsidR="00DD40A8" w:rsidRPr="00DA657F" w:rsidRDefault="00DD40A8" w:rsidP="00DA657F">
            <w:pPr>
              <w:tabs>
                <w:tab w:val="left" w:pos="567"/>
              </w:tabs>
              <w:jc w:val="both"/>
              <w:rPr>
                <w:rFonts w:ascii="Arial Narrow" w:hAnsi="Arial Narrow"/>
              </w:rPr>
            </w:pPr>
            <w:r w:rsidRPr="00DA657F">
              <w:rPr>
                <w:rFonts w:ascii="Arial Narrow" w:eastAsia="Arial Narrow" w:hAnsi="Arial Narrow" w:cs="Arial Narrow"/>
                <w:color w:val="000000"/>
              </w:rPr>
              <w:t>2.13.Načini praćenja kvalitete koji osiguravaju stjecanje izlaznih kompetencija</w:t>
            </w:r>
          </w:p>
        </w:tc>
        <w:tc>
          <w:tcPr>
            <w:tcW w:w="11839" w:type="dxa"/>
            <w:gridSpan w:val="9"/>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hideMark/>
          </w:tcPr>
          <w:p w:rsidR="00DD40A8" w:rsidRPr="00DA657F" w:rsidRDefault="00DD40A8" w:rsidP="00DA657F">
            <w:pPr>
              <w:tabs>
                <w:tab w:val="left" w:pos="2820"/>
              </w:tabs>
              <w:jc w:val="both"/>
              <w:rPr>
                <w:rFonts w:ascii="Arial Narrow" w:hAnsi="Arial Narrow"/>
              </w:rPr>
            </w:pPr>
            <w:r w:rsidRPr="00DA657F">
              <w:rPr>
                <w:rFonts w:ascii="Arial Narrow" w:eastAsia="Arial Narrow" w:hAnsi="Arial Narrow" w:cs="Arial Narrow"/>
                <w:color w:val="000000"/>
              </w:rPr>
              <w:t>Kvaliteta i uspješnost realizacije nastavnog predmeta prati se studentskom anketom, uspjehom studenata na nastavnom kolegiju, pe</w:t>
            </w:r>
            <w:r w:rsidR="00F269AF" w:rsidRPr="00DA657F">
              <w:rPr>
                <w:rFonts w:ascii="Arial Narrow" w:eastAsia="Arial Narrow" w:hAnsi="Arial Narrow" w:cs="Arial Narrow"/>
                <w:color w:val="000000"/>
              </w:rPr>
              <w:t xml:space="preserve">riodičnom neovisnom </w:t>
            </w:r>
            <w:r w:rsidRPr="00DA657F">
              <w:rPr>
                <w:rFonts w:ascii="Arial Narrow" w:eastAsia="Arial Narrow" w:hAnsi="Arial Narrow" w:cs="Arial Narrow"/>
                <w:color w:val="000000"/>
              </w:rPr>
              <w:t>vanjskom provjerom programa i periodičnom internom provjerom godišnjeg detaljnog izvedbenog nastavnog programa i ispitnih procedura.</w:t>
            </w:r>
          </w:p>
        </w:tc>
      </w:tr>
    </w:tbl>
    <w:p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DD40A8" w:rsidRPr="00DA657F"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lastRenderedPageBreak/>
              <w:t>1. OPĆE INFORMACIJE</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2E74E4" w:rsidP="00DA657F">
            <w:pPr>
              <w:tabs>
                <w:tab w:val="left" w:pos="2820"/>
              </w:tabs>
              <w:spacing w:line="276" w:lineRule="auto"/>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 xml:space="preserve">iplomski </w:t>
            </w:r>
            <w:r w:rsidR="00AD5CA0" w:rsidRPr="00DA657F">
              <w:rPr>
                <w:rFonts w:ascii="Arial Narrow" w:hAnsi="Arial Narrow" w:cs="Arial"/>
              </w:rPr>
              <w:t xml:space="preserve">sveučilišni </w:t>
            </w:r>
            <w:r w:rsidR="00DD40A8"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1+0+1</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25"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B73CA" w:rsidP="00DA657F">
            <w:pPr>
              <w:tabs>
                <w:tab w:val="left" w:pos="2820"/>
              </w:tabs>
              <w:spacing w:line="276" w:lineRule="auto"/>
              <w:jc w:val="both"/>
              <w:rPr>
                <w:rFonts w:ascii="Arial Narrow" w:hAnsi="Arial Narrow" w:cs="Arial"/>
              </w:rPr>
            </w:pPr>
            <w:r w:rsidRPr="00DA657F">
              <w:rPr>
                <w:rFonts w:ascii="Arial Narrow" w:hAnsi="Arial Narrow" w:cs="Arial"/>
              </w:rPr>
              <w:t>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7067C8" w:rsidP="00DA657F">
            <w:pPr>
              <w:tabs>
                <w:tab w:val="left" w:pos="2820"/>
              </w:tabs>
              <w:spacing w:line="276" w:lineRule="auto"/>
              <w:jc w:val="both"/>
              <w:rPr>
                <w:rFonts w:ascii="Arial Narrow" w:hAnsi="Arial Narrow" w:cs="Arial"/>
              </w:rPr>
            </w:pPr>
            <w:r w:rsidRPr="00DA657F">
              <w:rPr>
                <w:rFonts w:ascii="Arial Narrow" w:hAnsi="Arial Narrow" w:cs="Arial"/>
              </w:rPr>
              <w:t>1</w:t>
            </w:r>
            <w:r w:rsidR="004B1D48" w:rsidRPr="00DA657F">
              <w:rPr>
                <w:rFonts w:ascii="Arial Narrow" w:hAnsi="Arial Narrow" w:cs="Arial"/>
              </w:rPr>
              <w:t>5</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 xml:space="preserve">1.3.Naziv predmeta </w:t>
            </w:r>
          </w:p>
        </w:tc>
        <w:tc>
          <w:tcPr>
            <w:tcW w:w="3925"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jc w:val="both"/>
              <w:rPr>
                <w:rFonts w:ascii="Arial Narrow" w:hAnsi="Arial Narrow" w:cs="Arial"/>
                <w:b/>
              </w:rPr>
            </w:pPr>
            <w:r w:rsidRPr="00DA657F">
              <w:rPr>
                <w:rFonts w:ascii="Arial Narrow" w:hAnsi="Arial Narrow" w:cs="Arial"/>
                <w:b/>
              </w:rPr>
              <w:t xml:space="preserve">Projektni </w:t>
            </w:r>
            <w:r w:rsidR="004055DA" w:rsidRPr="00DA657F">
              <w:rPr>
                <w:rFonts w:ascii="Arial Narrow" w:hAnsi="Arial Narrow" w:cs="Arial"/>
                <w:b/>
              </w:rPr>
              <w:t xml:space="preserve">oblik </w:t>
            </w:r>
            <w:r w:rsidRPr="00DA657F">
              <w:rPr>
                <w:rFonts w:ascii="Arial Narrow" w:hAnsi="Arial Narrow" w:cs="Arial"/>
                <w:b/>
              </w:rPr>
              <w:t>rad</w:t>
            </w:r>
            <w:r w:rsidR="004055DA" w:rsidRPr="00DA657F">
              <w:rPr>
                <w:rFonts w:ascii="Arial Narrow" w:hAnsi="Arial Narrow" w:cs="Arial"/>
                <w:b/>
              </w:rPr>
              <w:t>a</w:t>
            </w:r>
            <w:r w:rsidRPr="00DA657F">
              <w:rPr>
                <w:rFonts w:ascii="Arial Narrow" w:hAnsi="Arial Narrow" w:cs="Arial"/>
                <w:b/>
              </w:rPr>
              <w:t xml:space="preserve"> u </w:t>
            </w:r>
            <w:r w:rsidR="00955EEE" w:rsidRPr="00DA657F">
              <w:rPr>
                <w:rFonts w:ascii="Arial Narrow" w:hAnsi="Arial Narrow" w:cs="Arial"/>
                <w:b/>
              </w:rPr>
              <w:t xml:space="preserve">dječjem </w:t>
            </w:r>
            <w:r w:rsidRPr="00DA657F">
              <w:rPr>
                <w:rFonts w:ascii="Arial Narrow" w:hAnsi="Arial Narrow" w:cs="Arial"/>
                <w:b/>
              </w:rPr>
              <w:t xml:space="preserve">vrtiću </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bCs/>
              </w:rPr>
              <w:t>1.8.Nositelj predmeta</w:t>
            </w:r>
          </w:p>
        </w:tc>
        <w:tc>
          <w:tcPr>
            <w:tcW w:w="3480"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Dr.sc.Violeta Valjan Vukić</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1.4.Bodovna vrijednost (ECTS)</w:t>
            </w:r>
          </w:p>
        </w:tc>
        <w:tc>
          <w:tcPr>
            <w:tcW w:w="3925"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3</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1.9.Suradnici</w:t>
            </w:r>
          </w:p>
        </w:tc>
        <w:tc>
          <w:tcPr>
            <w:tcW w:w="3480" w:type="dxa"/>
            <w:gridSpan w:val="3"/>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p>
        </w:tc>
      </w:tr>
      <w:tr w:rsidR="00DD40A8" w:rsidRPr="00DA657F" w:rsidTr="0007403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1.5.Status predmeta</w:t>
            </w:r>
          </w:p>
        </w:tc>
        <w:tc>
          <w:tcPr>
            <w:tcW w:w="3925" w:type="dxa"/>
            <w:gridSpan w:val="3"/>
            <w:tcBorders>
              <w:top w:val="single" w:sz="4" w:space="0" w:color="auto"/>
              <w:left w:val="single" w:sz="4" w:space="0" w:color="auto"/>
              <w:bottom w:val="single" w:sz="12"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 xml:space="preserve">Izborni </w:t>
            </w:r>
          </w:p>
        </w:tc>
        <w:tc>
          <w:tcPr>
            <w:tcW w:w="4111"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rsidR="00DD40A8" w:rsidRPr="00DA657F" w:rsidRDefault="00DD40A8" w:rsidP="00DA657F">
            <w:pPr>
              <w:tabs>
                <w:tab w:val="left" w:pos="459"/>
              </w:tabs>
              <w:jc w:val="both"/>
              <w:rPr>
                <w:rFonts w:ascii="Arial Narrow" w:hAnsi="Arial Narrow" w:cs="Arial"/>
                <w:color w:val="FF0000"/>
              </w:rPr>
            </w:pPr>
          </w:p>
        </w:tc>
        <w:tc>
          <w:tcPr>
            <w:tcW w:w="3480" w:type="dxa"/>
            <w:gridSpan w:val="3"/>
            <w:tcBorders>
              <w:top w:val="single" w:sz="4" w:space="0" w:color="auto"/>
              <w:left w:val="single" w:sz="4" w:space="0" w:color="auto"/>
              <w:bottom w:val="single" w:sz="12"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b/>
                <w:color w:val="FF0000"/>
              </w:rPr>
            </w:pPr>
          </w:p>
        </w:tc>
      </w:tr>
      <w:tr w:rsidR="00DD40A8" w:rsidRPr="00DA657F" w:rsidTr="0007403F">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autoSpaceDE w:val="0"/>
              <w:autoSpaceDN w:val="0"/>
              <w:adjustRightInd w:val="0"/>
              <w:jc w:val="both"/>
              <w:rPr>
                <w:rFonts w:ascii="Arial Narrow" w:hAnsi="Arial Narrow" w:cs="TimesNewRoman"/>
                <w:lang w:eastAsia="hr-HR"/>
              </w:rPr>
            </w:pPr>
            <w:r w:rsidRPr="00DA657F">
              <w:rPr>
                <w:rFonts w:ascii="Arial Narrow" w:hAnsi="Arial Narrow" w:cs="TimesNewRoman"/>
                <w:lang w:eastAsia="hr-HR"/>
              </w:rPr>
              <w:t>Cilj kolegija je upoznati studente sa projektom kao oblikom rada u predškolskim ustanovama i školama te ih osposobiti za rad na projektima.  Uz teorijska znanja koja i različite pristupe provedbi projekta studenti će se upoznati s metodama i oblicima suradničkog učenja, te njegovim pozitivnim učincima na kognitivnom i socijalnom polju razvoja.</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top w:val="single" w:sz="4" w:space="0" w:color="auto"/>
              <w:left w:val="single" w:sz="4" w:space="0" w:color="auto"/>
              <w:bottom w:val="single" w:sz="4" w:space="0" w:color="auto"/>
              <w:right w:val="single" w:sz="12" w:space="0" w:color="auto"/>
            </w:tcBorders>
          </w:tcPr>
          <w:p w:rsidR="002E74E4" w:rsidRPr="00DA657F" w:rsidRDefault="002E74E4" w:rsidP="00DA657F">
            <w:pPr>
              <w:ind w:left="360"/>
              <w:jc w:val="both"/>
              <w:rPr>
                <w:rFonts w:ascii="Arial Narrow" w:hAnsi="Arial Narrow" w:cs="Arial"/>
              </w:rPr>
            </w:pPr>
            <w:r w:rsidRPr="00DA657F">
              <w:rPr>
                <w:rFonts w:ascii="Arial Narrow" w:hAnsi="Arial Narrow" w:cs="Arial"/>
              </w:rPr>
              <w:t>Studenti će moći:</w:t>
            </w:r>
          </w:p>
          <w:p w:rsidR="00DD40A8" w:rsidRPr="00DA657F" w:rsidRDefault="002E74E4" w:rsidP="00DA657F">
            <w:pPr>
              <w:numPr>
                <w:ilvl w:val="0"/>
                <w:numId w:val="60"/>
              </w:numPr>
              <w:jc w:val="both"/>
              <w:rPr>
                <w:rFonts w:ascii="Arial Narrow" w:hAnsi="Arial Narrow" w:cs="Arial"/>
              </w:rPr>
            </w:pPr>
            <w:r w:rsidRPr="00DA657F">
              <w:rPr>
                <w:rFonts w:ascii="Arial Narrow" w:hAnsi="Arial Narrow" w:cs="Arial"/>
              </w:rPr>
              <w:t>d</w:t>
            </w:r>
            <w:r w:rsidR="00DD40A8" w:rsidRPr="00DA657F">
              <w:rPr>
                <w:rFonts w:ascii="Arial Narrow" w:hAnsi="Arial Narrow" w:cs="Arial"/>
              </w:rPr>
              <w:t>jelovati na kvalitativno višim razinama u složenijim zahtjevima rada u području ranog i predškolskog te primarnog odgoja i obrazovanja;</w:t>
            </w:r>
          </w:p>
          <w:p w:rsidR="00DD40A8" w:rsidRPr="00DA657F" w:rsidRDefault="002E74E4" w:rsidP="00DA657F">
            <w:pPr>
              <w:numPr>
                <w:ilvl w:val="0"/>
                <w:numId w:val="60"/>
              </w:numPr>
              <w:jc w:val="both"/>
              <w:rPr>
                <w:rFonts w:ascii="Arial Narrow" w:hAnsi="Arial Narrow" w:cs="Arial"/>
              </w:rPr>
            </w:pPr>
            <w:r w:rsidRPr="00DA657F">
              <w:rPr>
                <w:rFonts w:ascii="Arial Narrow" w:hAnsi="Arial Narrow" w:cs="Arial"/>
              </w:rPr>
              <w:t>o</w:t>
            </w:r>
            <w:r w:rsidR="00DD40A8" w:rsidRPr="00DA657F">
              <w:rPr>
                <w:rFonts w:ascii="Arial Narrow" w:hAnsi="Arial Narrow" w:cs="Arial"/>
              </w:rPr>
              <w:t>smisliti i ispitati nove strategije u dizajniranju integriranog kurikuluma koji će biti koji će biti odgovor na suvremene spoznaje o razvojnim učincima izvanobiteljskoga ranoga i predškolskoga odgoja kao sredine po mjeri djeteta;</w:t>
            </w:r>
          </w:p>
          <w:p w:rsidR="00DD40A8" w:rsidRPr="00DA657F" w:rsidRDefault="002E74E4" w:rsidP="00DA657F">
            <w:pPr>
              <w:numPr>
                <w:ilvl w:val="0"/>
                <w:numId w:val="60"/>
              </w:numPr>
              <w:jc w:val="both"/>
              <w:rPr>
                <w:rFonts w:ascii="Arial Narrow" w:hAnsi="Arial Narrow" w:cs="Arial"/>
              </w:rPr>
            </w:pPr>
            <w:r w:rsidRPr="00DA657F">
              <w:rPr>
                <w:rFonts w:ascii="Arial Narrow" w:hAnsi="Arial Narrow" w:cs="Arial"/>
              </w:rPr>
              <w:t>u</w:t>
            </w:r>
            <w:r w:rsidR="00DD40A8" w:rsidRPr="00DA657F">
              <w:rPr>
                <w:rFonts w:ascii="Arial Narrow" w:hAnsi="Arial Narrow" w:cs="Arial"/>
              </w:rPr>
              <w:t>sporediti i kritički procjenjivati odnos između znanja i njegove primjene u konkretnoj odgojno-obrazovnoj praksi te procijeniti moguće utjecaje na kvalitetu konačnih učinaka institucionalnog ranoga i predškolskog odgoja</w:t>
            </w:r>
            <w:r w:rsidR="0089138D" w:rsidRPr="00DA657F">
              <w:rPr>
                <w:rFonts w:ascii="Arial Narrow" w:hAnsi="Arial Narrow" w:cs="Arial"/>
              </w:rPr>
              <w:t>.</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top w:val="single" w:sz="4" w:space="0" w:color="auto"/>
              <w:left w:val="single" w:sz="4" w:space="0" w:color="auto"/>
              <w:bottom w:val="single" w:sz="4" w:space="0" w:color="auto"/>
              <w:right w:val="single" w:sz="12" w:space="0" w:color="auto"/>
            </w:tcBorders>
            <w:hideMark/>
          </w:tcPr>
          <w:p w:rsidR="00DD40A8" w:rsidRPr="00DA657F" w:rsidRDefault="00C376BA" w:rsidP="00DA657F">
            <w:pPr>
              <w:tabs>
                <w:tab w:val="left" w:pos="2820"/>
              </w:tabs>
              <w:jc w:val="both"/>
              <w:rPr>
                <w:rFonts w:ascii="Arial Narrow" w:hAnsi="Arial Narrow" w:cs="Arial"/>
              </w:rPr>
            </w:pPr>
            <w:r w:rsidRPr="00DA657F">
              <w:rPr>
                <w:rFonts w:ascii="Arial Narrow" w:hAnsi="Arial Narrow" w:cs="Arial"/>
              </w:rPr>
              <w:t>Nakon odslušanog kolegija i izvršenih obveza s</w:t>
            </w:r>
            <w:r w:rsidR="00DD40A8" w:rsidRPr="00DA657F">
              <w:rPr>
                <w:rFonts w:ascii="Arial Narrow" w:hAnsi="Arial Narrow" w:cs="Arial"/>
              </w:rPr>
              <w:t>tudenti će moći:</w:t>
            </w:r>
          </w:p>
          <w:p w:rsidR="00DD40A8" w:rsidRPr="00DA657F" w:rsidRDefault="00DD40A8" w:rsidP="00DA657F">
            <w:pPr>
              <w:numPr>
                <w:ilvl w:val="0"/>
                <w:numId w:val="35"/>
              </w:numPr>
              <w:tabs>
                <w:tab w:val="left" w:pos="2820"/>
              </w:tabs>
              <w:jc w:val="both"/>
              <w:rPr>
                <w:rFonts w:ascii="Arial Narrow" w:hAnsi="Arial Narrow" w:cs="Arial"/>
              </w:rPr>
            </w:pPr>
            <w:r w:rsidRPr="00DA657F">
              <w:rPr>
                <w:rFonts w:ascii="Arial Narrow" w:hAnsi="Arial Narrow" w:cs="Arial"/>
              </w:rPr>
              <w:t>definirati projekt kao oblik rada te opisati različite pristupe u implementaciji projektnog rada i učenja</w:t>
            </w:r>
            <w:r w:rsidR="002E74E4" w:rsidRPr="00DA657F">
              <w:rPr>
                <w:rFonts w:ascii="Arial Narrow" w:hAnsi="Arial Narrow" w:cs="Arial"/>
              </w:rPr>
              <w:t>;</w:t>
            </w:r>
          </w:p>
          <w:p w:rsidR="00DD40A8" w:rsidRPr="00DA657F" w:rsidRDefault="00CD4229" w:rsidP="00DA657F">
            <w:pPr>
              <w:numPr>
                <w:ilvl w:val="0"/>
                <w:numId w:val="35"/>
              </w:numPr>
              <w:tabs>
                <w:tab w:val="left" w:pos="2820"/>
              </w:tabs>
              <w:jc w:val="both"/>
              <w:rPr>
                <w:rFonts w:ascii="Arial Narrow" w:hAnsi="Arial Narrow" w:cs="Arial"/>
              </w:rPr>
            </w:pPr>
            <w:r w:rsidRPr="00DA657F">
              <w:rPr>
                <w:rFonts w:ascii="Arial Narrow" w:hAnsi="Arial Narrow"/>
              </w:rPr>
              <w:t xml:space="preserve">projektno učenje </w:t>
            </w:r>
            <w:r w:rsidR="00C376BA" w:rsidRPr="00DA657F">
              <w:rPr>
                <w:rFonts w:ascii="Arial Narrow" w:hAnsi="Arial Narrow"/>
              </w:rPr>
              <w:t>analizirati, usporediti i vrednovati u odnosu na ostale oblike učenja i rada</w:t>
            </w:r>
            <w:r w:rsidR="002E74E4" w:rsidRPr="00DA657F">
              <w:rPr>
                <w:rFonts w:ascii="Arial Narrow" w:hAnsi="Arial Narrow"/>
              </w:rPr>
              <w:t>;</w:t>
            </w:r>
          </w:p>
          <w:p w:rsidR="00DD40A8" w:rsidRPr="00DA657F" w:rsidRDefault="00DD40A8" w:rsidP="00DA657F">
            <w:pPr>
              <w:numPr>
                <w:ilvl w:val="0"/>
                <w:numId w:val="35"/>
              </w:numPr>
              <w:tabs>
                <w:tab w:val="left" w:pos="2820"/>
              </w:tabs>
              <w:jc w:val="both"/>
              <w:rPr>
                <w:rFonts w:ascii="Arial Narrow" w:hAnsi="Arial Narrow" w:cs="Arial"/>
              </w:rPr>
            </w:pPr>
            <w:r w:rsidRPr="00DA657F">
              <w:rPr>
                <w:rFonts w:ascii="Arial Narrow" w:hAnsi="Arial Narrow"/>
              </w:rPr>
              <w:t>upoznati strategije rada na projektu</w:t>
            </w:r>
            <w:r w:rsidR="002E74E4" w:rsidRPr="00DA657F">
              <w:rPr>
                <w:rFonts w:ascii="Arial Narrow" w:hAnsi="Arial Narrow"/>
              </w:rPr>
              <w:t>;</w:t>
            </w:r>
          </w:p>
          <w:p w:rsidR="00DD40A8" w:rsidRPr="00DA657F" w:rsidRDefault="00C376BA" w:rsidP="00DA657F">
            <w:pPr>
              <w:numPr>
                <w:ilvl w:val="0"/>
                <w:numId w:val="35"/>
              </w:numPr>
              <w:tabs>
                <w:tab w:val="left" w:pos="2820"/>
              </w:tabs>
              <w:jc w:val="both"/>
              <w:rPr>
                <w:rFonts w:ascii="Arial Narrow" w:hAnsi="Arial Narrow" w:cs="Arial"/>
              </w:rPr>
            </w:pPr>
            <w:r w:rsidRPr="00DA657F">
              <w:rPr>
                <w:rFonts w:ascii="Arial Narrow" w:hAnsi="Arial Narrow"/>
              </w:rPr>
              <w:t>i</w:t>
            </w:r>
            <w:r w:rsidR="00DD40A8" w:rsidRPr="00DA657F">
              <w:rPr>
                <w:rFonts w:ascii="Arial Narrow" w:hAnsi="Arial Narrow"/>
              </w:rPr>
              <w:t>mplementirati stečena znanja o projektnom radu u praksi</w:t>
            </w:r>
            <w:r w:rsidR="002E74E4" w:rsidRPr="00DA657F">
              <w:rPr>
                <w:rFonts w:ascii="Arial Narrow" w:hAnsi="Arial Narrow"/>
              </w:rPr>
              <w:t>.</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DD40A8" w:rsidRPr="00DA657F" w:rsidRDefault="00DD40A8" w:rsidP="00DA657F">
            <w:pPr>
              <w:tabs>
                <w:tab w:val="left" w:pos="2820"/>
              </w:tabs>
              <w:ind w:left="360"/>
              <w:jc w:val="both"/>
              <w:rPr>
                <w:rFonts w:ascii="Arial Narrow" w:hAnsi="Arial Narrow" w:cs="Arial"/>
                <w:color w:val="000000"/>
              </w:rPr>
            </w:pPr>
          </w:p>
        </w:tc>
        <w:tc>
          <w:tcPr>
            <w:tcW w:w="11516" w:type="dxa"/>
            <w:gridSpan w:val="9"/>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autoSpaceDE w:val="0"/>
              <w:autoSpaceDN w:val="0"/>
              <w:adjustRightInd w:val="0"/>
              <w:jc w:val="both"/>
              <w:rPr>
                <w:rFonts w:ascii="Arial Narrow" w:hAnsi="Arial Narrow"/>
              </w:rPr>
            </w:pPr>
            <w:r w:rsidRPr="00DA657F">
              <w:rPr>
                <w:rFonts w:ascii="Arial Narrow" w:hAnsi="Arial Narrow"/>
              </w:rPr>
              <w:t>Pr</w:t>
            </w:r>
            <w:r w:rsidR="00CD4229" w:rsidRPr="00DA657F">
              <w:rPr>
                <w:rFonts w:ascii="Arial Narrow" w:hAnsi="Arial Narrow"/>
              </w:rPr>
              <w:t xml:space="preserve">ojektni pristup u radu i učenju; </w:t>
            </w:r>
            <w:r w:rsidRPr="00DA657F">
              <w:rPr>
                <w:rFonts w:ascii="Arial Narrow" w:hAnsi="Arial Narrow"/>
              </w:rPr>
              <w:t>Rad na projektu prema autoricama L. Katz i S. Chard</w:t>
            </w:r>
            <w:r w:rsidR="00CD4229" w:rsidRPr="00DA657F">
              <w:rPr>
                <w:rFonts w:ascii="Arial Narrow" w:hAnsi="Arial Narrow"/>
              </w:rPr>
              <w:t xml:space="preserve">; </w:t>
            </w:r>
            <w:r w:rsidRPr="00DA657F">
              <w:rPr>
                <w:rFonts w:ascii="Arial Narrow" w:hAnsi="Arial Narrow"/>
              </w:rPr>
              <w:t>Pr</w:t>
            </w:r>
            <w:r w:rsidR="00CD4229" w:rsidRPr="00DA657F">
              <w:rPr>
                <w:rFonts w:ascii="Arial Narrow" w:hAnsi="Arial Narrow"/>
              </w:rPr>
              <w:t xml:space="preserve">ojektni rad u Reggio koncepciji; </w:t>
            </w:r>
            <w:r w:rsidRPr="00DA657F">
              <w:rPr>
                <w:rFonts w:ascii="Arial Narrow" w:hAnsi="Arial Narrow"/>
              </w:rPr>
              <w:t>Uloga odgajatelja u projektnom radu i temeljna</w:t>
            </w:r>
            <w:r w:rsidR="00CD4229" w:rsidRPr="00DA657F">
              <w:rPr>
                <w:rFonts w:ascii="Arial Narrow" w:hAnsi="Arial Narrow"/>
              </w:rPr>
              <w:t xml:space="preserve"> uporišta projektnog planiranja; </w:t>
            </w:r>
            <w:r w:rsidR="00CD4229" w:rsidRPr="00DA657F">
              <w:rPr>
                <w:rFonts w:ascii="Arial Narrow" w:hAnsi="Arial Narrow" w:cs="TimesNewRoman"/>
                <w:lang w:eastAsia="hr-HR"/>
              </w:rPr>
              <w:t xml:space="preserve">Glavne faze projektnog rada; </w:t>
            </w:r>
            <w:r w:rsidRPr="00DA657F">
              <w:rPr>
                <w:rFonts w:ascii="Arial Narrow" w:hAnsi="Arial Narrow"/>
              </w:rPr>
              <w:t>Dokumentiranje projekta</w:t>
            </w:r>
            <w:r w:rsidR="00CD4229" w:rsidRPr="00DA657F">
              <w:rPr>
                <w:rFonts w:ascii="Arial Narrow" w:hAnsi="Arial Narrow"/>
              </w:rPr>
              <w:t xml:space="preserve">; </w:t>
            </w:r>
            <w:r w:rsidRPr="00DA657F">
              <w:rPr>
                <w:rFonts w:ascii="Arial Narrow" w:hAnsi="Arial Narrow"/>
              </w:rPr>
              <w:t xml:space="preserve">Prostorno, materijalno </w:t>
            </w:r>
            <w:r w:rsidR="00F11526" w:rsidRPr="00DA657F">
              <w:rPr>
                <w:rFonts w:ascii="Arial Narrow" w:hAnsi="Arial Narrow"/>
              </w:rPr>
              <w:t>i socijalno okruženje u projektnom učenju</w:t>
            </w:r>
            <w:r w:rsidR="00CD4229" w:rsidRPr="00DA657F">
              <w:rPr>
                <w:rFonts w:ascii="Arial Narrow" w:hAnsi="Arial Narrow"/>
              </w:rPr>
              <w:t xml:space="preserve">; Rad djece na projektu; </w:t>
            </w:r>
            <w:r w:rsidRPr="00DA657F">
              <w:rPr>
                <w:rFonts w:ascii="Arial Narrow" w:hAnsi="Arial Narrow"/>
              </w:rPr>
              <w:t>Profesional</w:t>
            </w:r>
            <w:r w:rsidR="00CD4229" w:rsidRPr="00DA657F">
              <w:rPr>
                <w:rFonts w:ascii="Arial Narrow" w:hAnsi="Arial Narrow"/>
              </w:rPr>
              <w:t xml:space="preserve">ni i osobni razvoj odgajatelja; </w:t>
            </w:r>
            <w:r w:rsidRPr="00DA657F">
              <w:rPr>
                <w:rFonts w:ascii="Arial Narrow" w:hAnsi="Arial Narrow" w:cs="TimesNewRoman"/>
                <w:lang w:eastAsia="hr-HR"/>
              </w:rPr>
              <w:t>Uloga roditelja, stručnih suradnik</w:t>
            </w:r>
            <w:r w:rsidR="00CD4229" w:rsidRPr="00DA657F">
              <w:rPr>
                <w:rFonts w:ascii="Arial Narrow" w:hAnsi="Arial Narrow" w:cs="TimesNewRoman"/>
                <w:lang w:eastAsia="hr-HR"/>
              </w:rPr>
              <w:t>a i lokalne zajednice u realizaciji</w:t>
            </w:r>
            <w:r w:rsidRPr="00DA657F">
              <w:rPr>
                <w:rFonts w:ascii="Arial Narrow" w:hAnsi="Arial Narrow" w:cs="TimesNewRoman"/>
                <w:lang w:eastAsia="hr-HR"/>
              </w:rPr>
              <w:t xml:space="preserve"> projekta.</w:t>
            </w:r>
          </w:p>
        </w:tc>
      </w:tr>
      <w:tr w:rsidR="00DD40A8" w:rsidRPr="00DA657F" w:rsidTr="0007403F">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38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D40A8" w:rsidRPr="00DA657F" w:rsidRDefault="00DB73CA" w:rsidP="00DA657F">
            <w:pPr>
              <w:jc w:val="both"/>
              <w:rPr>
                <w:rFonts w:ascii="Arial Narrow" w:hAnsi="Arial Narrow" w:cs="Arial"/>
                <w:b/>
                <w:lang w:eastAsia="hr-HR"/>
              </w:rPr>
            </w:pPr>
            <w:r w:rsidRPr="00DA657F">
              <w:rPr>
                <w:rFonts w:ascii="Arial Narrow" w:hAnsi="Arial Narrow" w:cs="Arial"/>
                <w:b/>
                <w:lang w:eastAsia="hr-HR"/>
              </w:rPr>
              <w:t xml:space="preserve">X </w:t>
            </w:r>
            <w:r w:rsidR="00DD40A8" w:rsidRPr="00DA657F">
              <w:rPr>
                <w:rFonts w:ascii="Arial Narrow" w:hAnsi="Arial Narrow" w:cs="Arial"/>
                <w:b/>
                <w:lang w:eastAsia="hr-HR"/>
              </w:rPr>
              <w:t>predavanja</w:t>
            </w:r>
          </w:p>
          <w:p w:rsidR="00DD40A8" w:rsidRPr="00DA657F" w:rsidRDefault="00DB73CA" w:rsidP="00DA657F">
            <w:pPr>
              <w:jc w:val="both"/>
              <w:rPr>
                <w:rFonts w:ascii="Arial Narrow" w:hAnsi="Arial Narrow" w:cs="Arial"/>
                <w:b/>
                <w:lang w:eastAsia="hr-HR"/>
              </w:rPr>
            </w:pPr>
            <w:r w:rsidRPr="00DA657F">
              <w:rPr>
                <w:rFonts w:ascii="Arial Narrow" w:hAnsi="Arial Narrow" w:cs="Arial"/>
                <w:b/>
                <w:lang w:eastAsia="hr-HR"/>
              </w:rPr>
              <w:t xml:space="preserve">X </w:t>
            </w:r>
            <w:r w:rsidR="00CD4229" w:rsidRPr="00DA657F">
              <w:rPr>
                <w:rFonts w:ascii="Arial Narrow" w:hAnsi="Arial Narrow" w:cs="Arial"/>
                <w:b/>
                <w:lang w:eastAsia="hr-HR"/>
              </w:rPr>
              <w:t xml:space="preserve">seminari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3"/>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vježbe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lastRenderedPageBreak/>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DD40A8" w:rsidRPr="00DA657F" w:rsidRDefault="00DB73CA" w:rsidP="00DA657F">
            <w:pPr>
              <w:jc w:val="both"/>
              <w:rPr>
                <w:rFonts w:ascii="Arial Narrow" w:hAnsi="Arial Narrow" w:cs="Arial"/>
                <w:b/>
                <w:lang w:eastAsia="hr-HR"/>
              </w:rPr>
            </w:pPr>
            <w:r w:rsidRPr="00DA657F">
              <w:rPr>
                <w:rFonts w:ascii="Arial Narrow" w:hAnsi="Arial Narrow" w:cs="Arial"/>
                <w:b/>
                <w:lang w:eastAsia="hr-HR"/>
              </w:rPr>
              <w:lastRenderedPageBreak/>
              <w:t xml:space="preserve">X </w:t>
            </w:r>
            <w:r w:rsidR="00DD40A8" w:rsidRPr="00DA657F">
              <w:rPr>
                <w:rFonts w:ascii="Arial Narrow" w:hAnsi="Arial Narrow" w:cs="Arial"/>
                <w:b/>
                <w:lang w:eastAsia="hr-HR"/>
              </w:rPr>
              <w:t xml:space="preserve"> samostalni  zadaci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383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DD40A8" w:rsidRPr="00DA657F" w:rsidTr="0007403F">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rPr>
            </w:pPr>
          </w:p>
        </w:tc>
        <w:tc>
          <w:tcPr>
            <w:tcW w:w="3839" w:type="dxa"/>
            <w:gridSpan w:val="4"/>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577"/>
        </w:trPr>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rsidR="00DD40A8" w:rsidRPr="00DA657F" w:rsidRDefault="00DD40A8" w:rsidP="00DA657F">
            <w:pPr>
              <w:tabs>
                <w:tab w:val="left" w:pos="2820"/>
              </w:tabs>
              <w:spacing w:line="276" w:lineRule="auto"/>
              <w:jc w:val="both"/>
              <w:rPr>
                <w:rFonts w:ascii="Arial Narrow" w:hAnsi="Arial Narrow" w:cs="Arial"/>
                <w:color w:val="000000"/>
              </w:rPr>
            </w:pPr>
          </w:p>
        </w:tc>
        <w:tc>
          <w:tcPr>
            <w:tcW w:w="3838" w:type="dxa"/>
            <w:gridSpan w:val="2"/>
            <w:tcBorders>
              <w:top w:val="single" w:sz="4" w:space="0" w:color="auto"/>
              <w:left w:val="single" w:sz="4" w:space="0" w:color="auto"/>
              <w:bottom w:val="single" w:sz="4" w:space="0" w:color="auto"/>
              <w:right w:val="single" w:sz="4" w:space="0" w:color="auto"/>
            </w:tcBorders>
            <w:vAlign w:val="center"/>
          </w:tcPr>
          <w:p w:rsidR="00DD40A8" w:rsidRPr="00DA657F" w:rsidRDefault="00DD40A8" w:rsidP="00DA657F">
            <w:pPr>
              <w:jc w:val="both"/>
              <w:rPr>
                <w:rFonts w:ascii="Arial Narrow" w:hAnsi="Arial Narrow" w:cs="Arial"/>
                <w:lang w:eastAsia="hr-HR"/>
              </w:rPr>
            </w:pPr>
          </w:p>
        </w:tc>
        <w:tc>
          <w:tcPr>
            <w:tcW w:w="3839" w:type="dxa"/>
            <w:gridSpan w:val="3"/>
            <w:tcBorders>
              <w:top w:val="single" w:sz="4" w:space="0" w:color="auto"/>
              <w:left w:val="single" w:sz="4" w:space="0" w:color="auto"/>
              <w:bottom w:val="single" w:sz="4" w:space="0" w:color="auto"/>
              <w:right w:val="single" w:sz="4" w:space="0" w:color="auto"/>
            </w:tcBorders>
            <w:vAlign w:val="center"/>
          </w:tcPr>
          <w:p w:rsidR="00DD40A8" w:rsidRPr="00DA657F" w:rsidRDefault="00DD40A8" w:rsidP="00DA657F">
            <w:pPr>
              <w:jc w:val="both"/>
              <w:rPr>
                <w:rFonts w:ascii="Arial Narrow" w:hAnsi="Arial Narrow" w:cs="Arial"/>
                <w:lang w:eastAsia="hr-HR"/>
              </w:rPr>
            </w:pPr>
          </w:p>
        </w:tc>
        <w:tc>
          <w:tcPr>
            <w:tcW w:w="3839" w:type="dxa"/>
            <w:gridSpan w:val="4"/>
            <w:tcBorders>
              <w:top w:val="single" w:sz="4" w:space="0" w:color="auto"/>
              <w:left w:val="single" w:sz="4" w:space="0" w:color="auto"/>
              <w:bottom w:val="single" w:sz="4" w:space="0" w:color="auto"/>
              <w:right w:val="single" w:sz="12" w:space="0" w:color="auto"/>
            </w:tcBorders>
          </w:tcPr>
          <w:p w:rsidR="00DD40A8" w:rsidRPr="00DA657F" w:rsidRDefault="00DD40A8" w:rsidP="00DA657F">
            <w:pPr>
              <w:tabs>
                <w:tab w:val="left" w:pos="2820"/>
              </w:tabs>
              <w:spacing w:line="276" w:lineRule="auto"/>
              <w:jc w:val="both"/>
              <w:rPr>
                <w:rFonts w:ascii="Arial Narrow" w:hAnsi="Arial Narrow" w:cs="Arial"/>
              </w:rPr>
            </w:pP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top w:val="single" w:sz="4" w:space="0" w:color="auto"/>
              <w:left w:val="single" w:sz="4" w:space="0" w:color="auto"/>
              <w:bottom w:val="single" w:sz="12" w:space="0" w:color="auto"/>
              <w:right w:val="single" w:sz="12"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t>Studenti imaju obvezu polaziti predavanja, izraditi seminarski rad na odabranu temu te isti prezentirati. Izraditi nacrt projekta, te uspješno položiti pismeni i usmeni ispit.</w:t>
            </w:r>
          </w:p>
        </w:tc>
      </w:tr>
      <w:tr w:rsidR="00DD40A8" w:rsidRPr="00DA657F" w:rsidTr="0007403F">
        <w:trPr>
          <w:trHeight w:val="511"/>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lang w:eastAsia="hr-HR"/>
              </w:rPr>
            </w:pPr>
            <w:r w:rsidRPr="00DA657F">
              <w:rPr>
                <w:rFonts w:ascii="Arial Narrow" w:hAnsi="Arial Narrow" w:cs="Arial"/>
                <w:b/>
                <w:lang w:eastAsia="hr-HR"/>
              </w:rPr>
              <w:t>Pohađanje nastave</w:t>
            </w:r>
          </w:p>
        </w:tc>
        <w:tc>
          <w:tcPr>
            <w:tcW w:w="1047" w:type="dxa"/>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38" w:type="dxa"/>
            <w:gridSpan w:val="2"/>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201" w:type="dxa"/>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12"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color w:val="000000"/>
                <w:lang w:eastAsia="hr-HR"/>
              </w:rPr>
              <w:t>Kolokvij</w:t>
            </w:r>
          </w:p>
        </w:tc>
        <w:tc>
          <w:tcPr>
            <w:tcW w:w="1212" w:type="dxa"/>
            <w:tcBorders>
              <w:top w:val="single" w:sz="12" w:space="0" w:color="auto"/>
              <w:left w:val="single" w:sz="4"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DD40A8" w:rsidRPr="00DA657F"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1047"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Referat</w:t>
            </w:r>
          </w:p>
        </w:tc>
        <w:tc>
          <w:tcPr>
            <w:tcW w:w="120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Pismeni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0,5</w:t>
            </w:r>
          </w:p>
        </w:tc>
      </w:tr>
      <w:tr w:rsidR="00DD40A8" w:rsidRPr="00DA657F"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Domaće zadaće</w:t>
            </w:r>
          </w:p>
        </w:tc>
        <w:tc>
          <w:tcPr>
            <w:tcW w:w="1047"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color w:val="000000"/>
                <w:lang w:eastAsia="hr-HR"/>
              </w:rPr>
              <w:t>Seminarski rad</w:t>
            </w:r>
          </w:p>
        </w:tc>
        <w:tc>
          <w:tcPr>
            <w:tcW w:w="120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0,5</w:t>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b/>
                <w:color w:val="000000"/>
                <w:lang w:eastAsia="hr-HR"/>
              </w:rPr>
            </w:pPr>
            <w:r w:rsidRPr="00DA657F">
              <w:rPr>
                <w:rFonts w:ascii="Arial Narrow" w:hAnsi="Arial Narrow" w:cs="Arial"/>
                <w:b/>
                <w:color w:val="000000"/>
                <w:lang w:eastAsia="hr-HR"/>
              </w:rPr>
              <w:t>Usmeni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lang w:eastAsia="hr-HR"/>
              </w:rPr>
            </w:pPr>
            <w:r w:rsidRPr="00DA657F">
              <w:rPr>
                <w:rFonts w:ascii="Arial Narrow" w:hAnsi="Arial Narrow" w:cs="Arial"/>
                <w:lang w:eastAsia="hr-HR"/>
              </w:rPr>
              <w:t>1</w:t>
            </w:r>
          </w:p>
        </w:tc>
      </w:tr>
      <w:tr w:rsidR="00DD40A8" w:rsidRPr="00DA657F"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Istraživanje</w:t>
            </w:r>
          </w:p>
        </w:tc>
        <w:tc>
          <w:tcPr>
            <w:tcW w:w="1047"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lang w:eastAsia="hr-HR"/>
              </w:rPr>
            </w:pPr>
            <w:r w:rsidRPr="00DA657F">
              <w:rPr>
                <w:rFonts w:ascii="Arial Narrow" w:hAnsi="Arial Narrow" w:cs="Arial"/>
                <w:lang w:eastAsia="hr-HR"/>
              </w:rPr>
              <w:t>Esej</w:t>
            </w:r>
          </w:p>
        </w:tc>
        <w:tc>
          <w:tcPr>
            <w:tcW w:w="1201" w:type="dxa"/>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4" w:space="0" w:color="auto"/>
              <w:bottom w:val="single" w:sz="4" w:space="0" w:color="auto"/>
              <w:right w:val="single" w:sz="12"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DD40A8" w:rsidRPr="00DA657F" w:rsidRDefault="00DD40A8" w:rsidP="00DA657F">
            <w:pPr>
              <w:jc w:val="both"/>
              <w:rPr>
                <w:rFonts w:ascii="Arial Narrow" w:hAnsi="Arial Narrow" w:cs="Arial"/>
                <w:color w:val="000000"/>
              </w:rPr>
            </w:pPr>
          </w:p>
        </w:tc>
        <w:tc>
          <w:tcPr>
            <w:tcW w:w="2791" w:type="dxa"/>
            <w:tcBorders>
              <w:top w:val="single" w:sz="4" w:space="0" w:color="auto"/>
              <w:left w:val="single" w:sz="4"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jc w:val="both"/>
              <w:rPr>
                <w:rFonts w:ascii="Arial Narrow" w:hAnsi="Arial Narrow" w:cs="Arial"/>
                <w:b/>
                <w:lang w:eastAsia="hr-HR"/>
              </w:rPr>
            </w:pPr>
            <w:r w:rsidRPr="00DA657F">
              <w:rPr>
                <w:rFonts w:ascii="Arial Narrow" w:hAnsi="Arial Narrow" w:cs="Arial"/>
                <w:b/>
                <w:color w:val="000000"/>
                <w:lang w:val="en-US" w:eastAsia="hr-HR"/>
              </w:rPr>
              <w:t>Projekt</w:t>
            </w:r>
          </w:p>
        </w:tc>
        <w:tc>
          <w:tcPr>
            <w:tcW w:w="1201" w:type="dxa"/>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t>0,5</w:t>
            </w:r>
          </w:p>
        </w:tc>
        <w:tc>
          <w:tcPr>
            <w:tcW w:w="2627" w:type="dxa"/>
            <w:gridSpan w:val="3"/>
            <w:tcBorders>
              <w:top w:val="single" w:sz="4" w:space="0" w:color="auto"/>
              <w:left w:val="single" w:sz="8" w:space="0" w:color="auto"/>
              <w:bottom w:val="single" w:sz="12" w:space="0" w:color="auto"/>
              <w:right w:val="single" w:sz="8"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8" w:space="0" w:color="auto"/>
              <w:bottom w:val="single" w:sz="12" w:space="0" w:color="auto"/>
              <w:right w:val="single" w:sz="12" w:space="0" w:color="auto"/>
            </w:tcBorders>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left w:val="single" w:sz="4" w:space="0" w:color="auto"/>
              <w:bottom w:val="single" w:sz="4" w:space="0" w:color="auto"/>
              <w:right w:val="single" w:sz="12" w:space="0" w:color="auto"/>
            </w:tcBorders>
            <w:hideMark/>
          </w:tcPr>
          <w:p w:rsidR="00DD40A8" w:rsidRPr="00DA657F" w:rsidRDefault="00595CDE"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R</w:t>
            </w:r>
            <w:r w:rsidR="00137535" w:rsidRPr="00DA657F">
              <w:rPr>
                <w:rFonts w:ascii="Arial Narrow" w:eastAsia="Calibri" w:hAnsi="Arial Narrow" w:cs="Calibri"/>
                <w:lang w:eastAsia="hr-HR"/>
              </w:rPr>
              <w:t xml:space="preserve">edovitost pohađanja nastave </w:t>
            </w:r>
            <w:r w:rsidRPr="00DA657F">
              <w:rPr>
                <w:rFonts w:ascii="Arial Narrow" w:eastAsia="Calibri" w:hAnsi="Arial Narrow" w:cs="Calibri"/>
                <w:lang w:eastAsia="hr-HR"/>
              </w:rPr>
              <w:t xml:space="preserve">vrednuje se </w:t>
            </w:r>
            <w:r w:rsidR="00137535" w:rsidRPr="00DA657F">
              <w:rPr>
                <w:rFonts w:ascii="Arial Narrow" w:eastAsia="Calibri" w:hAnsi="Arial Narrow" w:cs="Calibri"/>
                <w:lang w:eastAsia="hr-HR"/>
              </w:rPr>
              <w:t xml:space="preserve">s </w:t>
            </w:r>
            <w:r w:rsidRPr="00DA657F">
              <w:rPr>
                <w:rFonts w:ascii="Arial Narrow" w:eastAsia="Calibri" w:hAnsi="Arial Narrow" w:cs="Calibri"/>
                <w:lang w:eastAsia="hr-HR"/>
              </w:rPr>
              <w:t>16,67</w:t>
            </w:r>
            <w:r w:rsidR="00137535" w:rsidRPr="00DA657F">
              <w:rPr>
                <w:rFonts w:ascii="Arial Narrow" w:eastAsia="Calibri" w:hAnsi="Arial Narrow" w:cs="Calibri"/>
                <w:lang w:eastAsia="hr-HR"/>
              </w:rPr>
              <w:t xml:space="preserve"> ECTS</w:t>
            </w:r>
            <w:r w:rsidRPr="00DA657F">
              <w:rPr>
                <w:rFonts w:ascii="Arial Narrow" w:eastAsia="Calibri" w:hAnsi="Arial Narrow" w:cs="Calibri"/>
                <w:lang w:eastAsia="hr-HR"/>
              </w:rPr>
              <w:t xml:space="preserve"> postotnih bodova, seminarski rad 16,67 ECTS postotnih bodova, nacrt projekta</w:t>
            </w:r>
            <w:r w:rsidR="00137535" w:rsidRPr="00DA657F">
              <w:rPr>
                <w:rFonts w:ascii="Arial Narrow" w:eastAsia="Calibri" w:hAnsi="Arial Narrow" w:cs="Calibri"/>
                <w:lang w:eastAsia="hr-HR"/>
              </w:rPr>
              <w:t xml:space="preserve"> s </w:t>
            </w:r>
            <w:r w:rsidRPr="00DA657F">
              <w:rPr>
                <w:rFonts w:ascii="Arial Narrow" w:eastAsia="Calibri" w:hAnsi="Arial Narrow" w:cs="Calibri"/>
                <w:lang w:eastAsia="hr-HR"/>
              </w:rPr>
              <w:t>16,67</w:t>
            </w:r>
            <w:r w:rsidR="00137535" w:rsidRPr="00DA657F">
              <w:rPr>
                <w:rFonts w:ascii="Arial Narrow" w:eastAsia="Calibri" w:hAnsi="Arial Narrow" w:cs="Calibri"/>
                <w:lang w:eastAsia="hr-HR"/>
              </w:rPr>
              <w:t xml:space="preserve"> ECTS postotnih bodova, pismeni dio ispita </w:t>
            </w:r>
            <w:r w:rsidRPr="00DA657F">
              <w:rPr>
                <w:rFonts w:ascii="Arial Narrow" w:eastAsia="Calibri" w:hAnsi="Arial Narrow" w:cs="Calibri"/>
                <w:lang w:eastAsia="hr-HR"/>
              </w:rPr>
              <w:t>s 16,67</w:t>
            </w:r>
            <w:r w:rsidR="00137535" w:rsidRPr="00DA657F">
              <w:rPr>
                <w:rFonts w:ascii="Arial Narrow" w:eastAsia="Calibri" w:hAnsi="Arial Narrow" w:cs="Calibri"/>
                <w:lang w:eastAsia="hr-HR"/>
              </w:rPr>
              <w:t xml:space="preserve"> ECTS postotnih bodova i usmeni dio ispita 33,33 ECTS postotnih bodova.</w:t>
            </w:r>
          </w:p>
        </w:tc>
      </w:tr>
      <w:tr w:rsidR="00DD40A8" w:rsidRPr="00DA657F" w:rsidTr="0007403F">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rsidR="00DD40A8" w:rsidRPr="00DA657F" w:rsidRDefault="00DD40A8"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DD40A8" w:rsidRPr="00DA657F"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12" w:space="0" w:color="auto"/>
              <w:left w:val="single" w:sz="4" w:space="0" w:color="auto"/>
              <w:bottom w:val="single" w:sz="4" w:space="0" w:color="auto"/>
              <w:right w:val="single" w:sz="8" w:space="0" w:color="auto"/>
            </w:tcBorders>
            <w:hideMark/>
          </w:tcPr>
          <w:p w:rsidR="00DD40A8" w:rsidRPr="00DA657F" w:rsidRDefault="00DD40A8" w:rsidP="00DA657F">
            <w:pPr>
              <w:autoSpaceDE w:val="0"/>
              <w:autoSpaceDN w:val="0"/>
              <w:adjustRightInd w:val="0"/>
              <w:jc w:val="both"/>
              <w:rPr>
                <w:rFonts w:ascii="Arial Narrow" w:hAnsi="Arial Narrow" w:cs="TimesNewRoman"/>
                <w:lang w:eastAsia="hr-HR"/>
              </w:rPr>
            </w:pPr>
            <w:r w:rsidRPr="00DA657F">
              <w:rPr>
                <w:rFonts w:ascii="Arial Narrow" w:eastAsia="AGaramondPro-Regular" w:hAnsi="Arial Narrow" w:cs="AGaramondPro-Regular"/>
                <w:lang w:eastAsia="hr-HR"/>
              </w:rPr>
              <w:t>Klippert, H. (2001). Kako uspješno učiti u timu. Zagreb: Educa.</w:t>
            </w:r>
          </w:p>
        </w:tc>
        <w:tc>
          <w:tcPr>
            <w:tcW w:w="1701" w:type="dxa"/>
            <w:tcBorders>
              <w:top w:val="single" w:sz="12" w:space="0" w:color="auto"/>
              <w:left w:val="single" w:sz="8" w:space="0" w:color="auto"/>
              <w:bottom w:val="single" w:sz="4" w:space="0" w:color="auto"/>
              <w:right w:val="single" w:sz="8" w:space="0" w:color="auto"/>
            </w:tcBorders>
            <w:hideMark/>
          </w:tcPr>
          <w:p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3</w:t>
            </w:r>
          </w:p>
        </w:tc>
        <w:tc>
          <w:tcPr>
            <w:tcW w:w="1779" w:type="dxa"/>
            <w:gridSpan w:val="2"/>
            <w:tcBorders>
              <w:top w:val="single" w:sz="12"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autoSpaceDE w:val="0"/>
              <w:autoSpaceDN w:val="0"/>
              <w:adjustRightInd w:val="0"/>
              <w:jc w:val="both"/>
              <w:rPr>
                <w:rFonts w:ascii="Arial Narrow" w:eastAsia="AGaramondPro-Regular" w:hAnsi="Arial Narrow" w:cs="AGaramondPro-Regular"/>
                <w:lang w:eastAsia="hr-HR"/>
              </w:rPr>
            </w:pPr>
            <w:r w:rsidRPr="00DA657F">
              <w:rPr>
                <w:rFonts w:ascii="Arial Narrow" w:eastAsia="AGaramondPro-Regular" w:hAnsi="Arial Narrow" w:cs="AGaramondPro-Regular"/>
                <w:lang w:eastAsia="hr-HR"/>
              </w:rPr>
              <w:t>Munjiza, E., Peko, A., Sablić, M. (2007). Projektno učenje. Osijek: Sveučilište Josipa Jurja Strossmayera u Osijeku, Filozofski fakultet, Učiteljski fakultet u Osijeku.</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TimesNewRoman"/>
                <w:lang w:eastAsia="hr-HR"/>
              </w:rPr>
              <w:t>Marsh, C. (1994), Kurikulum: temeljni pojmovi, Zagreb. Educa.</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1</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tabs>
                <w:tab w:val="left" w:pos="2820"/>
              </w:tabs>
              <w:jc w:val="both"/>
              <w:rPr>
                <w:rFonts w:ascii="Arial Narrow" w:hAnsi="Arial Narrow" w:cs="TimesNewRoman"/>
                <w:lang w:eastAsia="hr-HR"/>
              </w:rPr>
            </w:pPr>
            <w:r w:rsidRPr="00DA657F">
              <w:rPr>
                <w:rFonts w:ascii="Arial Narrow" w:hAnsi="Arial Narrow"/>
              </w:rPr>
              <w:t>Nenadić – Bilan, D. (2014.) Kreativnost u Reggio pedagogiji. U: Bacalja, R., Ivon, K. (ur.) Zbornik radova s međunarodnog znanstvenog skupa Dijete i estetski izričaji. Zadar: Sveučilište u Zadru, Odjel za izobrazbu učitelja i odgojitelja, 27. - 35.</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4</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tabs>
                <w:tab w:val="left" w:pos="2820"/>
              </w:tabs>
              <w:jc w:val="both"/>
              <w:rPr>
                <w:rFonts w:ascii="Arial Narrow" w:hAnsi="Arial Narrow" w:cs="Arial"/>
                <w:color w:val="000000"/>
              </w:rPr>
            </w:pPr>
            <w:r w:rsidRPr="00DA657F">
              <w:rPr>
                <w:rFonts w:ascii="Arial Narrow" w:hAnsi="Arial Narrow"/>
              </w:rPr>
              <w:t xml:space="preserve">Previšić, V. (2007.) </w:t>
            </w:r>
            <w:r w:rsidRPr="00DA657F">
              <w:rPr>
                <w:rFonts w:ascii="Arial Narrow" w:hAnsi="Arial Narrow"/>
                <w:i/>
              </w:rPr>
              <w:t>Kurikulum teorije – metodologija – sadržaj – struktura</w:t>
            </w:r>
            <w:r w:rsidRPr="00DA657F">
              <w:rPr>
                <w:rFonts w:ascii="Arial Narrow" w:hAnsi="Arial Narrow"/>
              </w:rPr>
              <w:t>, Zagreb: Školska knjiga.</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6</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tabs>
                <w:tab w:val="left" w:pos="2820"/>
              </w:tabs>
              <w:jc w:val="both"/>
              <w:rPr>
                <w:rFonts w:ascii="Arial Narrow" w:hAnsi="Arial Narrow" w:cs="TimesNewRoman"/>
                <w:lang w:eastAsia="hr-HR"/>
              </w:rPr>
            </w:pPr>
            <w:r w:rsidRPr="00DA657F">
              <w:rPr>
                <w:rFonts w:ascii="Arial Narrow" w:hAnsi="Arial Narrow" w:cs="TimesNewRoman"/>
                <w:lang w:eastAsia="hr-HR"/>
              </w:rPr>
              <w:t>Slunjski, E. (2001), Integrirani predškolski kurikulum, Zagreb, Mali profesor.</w:t>
            </w:r>
          </w:p>
          <w:p w:rsidR="00DD40A8" w:rsidRPr="00DA657F" w:rsidRDefault="00DD40A8" w:rsidP="00DA657F">
            <w:pPr>
              <w:tabs>
                <w:tab w:val="left" w:pos="2820"/>
              </w:tabs>
              <w:jc w:val="both"/>
              <w:rPr>
                <w:rFonts w:ascii="Arial Narrow" w:hAnsi="Arial Narrow" w:cs="TimesNewRoman"/>
                <w:lang w:eastAsia="hr-HR"/>
              </w:rPr>
            </w:pPr>
            <w:r w:rsidRPr="00DA657F">
              <w:rPr>
                <w:rFonts w:ascii="Arial Narrow" w:hAnsi="Arial Narrow"/>
              </w:rPr>
              <w:t xml:space="preserve">Slunjski, E. (2006.) </w:t>
            </w:r>
            <w:r w:rsidRPr="00DA657F">
              <w:rPr>
                <w:rFonts w:ascii="Arial Narrow" w:hAnsi="Arial Narrow"/>
                <w:i/>
              </w:rPr>
              <w:t>Stvaranje predškolskog kurikuluma u vrtiću – organizacija koja uči</w:t>
            </w:r>
            <w:r w:rsidRPr="00DA657F">
              <w:rPr>
                <w:rFonts w:ascii="Arial Narrow" w:hAnsi="Arial Narrow"/>
              </w:rPr>
              <w:t>, Zagreb: „Mali profesor“.</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4</w:t>
            </w:r>
          </w:p>
          <w:p w:rsidR="00E527CB"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5</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1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rPr>
              <w:t xml:space="preserve">Slunjski, E. (2011.) </w:t>
            </w:r>
            <w:r w:rsidRPr="00DA657F">
              <w:rPr>
                <w:rFonts w:ascii="Arial Narrow" w:hAnsi="Arial Narrow"/>
                <w:i/>
              </w:rPr>
              <w:t>Kurikulum ranog odgoja – istraživanje i konstrukcija</w:t>
            </w:r>
            <w:r w:rsidRPr="00DA657F">
              <w:rPr>
                <w:rFonts w:ascii="Arial Narrow" w:hAnsi="Arial Narrow"/>
              </w:rPr>
              <w:t>, Zagreb: Školska knjiga</w:t>
            </w:r>
          </w:p>
        </w:tc>
        <w:tc>
          <w:tcPr>
            <w:tcW w:w="1701" w:type="dxa"/>
            <w:tcBorders>
              <w:top w:val="single" w:sz="4" w:space="0" w:color="auto"/>
              <w:left w:val="single" w:sz="8" w:space="0" w:color="auto"/>
              <w:bottom w:val="single" w:sz="4" w:space="0" w:color="auto"/>
              <w:right w:val="single" w:sz="8" w:space="0" w:color="auto"/>
            </w:tcBorders>
            <w:hideMark/>
          </w:tcPr>
          <w:p w:rsidR="00DD40A8"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4</w:t>
            </w:r>
          </w:p>
        </w:tc>
        <w:tc>
          <w:tcPr>
            <w:tcW w:w="1779" w:type="dxa"/>
            <w:gridSpan w:val="2"/>
            <w:tcBorders>
              <w:top w:val="single" w:sz="4" w:space="0" w:color="auto"/>
              <w:left w:val="single" w:sz="8"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DD40A8" w:rsidRPr="00DA657F" w:rsidRDefault="00DD40A8"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12" w:space="0" w:color="auto"/>
              <w:right w:val="single" w:sz="8" w:space="0" w:color="auto"/>
            </w:tcBorders>
            <w:hideMark/>
          </w:tcPr>
          <w:p w:rsidR="00DD40A8" w:rsidRPr="00DA657F" w:rsidRDefault="00DD40A8" w:rsidP="00DA657F">
            <w:pPr>
              <w:tabs>
                <w:tab w:val="left" w:pos="2820"/>
              </w:tabs>
              <w:spacing w:line="276" w:lineRule="auto"/>
              <w:jc w:val="both"/>
              <w:rPr>
                <w:rFonts w:ascii="Arial Narrow" w:hAnsi="Arial Narrow"/>
              </w:rPr>
            </w:pPr>
            <w:r w:rsidRPr="00DA657F">
              <w:rPr>
                <w:rFonts w:ascii="Arial Narrow" w:hAnsi="Arial Narrow"/>
              </w:rPr>
              <w:t xml:space="preserve">Slunjski, E. (2012.) </w:t>
            </w:r>
            <w:r w:rsidRPr="00DA657F">
              <w:rPr>
                <w:rFonts w:ascii="Arial Narrow" w:hAnsi="Arial Narrow"/>
                <w:i/>
              </w:rPr>
              <w:t>Tragovima dječjih stopa: Kako bolje razumijeti dijete? Kako mu pomoći da razumije sebe i druge? Kako ga poticati na samostalno i suradničko učenje?,</w:t>
            </w:r>
            <w:r w:rsidRPr="00DA657F">
              <w:rPr>
                <w:rFonts w:ascii="Arial Narrow" w:hAnsi="Arial Narrow"/>
              </w:rPr>
              <w:t xml:space="preserve"> Zagreb: Profil.</w:t>
            </w:r>
          </w:p>
        </w:tc>
        <w:tc>
          <w:tcPr>
            <w:tcW w:w="1701" w:type="dxa"/>
            <w:tcBorders>
              <w:top w:val="single" w:sz="4" w:space="0" w:color="auto"/>
              <w:left w:val="single" w:sz="8" w:space="0" w:color="auto"/>
              <w:bottom w:val="single" w:sz="12" w:space="0" w:color="auto"/>
              <w:right w:val="single" w:sz="8" w:space="0" w:color="auto"/>
            </w:tcBorders>
            <w:hideMark/>
          </w:tcPr>
          <w:p w:rsidR="00DD40A8"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5</w:t>
            </w:r>
          </w:p>
        </w:tc>
        <w:tc>
          <w:tcPr>
            <w:tcW w:w="1779" w:type="dxa"/>
            <w:gridSpan w:val="2"/>
            <w:tcBorders>
              <w:top w:val="single" w:sz="4" w:space="0" w:color="auto"/>
              <w:left w:val="single" w:sz="8" w:space="0" w:color="auto"/>
              <w:bottom w:val="single" w:sz="12"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 Dopunska literatura (u trenutku prijave prijedloga studijskoga programa)</w:t>
            </w:r>
          </w:p>
        </w:tc>
        <w:tc>
          <w:tcPr>
            <w:tcW w:w="11516" w:type="dxa"/>
            <w:gridSpan w:val="9"/>
            <w:tcBorders>
              <w:top w:val="single" w:sz="12" w:space="0" w:color="auto"/>
              <w:left w:val="single" w:sz="4" w:space="0" w:color="auto"/>
              <w:bottom w:val="single" w:sz="4" w:space="0" w:color="auto"/>
              <w:right w:val="single" w:sz="12" w:space="0" w:color="auto"/>
            </w:tcBorders>
            <w:hideMark/>
          </w:tcPr>
          <w:p w:rsidR="00EB0D64" w:rsidRPr="00DA657F" w:rsidRDefault="006E52CC" w:rsidP="00DA657F">
            <w:pPr>
              <w:jc w:val="both"/>
              <w:rPr>
                <w:rFonts w:ascii="Arial Narrow" w:hAnsi="Arial Narrow"/>
                <w:lang w:eastAsia="hr-HR"/>
              </w:rPr>
            </w:pPr>
            <w:r w:rsidRPr="00DA657F">
              <w:rPr>
                <w:rFonts w:ascii="Arial Narrow" w:hAnsi="Arial Narrow"/>
                <w:lang w:eastAsia="hr-HR"/>
              </w:rPr>
              <w:t>Delors, J. (1998) Učenje – blago u nama. Zagreb: Educa.</w:t>
            </w:r>
          </w:p>
          <w:p w:rsidR="006E52CC" w:rsidRPr="00DA657F" w:rsidRDefault="006E52CC" w:rsidP="00DA657F">
            <w:pPr>
              <w:jc w:val="both"/>
              <w:rPr>
                <w:rFonts w:ascii="Arial Narrow" w:hAnsi="Arial Narrow"/>
                <w:lang w:eastAsia="hr-HR"/>
              </w:rPr>
            </w:pPr>
            <w:r w:rsidRPr="00DA657F">
              <w:rPr>
                <w:rFonts w:ascii="Arial Narrow" w:hAnsi="Arial Narrow"/>
                <w:lang w:eastAsia="hr-HR"/>
              </w:rPr>
              <w:t xml:space="preserve">Desforges, </w:t>
            </w:r>
            <w:r w:rsidR="00C625D5" w:rsidRPr="00DA657F">
              <w:rPr>
                <w:rFonts w:ascii="Arial Narrow" w:hAnsi="Arial Narrow"/>
                <w:lang w:eastAsia="hr-HR"/>
              </w:rPr>
              <w:t>C. (ur.) (2001) Uspješno učenje i poučavanje – psihologijski pristup. Zagreb: Educa.</w:t>
            </w:r>
          </w:p>
          <w:p w:rsidR="00C625D5" w:rsidRPr="00DA657F" w:rsidRDefault="00C625D5" w:rsidP="00DA657F">
            <w:pPr>
              <w:jc w:val="both"/>
              <w:rPr>
                <w:rFonts w:ascii="Arial Narrow" w:hAnsi="Arial Narrow"/>
                <w:lang w:eastAsia="hr-HR"/>
              </w:rPr>
            </w:pPr>
            <w:r w:rsidRPr="00DA657F">
              <w:rPr>
                <w:rFonts w:ascii="Arial Narrow" w:hAnsi="Arial Narrow"/>
                <w:lang w:eastAsia="hr-HR"/>
              </w:rPr>
              <w:t>Giudici. C, Rinaldi, C. (eds.) (2002) Making Learning Visible - Children as Individual and Group Learners. Municipality of Reggio Emilia, Reggio Children.</w:t>
            </w:r>
          </w:p>
          <w:p w:rsidR="00EB0D64" w:rsidRPr="00DA657F" w:rsidRDefault="00DD40A8" w:rsidP="00DA657F">
            <w:pPr>
              <w:jc w:val="both"/>
              <w:rPr>
                <w:rFonts w:ascii="Arial Narrow" w:hAnsi="Arial Narrow"/>
                <w:lang w:eastAsia="hr-HR"/>
              </w:rPr>
            </w:pPr>
            <w:r w:rsidRPr="00DA657F">
              <w:rPr>
                <w:rFonts w:ascii="Arial Narrow" w:hAnsi="Arial Narrow"/>
                <w:lang w:eastAsia="hr-HR"/>
              </w:rPr>
              <w:t xml:space="preserve">Helm, J. H.,  Beneke, S. (2003). The power of  projects: Meeting contemporary challenges in early  childhood classrooms—stra tegies and solutions. New  York: Teachers College Press. </w:t>
            </w:r>
          </w:p>
          <w:p w:rsidR="00F11526" w:rsidRPr="00DA657F" w:rsidRDefault="00F11526" w:rsidP="00DA657F">
            <w:pPr>
              <w:autoSpaceDE w:val="0"/>
              <w:autoSpaceDN w:val="0"/>
              <w:adjustRightInd w:val="0"/>
              <w:jc w:val="both"/>
              <w:rPr>
                <w:rFonts w:ascii="Arial Narrow" w:hAnsi="Arial Narrow"/>
                <w:lang w:eastAsia="hr-HR"/>
              </w:rPr>
            </w:pPr>
            <w:r w:rsidRPr="00DA657F">
              <w:rPr>
                <w:rFonts w:ascii="Arial Narrow" w:hAnsi="Arial Narrow"/>
                <w:lang w:eastAsia="hr-HR"/>
              </w:rPr>
              <w:t>Katz, L., Cesarone, B. (1994) Reflections on the Reggio Emilia Approach. Pennsylvania Urbana: ERIC/EECE.</w:t>
            </w:r>
          </w:p>
          <w:p w:rsidR="00F11526" w:rsidRPr="00DA657F" w:rsidRDefault="00F11526" w:rsidP="00DA657F">
            <w:pPr>
              <w:autoSpaceDE w:val="0"/>
              <w:autoSpaceDN w:val="0"/>
              <w:adjustRightInd w:val="0"/>
              <w:jc w:val="both"/>
              <w:rPr>
                <w:rFonts w:ascii="Arial Narrow" w:hAnsi="Arial Narrow"/>
                <w:lang w:eastAsia="hr-HR"/>
              </w:rPr>
            </w:pPr>
            <w:r w:rsidRPr="00DA657F">
              <w:rPr>
                <w:rFonts w:ascii="Arial Narrow" w:hAnsi="Arial Narrow"/>
                <w:lang w:eastAsia="hr-HR"/>
              </w:rPr>
              <w:t>Malaguzzi, L., (1998) History, Ideas and Basic Philosophy. In: Edvards, C.P., Gandini, L., Forman, G. (eds.),The Hundred Languages of Children - The Reggio Emilia approach, Advanced reflections. London: Ablex Publishing Corporation,49-97.</w:t>
            </w:r>
          </w:p>
          <w:p w:rsidR="00DD40A8" w:rsidRPr="00DA657F" w:rsidRDefault="00DD40A8" w:rsidP="00DA657F">
            <w:pPr>
              <w:jc w:val="both"/>
              <w:rPr>
                <w:rFonts w:ascii="Arial Narrow" w:hAnsi="Arial Narrow" w:cs="Arial"/>
                <w:lang w:eastAsia="hr-HR"/>
              </w:rPr>
            </w:pPr>
            <w:r w:rsidRPr="00DA657F">
              <w:rPr>
                <w:rFonts w:ascii="Arial Narrow" w:hAnsi="Arial Narrow" w:cs="TimesNewRoman"/>
                <w:lang w:eastAsia="hr-HR"/>
              </w:rPr>
              <w:t>Mlinarević, V. (2000). Igra – učenje u socijalnim interakcijama. U: Zbornik radova</w:t>
            </w:r>
            <w:r w:rsidR="00C625D5" w:rsidRPr="00DA657F">
              <w:rPr>
                <w:rFonts w:ascii="Arial Narrow" w:hAnsi="Arial Narrow" w:cs="TimesNewRoman"/>
                <w:lang w:eastAsia="hr-HR"/>
              </w:rPr>
              <w:t>, Učiti zajedno s djecom. Čakovec:</w:t>
            </w:r>
            <w:r w:rsidRPr="00DA657F">
              <w:rPr>
                <w:rFonts w:ascii="Arial Narrow" w:hAnsi="Arial Narrow" w:cs="TimesNewRoman"/>
                <w:lang w:eastAsia="hr-HR"/>
              </w:rPr>
              <w:t xml:space="preserve"> Dječji vrtić Čakovec i Visoka učiteljska škola Čakovec, </w:t>
            </w:r>
            <w:r w:rsidR="00C625D5" w:rsidRPr="00DA657F">
              <w:rPr>
                <w:rFonts w:ascii="Arial Narrow" w:hAnsi="Arial Narrow" w:cs="TimesNewRoman"/>
                <w:lang w:eastAsia="hr-HR"/>
              </w:rPr>
              <w:t>(97-101)</w:t>
            </w:r>
            <w:r w:rsidRPr="00DA657F">
              <w:rPr>
                <w:rFonts w:ascii="Arial Narrow" w:hAnsi="Arial Narrow" w:cs="TimesNewRoman"/>
                <w:lang w:eastAsia="hr-HR"/>
              </w:rPr>
              <w:t>.</w:t>
            </w:r>
            <w:r w:rsidRPr="00DA657F">
              <w:rPr>
                <w:rFonts w:ascii="Arial Narrow" w:hAnsi="Arial Narrow" w:cs="Arial"/>
                <w:lang w:eastAsia="hr-HR"/>
              </w:rPr>
              <w:t xml:space="preserve"> </w:t>
            </w:r>
          </w:p>
          <w:p w:rsidR="00DD40A8" w:rsidRPr="00DA657F" w:rsidRDefault="00DD40A8" w:rsidP="00DA657F">
            <w:pPr>
              <w:tabs>
                <w:tab w:val="left" w:pos="2820"/>
              </w:tabs>
              <w:jc w:val="both"/>
              <w:rPr>
                <w:rFonts w:ascii="Arial Narrow" w:hAnsi="Arial Narrow"/>
              </w:rPr>
            </w:pPr>
            <w:r w:rsidRPr="00DA657F">
              <w:rPr>
                <w:rFonts w:ascii="Arial Narrow" w:hAnsi="Arial Narrow"/>
              </w:rPr>
              <w:t xml:space="preserve">Rigatti, Z. (1994.) </w:t>
            </w:r>
            <w:r w:rsidRPr="00DA657F">
              <w:rPr>
                <w:rFonts w:ascii="Arial Narrow" w:hAnsi="Arial Narrow"/>
                <w:i/>
              </w:rPr>
              <w:t>Neka iskustva uvođenja Reggio programa u predškolsku ustanovu Pećine – Rijeka</w:t>
            </w:r>
            <w:r w:rsidRPr="00DA657F">
              <w:rPr>
                <w:rFonts w:ascii="Arial Narrow" w:hAnsi="Arial Narrow"/>
              </w:rPr>
              <w:t xml:space="preserve">, </w:t>
            </w:r>
            <w:r w:rsidRPr="00DA657F">
              <w:rPr>
                <w:rFonts w:ascii="Arial Narrow" w:hAnsi="Arial Narrow"/>
                <w:i/>
              </w:rPr>
              <w:t>Život i škola</w:t>
            </w:r>
            <w:r w:rsidRPr="00DA657F">
              <w:rPr>
                <w:rFonts w:ascii="Arial Narrow" w:hAnsi="Arial Narrow"/>
              </w:rPr>
              <w:t>, 43(3): 235-241.</w:t>
            </w:r>
          </w:p>
          <w:p w:rsidR="00DD40A8" w:rsidRPr="00DA657F" w:rsidRDefault="00DD40A8" w:rsidP="00DA657F">
            <w:pPr>
              <w:autoSpaceDE w:val="0"/>
              <w:autoSpaceDN w:val="0"/>
              <w:adjustRightInd w:val="0"/>
              <w:jc w:val="both"/>
              <w:rPr>
                <w:rFonts w:ascii="Arial Narrow" w:hAnsi="Arial Narrow" w:cs="MinionPro-Bold"/>
                <w:bCs/>
                <w:color w:val="1A181C"/>
                <w:lang w:eastAsia="hr-HR"/>
              </w:rPr>
            </w:pPr>
            <w:r w:rsidRPr="00DA657F">
              <w:rPr>
                <w:rFonts w:ascii="Arial Narrow" w:eastAsia="MyriadPro-Cond" w:hAnsi="Arial Narrow" w:cs="MyriadPro-Cond"/>
                <w:lang w:eastAsia="hr-HR"/>
              </w:rPr>
              <w:t xml:space="preserve">Creanet (2013) Stvaranje kreativnog konteksta - </w:t>
            </w:r>
            <w:r w:rsidRPr="00DA657F">
              <w:rPr>
                <w:rFonts w:ascii="Arial Narrow" w:eastAsia="MyriadPro-Cond" w:hAnsi="Arial Narrow" w:cs="MyriadPro-BoldCond"/>
                <w:bCs/>
                <w:lang w:eastAsia="hr-HR"/>
              </w:rPr>
              <w:t>Obrazovne prakse na temu kreativnosti u</w:t>
            </w:r>
            <w:r w:rsidRPr="00DA657F">
              <w:rPr>
                <w:rFonts w:ascii="Arial Narrow" w:eastAsia="MyriadPro-Cond" w:hAnsi="Arial Narrow" w:cs="MyriadPro-Cond"/>
                <w:lang w:eastAsia="hr-HR"/>
              </w:rPr>
              <w:t xml:space="preserve"> </w:t>
            </w:r>
            <w:r w:rsidRPr="00DA657F">
              <w:rPr>
                <w:rFonts w:ascii="Arial Narrow" w:eastAsia="MyriadPro-Cond" w:hAnsi="Arial Narrow" w:cs="MyriadPro-BoldCond"/>
                <w:bCs/>
                <w:lang w:eastAsia="hr-HR"/>
              </w:rPr>
              <w:t xml:space="preserve">europskim predškolskim ustanovama. </w:t>
            </w:r>
            <w:r w:rsidRPr="00DA657F">
              <w:rPr>
                <w:rFonts w:ascii="Arial Narrow" w:hAnsi="Arial Narrow" w:cs="MinionPro-Bold"/>
                <w:bCs/>
                <w:color w:val="1A181C"/>
                <w:lang w:eastAsia="hr-HR"/>
              </w:rPr>
              <w:t>SERN.</w:t>
            </w:r>
          </w:p>
          <w:p w:rsidR="00DD40A8" w:rsidRPr="00DA657F" w:rsidRDefault="00DD40A8" w:rsidP="00DA657F">
            <w:pPr>
              <w:autoSpaceDE w:val="0"/>
              <w:autoSpaceDN w:val="0"/>
              <w:adjustRightInd w:val="0"/>
              <w:jc w:val="both"/>
              <w:rPr>
                <w:rFonts w:ascii="Arial Narrow" w:hAnsi="Arial Narrow"/>
                <w:lang w:eastAsia="hr-HR"/>
              </w:rPr>
            </w:pPr>
            <w:r w:rsidRPr="00DA657F">
              <w:rPr>
                <w:rFonts w:ascii="Arial Narrow" w:hAnsi="Arial Narrow"/>
                <w:lang w:eastAsia="hr-HR"/>
              </w:rPr>
              <w:t xml:space="preserve">Thornton, L. </w:t>
            </w:r>
            <w:r w:rsidR="001F0163" w:rsidRPr="00DA657F">
              <w:rPr>
                <w:rFonts w:ascii="Arial Narrow" w:hAnsi="Arial Narrow"/>
                <w:lang w:eastAsia="hr-HR"/>
              </w:rPr>
              <w:t xml:space="preserve">(2005) </w:t>
            </w:r>
            <w:r w:rsidRPr="00DA657F">
              <w:rPr>
                <w:rFonts w:ascii="Arial Narrow" w:hAnsi="Arial Narrow"/>
                <w:lang w:eastAsia="hr-HR"/>
              </w:rPr>
              <w:t>Understanding the Reggio approach: reflections on the early childhood experience of Reggio Emi</w:t>
            </w:r>
            <w:r w:rsidR="001F0163" w:rsidRPr="00DA657F">
              <w:rPr>
                <w:rFonts w:ascii="Arial Narrow" w:hAnsi="Arial Narrow"/>
                <w:lang w:eastAsia="hr-HR"/>
              </w:rPr>
              <w:t>lia. London : David Fulton</w:t>
            </w:r>
            <w:r w:rsidRPr="00DA657F">
              <w:rPr>
                <w:rFonts w:ascii="Arial Narrow" w:hAnsi="Arial Narrow"/>
                <w:lang w:eastAsia="hr-HR"/>
              </w:rPr>
              <w:t xml:space="preserve">. </w:t>
            </w:r>
          </w:p>
        </w:tc>
      </w:tr>
      <w:tr w:rsidR="00DD40A8" w:rsidRPr="00DA657F" w:rsidTr="0007403F">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top w:val="single" w:sz="4" w:space="0" w:color="auto"/>
              <w:left w:val="single" w:sz="4" w:space="0" w:color="auto"/>
              <w:bottom w:val="single" w:sz="4"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DD40A8" w:rsidRPr="00DA657F" w:rsidTr="0007403F">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DD40A8" w:rsidRPr="00DA657F" w:rsidRDefault="00DD40A8"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top w:val="single" w:sz="4" w:space="0" w:color="auto"/>
              <w:left w:val="single" w:sz="4" w:space="0" w:color="auto"/>
              <w:bottom w:val="single" w:sz="12" w:space="0" w:color="auto"/>
              <w:right w:val="single" w:sz="12" w:space="0" w:color="auto"/>
            </w:tcBorders>
            <w:hideMark/>
          </w:tcPr>
          <w:p w:rsidR="00DD40A8" w:rsidRPr="00DA657F" w:rsidRDefault="00DD40A8"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CD445A" w:rsidRPr="00DA657F" w:rsidRDefault="00CD445A" w:rsidP="00DA657F">
      <w:pPr>
        <w:jc w:val="both"/>
        <w:rPr>
          <w:rFonts w:ascii="Arial Narrow" w:hAnsi="Arial Narrow" w:cs="Arial"/>
          <w:lang w:eastAsia="hr-HR"/>
        </w:rPr>
      </w:pPr>
    </w:p>
    <w:p w:rsidR="00CD445A" w:rsidRPr="00DA657F" w:rsidRDefault="00CD445A"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4B1D48" w:rsidRPr="00DA657F" w:rsidRDefault="004B1D48" w:rsidP="00DA657F">
      <w:pPr>
        <w:ind w:left="1276"/>
        <w:jc w:val="both"/>
        <w:rPr>
          <w:rFonts w:ascii="Arial Narrow" w:hAnsi="Arial Narrow" w:cs="Arial"/>
          <w:lang w:eastAsia="hr-HR"/>
        </w:rPr>
      </w:pPr>
    </w:p>
    <w:p w:rsidR="00D2134D" w:rsidRPr="00DA657F" w:rsidRDefault="00D2134D" w:rsidP="00DA657F">
      <w:pPr>
        <w:jc w:val="both"/>
        <w:rPr>
          <w:rFonts w:ascii="Arial Narrow" w:hAnsi="Arial Narrow" w:cs="Arial"/>
          <w:lang w:eastAsia="hr-HR"/>
        </w:rPr>
      </w:pPr>
      <w:r w:rsidRPr="00DA657F">
        <w:rPr>
          <w:rFonts w:ascii="Arial Narrow" w:hAnsi="Arial Narrow" w:cs="Arial"/>
          <w:lang w:eastAsia="hr-HR"/>
        </w:rPr>
        <w:br w:type="page"/>
      </w:r>
    </w:p>
    <w:p w:rsidR="004B1D48" w:rsidRPr="00DA657F" w:rsidRDefault="004B1D48"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3C2E81" w:rsidRPr="00DA657F" w:rsidTr="003C2E81">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3A397E" w:rsidP="00DA657F">
            <w:pPr>
              <w:tabs>
                <w:tab w:val="left" w:pos="2820"/>
              </w:tabs>
              <w:spacing w:line="276" w:lineRule="auto"/>
              <w:jc w:val="both"/>
              <w:rPr>
                <w:rFonts w:ascii="Arial Narrow" w:hAnsi="Arial Narrow" w:cs="Arial"/>
              </w:rPr>
            </w:pPr>
            <w:r w:rsidRPr="00DA657F">
              <w:rPr>
                <w:rFonts w:ascii="Arial Narrow" w:hAnsi="Arial Narrow" w:cs="Arial"/>
              </w:rPr>
              <w:t>D</w:t>
            </w:r>
            <w:r w:rsidR="003C2E81" w:rsidRPr="00DA657F">
              <w:rPr>
                <w:rFonts w:ascii="Arial Narrow" w:hAnsi="Arial Narrow" w:cs="Arial"/>
              </w:rPr>
              <w:t xml:space="preserve">iplomski </w:t>
            </w:r>
            <w:r w:rsidR="00AD5CA0" w:rsidRPr="00DA657F">
              <w:rPr>
                <w:rFonts w:ascii="Arial Narrow" w:hAnsi="Arial Narrow" w:cs="Arial"/>
              </w:rPr>
              <w:t xml:space="preserve">sveučilišni </w:t>
            </w:r>
            <w:r w:rsidR="003C2E81"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2+1+0</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25"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45</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jc w:val="both"/>
              <w:rPr>
                <w:rFonts w:ascii="Arial Narrow" w:hAnsi="Arial Narrow" w:cs="Arial"/>
                <w:b/>
              </w:rPr>
            </w:pPr>
            <w:r w:rsidRPr="00DA657F">
              <w:rPr>
                <w:rFonts w:ascii="Arial Narrow" w:eastAsia="Calibri" w:hAnsi="Arial Narrow" w:cs="Calibri"/>
                <w:b/>
              </w:rPr>
              <w:t>Svjetska dječja književnost</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bCs/>
              </w:rPr>
              <w:t>1.8.Nositelj predmeta</w:t>
            </w:r>
          </w:p>
        </w:tc>
        <w:tc>
          <w:tcPr>
            <w:tcW w:w="3480"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AD5CA0" w:rsidP="00DA657F">
            <w:pPr>
              <w:spacing w:line="276" w:lineRule="auto"/>
              <w:jc w:val="both"/>
              <w:rPr>
                <w:rFonts w:ascii="Arial Narrow" w:eastAsia="Calibri" w:hAnsi="Arial Narrow"/>
              </w:rPr>
            </w:pPr>
            <w:r w:rsidRPr="00DA657F">
              <w:rPr>
                <w:rFonts w:ascii="Arial Narrow" w:eastAsia="Calibri" w:hAnsi="Arial Narrow" w:cs="Calibri"/>
              </w:rPr>
              <w:t>I</w:t>
            </w:r>
            <w:r w:rsidR="003C2E81" w:rsidRPr="00DA657F">
              <w:rPr>
                <w:rFonts w:ascii="Arial Narrow" w:eastAsia="Calibri" w:hAnsi="Arial Narrow" w:cs="Calibri"/>
              </w:rPr>
              <w:t>zv. prof dr. sc. Robert Bacalja</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4 ECTS</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spacing w:line="276" w:lineRule="auto"/>
              <w:jc w:val="both"/>
              <w:rPr>
                <w:rFonts w:ascii="Arial Narrow" w:eastAsia="Calibri" w:hAnsi="Arial Narrow"/>
              </w:rPr>
            </w:pPr>
          </w:p>
        </w:tc>
      </w:tr>
      <w:tr w:rsidR="003C2E81" w:rsidRPr="00DA657F" w:rsidTr="003C2E81">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top w:val="single" w:sz="4" w:space="0" w:color="auto"/>
              <w:left w:val="single" w:sz="4" w:space="0" w:color="auto"/>
              <w:bottom w:val="single" w:sz="12" w:space="0" w:color="auto"/>
              <w:right w:val="single" w:sz="12" w:space="0" w:color="auto"/>
            </w:tcBorders>
            <w:hideMark/>
          </w:tcPr>
          <w:p w:rsidR="003C2E81" w:rsidRPr="00DA657F" w:rsidRDefault="003C2E81" w:rsidP="00DA657F">
            <w:pPr>
              <w:spacing w:line="276" w:lineRule="auto"/>
              <w:jc w:val="both"/>
              <w:rPr>
                <w:rFonts w:ascii="Arial Narrow" w:eastAsia="Calibri" w:hAnsi="Arial Narrow"/>
              </w:rPr>
            </w:pPr>
            <w:r w:rsidRPr="00DA657F">
              <w:rPr>
                <w:rFonts w:ascii="Arial Narrow" w:eastAsia="Calibri" w:hAnsi="Arial Narrow"/>
              </w:rPr>
              <w:t xml:space="preserve">Obvezni </w:t>
            </w:r>
          </w:p>
        </w:tc>
        <w:tc>
          <w:tcPr>
            <w:tcW w:w="4111"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rsidR="003C2E81" w:rsidRPr="00DA657F" w:rsidRDefault="003C2E81" w:rsidP="00DA657F">
            <w:pPr>
              <w:tabs>
                <w:tab w:val="left" w:pos="459"/>
              </w:tabs>
              <w:jc w:val="both"/>
              <w:rPr>
                <w:rFonts w:ascii="Arial Narrow" w:hAnsi="Arial Narrow" w:cs="Arial"/>
                <w:color w:val="FF0000"/>
              </w:rPr>
            </w:pPr>
          </w:p>
        </w:tc>
        <w:tc>
          <w:tcPr>
            <w:tcW w:w="3480" w:type="dxa"/>
            <w:gridSpan w:val="3"/>
            <w:tcBorders>
              <w:top w:val="single" w:sz="4" w:space="0" w:color="auto"/>
              <w:left w:val="single" w:sz="4" w:space="0" w:color="auto"/>
              <w:bottom w:val="single" w:sz="12" w:space="0" w:color="auto"/>
              <w:right w:val="single" w:sz="12" w:space="0" w:color="auto"/>
            </w:tcBorders>
          </w:tcPr>
          <w:p w:rsidR="003C2E81" w:rsidRPr="00DA657F" w:rsidRDefault="003C2E81" w:rsidP="00DA657F">
            <w:pPr>
              <w:tabs>
                <w:tab w:val="left" w:pos="2820"/>
              </w:tabs>
              <w:spacing w:line="276" w:lineRule="auto"/>
              <w:jc w:val="both"/>
              <w:rPr>
                <w:rFonts w:ascii="Arial Narrow" w:hAnsi="Arial Narrow" w:cs="Arial"/>
                <w:b/>
                <w:color w:val="FF0000"/>
              </w:rPr>
            </w:pPr>
          </w:p>
        </w:tc>
      </w:tr>
      <w:tr w:rsidR="003C2E81" w:rsidRPr="00DA657F" w:rsidTr="003C2E81">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rPr>
              <w:t xml:space="preserve">Upoznati studente s najznačajnijim predstavnicima  svjetske dječje književnosti. Književnom interpretacijom ukazati na vrijednost pojedinih djela namijenjenih djeci i njihovu žanrovsku pripadnost. Osposobiti studente za valjan  izbor i vrjednovanje tekstova. </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top w:val="single" w:sz="4" w:space="0" w:color="auto"/>
              <w:left w:val="single" w:sz="4" w:space="0" w:color="auto"/>
              <w:bottom w:val="single" w:sz="4" w:space="0" w:color="auto"/>
              <w:right w:val="single" w:sz="12" w:space="0" w:color="auto"/>
            </w:tcBorders>
          </w:tcPr>
          <w:p w:rsidR="003A397E" w:rsidRPr="00DA657F" w:rsidRDefault="003A397E" w:rsidP="00DA657F">
            <w:pPr>
              <w:jc w:val="both"/>
              <w:rPr>
                <w:rFonts w:ascii="Arial Narrow" w:hAnsi="Arial Narrow" w:cs="Arial"/>
              </w:rPr>
            </w:pPr>
            <w:r w:rsidRPr="00DA657F">
              <w:rPr>
                <w:rFonts w:ascii="Arial Narrow" w:hAnsi="Arial Narrow" w:cs="Arial"/>
              </w:rPr>
              <w:t>Studenti će moći:</w:t>
            </w:r>
          </w:p>
          <w:p w:rsidR="003C2E81" w:rsidRPr="00DA657F" w:rsidRDefault="003A397E" w:rsidP="00DA657F">
            <w:pPr>
              <w:numPr>
                <w:ilvl w:val="0"/>
                <w:numId w:val="61"/>
              </w:numPr>
              <w:jc w:val="both"/>
              <w:rPr>
                <w:rFonts w:ascii="Arial Narrow" w:hAnsi="Arial Narrow" w:cs="Arial"/>
              </w:rPr>
            </w:pPr>
            <w:r w:rsidRPr="00DA657F">
              <w:rPr>
                <w:rFonts w:ascii="Arial Narrow" w:hAnsi="Arial Narrow" w:cs="Arial"/>
              </w:rPr>
              <w:t>o</w:t>
            </w:r>
            <w:r w:rsidR="003C2E81" w:rsidRPr="00DA657F">
              <w:rPr>
                <w:rFonts w:ascii="Arial Narrow" w:hAnsi="Arial Narrow" w:cs="Arial"/>
              </w:rPr>
              <w:t>smisliti i ispitati nove strategije u dizajniranju integriranoga kurikuluma koji će biti odgovor na suvremene spoznaje o razvojnim učincima   izvanobiteljskoga ranoga i predškolskoga odgoja kao sredine po mjeri djet</w:t>
            </w:r>
            <w:r w:rsidRPr="00DA657F">
              <w:rPr>
                <w:rFonts w:ascii="Arial Narrow" w:hAnsi="Arial Narrow" w:cs="Arial"/>
              </w:rPr>
              <w:t>eta;</w:t>
            </w:r>
          </w:p>
          <w:p w:rsidR="003C2E81" w:rsidRPr="00DA657F" w:rsidRDefault="003A397E" w:rsidP="00DA657F">
            <w:pPr>
              <w:numPr>
                <w:ilvl w:val="0"/>
                <w:numId w:val="61"/>
              </w:numPr>
              <w:jc w:val="both"/>
              <w:rPr>
                <w:rFonts w:ascii="Arial Narrow" w:hAnsi="Arial Narrow" w:cs="Arial"/>
              </w:rPr>
            </w:pPr>
            <w:r w:rsidRPr="00DA657F">
              <w:rPr>
                <w:rFonts w:ascii="Arial Narrow" w:hAnsi="Arial Narrow" w:cs="Arial"/>
              </w:rPr>
              <w:t>u</w:t>
            </w:r>
            <w:r w:rsidR="003C2E81" w:rsidRPr="00DA657F">
              <w:rPr>
                <w:rFonts w:ascii="Arial Narrow" w:hAnsi="Arial Narrow" w:cs="Arial"/>
              </w:rPr>
              <w:t>sporediti i kritički procjenjivati odnos između znanja i njegove primjene u konkretnoj odgojno-obrazovnoj praksi, te procjeniti moguće utjecaje na kvalitetu konačnih učinaka institucionalnog ranoga i predškolskog odgoja.</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top w:val="single" w:sz="4" w:space="0" w:color="auto"/>
              <w:left w:val="single" w:sz="4" w:space="0" w:color="auto"/>
              <w:bottom w:val="single" w:sz="4" w:space="0" w:color="auto"/>
              <w:right w:val="single" w:sz="12" w:space="0" w:color="auto"/>
            </w:tcBorders>
            <w:hideMark/>
          </w:tcPr>
          <w:p w:rsidR="003A397E" w:rsidRPr="00DA657F" w:rsidRDefault="003A397E"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Nakon odslušanog kolegija studenti će</w:t>
            </w:r>
            <w:r w:rsidR="00113BF6" w:rsidRPr="00DA657F">
              <w:rPr>
                <w:rFonts w:ascii="Arial Narrow" w:eastAsia="Calibri" w:hAnsi="Arial Narrow" w:cs="Calibri"/>
                <w:lang w:eastAsia="hr-HR"/>
              </w:rPr>
              <w:t xml:space="preserve"> moći</w:t>
            </w:r>
            <w:r w:rsidRPr="00DA657F">
              <w:rPr>
                <w:rFonts w:ascii="Arial Narrow" w:eastAsia="Calibri" w:hAnsi="Arial Narrow" w:cs="Calibri"/>
                <w:lang w:eastAsia="hr-HR"/>
              </w:rPr>
              <w:t>:</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d</w:t>
            </w:r>
            <w:r w:rsidR="003C2E81" w:rsidRPr="00DA657F">
              <w:rPr>
                <w:rFonts w:ascii="Arial Narrow" w:eastAsia="Calibri" w:hAnsi="Arial Narrow" w:cs="Calibri"/>
                <w:lang w:eastAsia="hr-HR"/>
              </w:rPr>
              <w:t>efinirati, razlikovati i klasificirati pojmove (mit, predaja, dječja priča, pustolovni, povijesni, i znastveno</w:t>
            </w:r>
            <w:r w:rsidR="00AD5CA0" w:rsidRPr="00DA657F">
              <w:rPr>
                <w:rFonts w:ascii="Arial Narrow" w:eastAsia="Calibri" w:hAnsi="Arial Narrow" w:cs="Calibri"/>
                <w:lang w:eastAsia="hr-HR"/>
              </w:rPr>
              <w:t>-</w:t>
            </w:r>
            <w:r w:rsidR="003C2E81" w:rsidRPr="00DA657F">
              <w:rPr>
                <w:rFonts w:ascii="Arial Narrow" w:eastAsia="Calibri" w:hAnsi="Arial Narrow" w:cs="Calibri"/>
                <w:lang w:eastAsia="hr-HR"/>
              </w:rPr>
              <w:t>fantastični roman, dječji roman, basna);</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a</w:t>
            </w:r>
            <w:r w:rsidR="003C2E81" w:rsidRPr="00DA657F">
              <w:rPr>
                <w:rFonts w:ascii="Arial Narrow" w:eastAsia="Calibri" w:hAnsi="Arial Narrow" w:cs="Calibri"/>
                <w:lang w:eastAsia="hr-HR"/>
              </w:rPr>
              <w:t xml:space="preserve">nalizirati tekstove iz svjetske dječje književnosti te raspravljati s obzirom na strukturne osobine vrsta kojima pripadaju; </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v</w:t>
            </w:r>
            <w:r w:rsidR="003C2E81" w:rsidRPr="00DA657F">
              <w:rPr>
                <w:rFonts w:ascii="Arial Narrow" w:eastAsia="Calibri" w:hAnsi="Arial Narrow" w:cs="Calibri"/>
                <w:lang w:eastAsia="hr-HR"/>
              </w:rPr>
              <w:t>rednovati pojedine književne opuse u kontekstu razvoja svjetske dječje priče;</w:t>
            </w:r>
            <w:r w:rsidR="00AD5CA0" w:rsidRPr="00DA657F">
              <w:rPr>
                <w:rFonts w:ascii="Arial Narrow" w:eastAsia="Calibri" w:hAnsi="Arial Narrow" w:cs="Calibri"/>
                <w:lang w:eastAsia="hr-HR"/>
              </w:rPr>
              <w:t xml:space="preserve"> u </w:t>
            </w:r>
            <w:r w:rsidR="003C2E81" w:rsidRPr="00DA657F">
              <w:rPr>
                <w:rFonts w:ascii="Arial Narrow" w:eastAsia="Calibri" w:hAnsi="Arial Narrow" w:cs="Calibri"/>
                <w:lang w:eastAsia="hr-HR"/>
              </w:rPr>
              <w:t>kontekstu razvoja  povijesnog, znastveno</w:t>
            </w:r>
            <w:r w:rsidR="00AD5CA0" w:rsidRPr="00DA657F">
              <w:rPr>
                <w:rFonts w:ascii="Arial Narrow" w:eastAsia="Calibri" w:hAnsi="Arial Narrow" w:cs="Calibri"/>
                <w:lang w:eastAsia="hr-HR"/>
              </w:rPr>
              <w:t>-</w:t>
            </w:r>
            <w:r w:rsidR="003C2E81" w:rsidRPr="00DA657F">
              <w:rPr>
                <w:rFonts w:ascii="Arial Narrow" w:eastAsia="Calibri" w:hAnsi="Arial Narrow" w:cs="Calibri"/>
                <w:lang w:eastAsia="hr-HR"/>
              </w:rPr>
              <w:t>fantastičnog i pustolovnog romana; u k</w:t>
            </w:r>
            <w:r w:rsidR="006C0DF3" w:rsidRPr="00DA657F">
              <w:rPr>
                <w:rFonts w:ascii="Arial Narrow" w:eastAsia="Calibri" w:hAnsi="Arial Narrow" w:cs="Calibri"/>
                <w:lang w:eastAsia="hr-HR"/>
              </w:rPr>
              <w:t xml:space="preserve">ontekstu razvoja dječjeg romana te </w:t>
            </w:r>
            <w:r w:rsidR="003C2E81" w:rsidRPr="00DA657F">
              <w:rPr>
                <w:rFonts w:ascii="Arial Narrow" w:eastAsia="Calibri" w:hAnsi="Arial Narrow" w:cs="Calibri"/>
                <w:lang w:eastAsia="hr-HR"/>
              </w:rPr>
              <w:t>u kontekstu razvoja basne;</w:t>
            </w:r>
          </w:p>
          <w:p w:rsidR="003C2E81" w:rsidRPr="00DA657F" w:rsidRDefault="00AD5CA0"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razlikovati </w:t>
            </w:r>
            <w:r w:rsidR="003C2E81" w:rsidRPr="00DA657F">
              <w:rPr>
                <w:rFonts w:ascii="Arial Narrow" w:eastAsia="Calibri" w:hAnsi="Arial Narrow" w:cs="Calibri"/>
                <w:lang w:eastAsia="hr-HR"/>
              </w:rPr>
              <w:t>etičke i moralne aspekte svjetske dječje književnosti.</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3C2E81" w:rsidRPr="00DA657F" w:rsidRDefault="003C2E81" w:rsidP="00DA657F">
            <w:pPr>
              <w:tabs>
                <w:tab w:val="left" w:pos="2820"/>
              </w:tabs>
              <w:ind w:left="360"/>
              <w:jc w:val="both"/>
              <w:rPr>
                <w:rFonts w:ascii="Arial Narrow" w:hAnsi="Arial Narrow" w:cs="Arial"/>
                <w:color w:val="000000"/>
              </w:rPr>
            </w:pPr>
          </w:p>
        </w:tc>
        <w:tc>
          <w:tcPr>
            <w:tcW w:w="11516" w:type="dxa"/>
            <w:gridSpan w:val="9"/>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spacing w:after="200"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Sadržaj predmeta: Naziv i pojam. Osnovne vrste. Granične vrste. Mitovi i predaje (od starog vijeka do novovjekovlja). Biblija i dječja književnost. Svjetski predstavnici dječje priče Giambatista Basile, Charles Perrault, Jacob i Wilhelm  Grimm, Aleksandar Sergejevič Puškin, Adam Mickiewicz,  Božena Nemcova, Hans Christian Andersen i  Lewis Carrol (od bajke do fantastične priče) Ostali autori svjetske dječje priče  u 19. I 20 stoljeću: Carlo Collodi, Oscar Wilde, Rudyard Kipling, Frank Lyman Baum, James Mathew Barrye, Kenneth Grahame, Selma Lagelof, Hugh Lofting, Alan Alexander Milne, Pamela Lyndon Travers, John Ronald Reuel Tolkien,  Antoine de Saint-Exupery, Astrid Lindgren, Jens Sigsgaard, Rene Goscinny, Isaac Bashevis Singer, Christine Nostlinger, Joanne Kathleen Rowling i dr.  Pustolovni , povijesni </w:t>
            </w:r>
            <w:r w:rsidRPr="00DA657F">
              <w:rPr>
                <w:rFonts w:ascii="Arial Narrow" w:eastAsia="Calibri" w:hAnsi="Arial Narrow" w:cs="Calibri"/>
                <w:lang w:eastAsia="hr-HR"/>
              </w:rPr>
              <w:lastRenderedPageBreak/>
              <w:t>i znanstveno fantastični romani te značajni romani iz svjetske dječje književnosti: Daniel Defoe, Walter Scott, James Fenimore Cooper, Edmondo de Amicis, Jules Verne, Mark Twaine, Johanna Heuser  Spyri  Robert Luis Stevenson, Henryk Sienkiewicz,  Ferenc Molnar, Erich Kastner i dr. Svjetski basnopisci:  Ezop, Fedro, La Fontaine, Lessing i Krilov.</w:t>
            </w:r>
          </w:p>
        </w:tc>
      </w:tr>
      <w:tr w:rsidR="003C2E81" w:rsidRPr="00DA657F" w:rsidTr="003C2E81">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b/>
                <w:u w:val="single"/>
              </w:rPr>
              <w:t xml:space="preserve"> predavanja</w:t>
            </w:r>
          </w:p>
          <w:p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b/>
                <w:u w:val="single"/>
              </w:rPr>
              <w:fldChar w:fldCharType="begin">
                <w:ffData>
                  <w:name w:val="Check2"/>
                  <w:enabled/>
                  <w:calcOnExit w:val="0"/>
                  <w:checkBox>
                    <w:sizeAuto/>
                    <w:default w:val="0"/>
                  </w:checkBox>
                </w:ffData>
              </w:fldChar>
            </w:r>
            <w:r w:rsidRPr="00DA657F">
              <w:rPr>
                <w:rFonts w:ascii="Arial Narrow" w:hAnsi="Arial Narrow" w:cs="Arial"/>
                <w:b/>
                <w:u w:val="single"/>
              </w:rPr>
              <w:instrText xml:space="preserve"> FORMCHECKBOX </w:instrText>
            </w:r>
            <w:r w:rsidR="00642615" w:rsidRPr="00DA657F">
              <w:rPr>
                <w:rFonts w:ascii="Arial Narrow" w:hAnsi="Arial Narrow" w:cs="Arial"/>
                <w:b/>
                <w:u w:val="single"/>
              </w:rPr>
            </w:r>
            <w:r w:rsidR="00642615" w:rsidRPr="00DA657F">
              <w:rPr>
                <w:rFonts w:ascii="Arial Narrow" w:hAnsi="Arial Narrow" w:cs="Arial"/>
                <w:b/>
                <w:u w:val="single"/>
              </w:rPr>
              <w:fldChar w:fldCharType="separate"/>
            </w:r>
            <w:r w:rsidRPr="00DA657F">
              <w:rPr>
                <w:rFonts w:ascii="Arial Narrow" w:hAnsi="Arial Narrow" w:cs="Arial"/>
                <w:b/>
                <w:u w:val="single"/>
              </w:rPr>
              <w:fldChar w:fldCharType="end"/>
            </w:r>
            <w:r w:rsidRPr="00DA657F">
              <w:rPr>
                <w:rFonts w:ascii="Arial Narrow" w:hAnsi="Arial Narrow" w:cs="Arial"/>
                <w:b/>
                <w:u w:val="single"/>
              </w:rPr>
              <w:t xml:space="preserve"> seminari i radionice  </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3"/>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vježbe  </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4"/>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w:t>
            </w:r>
            <w:r w:rsidRPr="00DA657F">
              <w:rPr>
                <w:rFonts w:ascii="Arial Narrow" w:hAnsi="Arial Narrow" w:cs="Arial"/>
                <w:i/>
              </w:rPr>
              <w:t>on line</w:t>
            </w:r>
            <w:r w:rsidRPr="00DA657F">
              <w:rPr>
                <w:rFonts w:ascii="Arial Narrow" w:hAnsi="Arial Narrow" w:cs="Arial"/>
              </w:rPr>
              <w:t xml:space="preserve"> u cijelosti</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mješovito e-učenje</w:t>
            </w:r>
          </w:p>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w:t>
            </w:r>
            <w:r w:rsidRPr="00DA657F">
              <w:rPr>
                <w:rFonts w:ascii="Arial Narrow" w:hAnsi="Arial Narrow" w:cs="Arial"/>
                <w:b/>
                <w:u w:val="single"/>
              </w:rPr>
              <w:t xml:space="preserve">samostalni  zadaci  </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6"/>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multimedija i mreža  </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7"/>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laboratorij</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8"/>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mentorski rad</w:t>
            </w:r>
          </w:p>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383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3C2E81" w:rsidRPr="00DA657F" w:rsidTr="003C2E81">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jc w:val="both"/>
              <w:rPr>
                <w:rFonts w:ascii="Arial Narrow" w:hAnsi="Arial Narrow" w:cs="Arial"/>
              </w:rPr>
            </w:pPr>
          </w:p>
        </w:tc>
        <w:tc>
          <w:tcPr>
            <w:tcW w:w="3839" w:type="dxa"/>
            <w:gridSpan w:val="4"/>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top w:val="single" w:sz="4" w:space="0" w:color="auto"/>
              <w:left w:val="single" w:sz="4" w:space="0" w:color="auto"/>
              <w:bottom w:val="single" w:sz="12" w:space="0" w:color="auto"/>
              <w:right w:val="single" w:sz="12"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t>Studenti imaju obvezu polaziti predavanja, izraditi seminarski rad, te položiti pismeni i usmeni ispit.</w:t>
            </w:r>
          </w:p>
        </w:tc>
      </w:tr>
      <w:tr w:rsidR="003C2E81" w:rsidRPr="00DA657F" w:rsidTr="003C2E81">
        <w:trPr>
          <w:trHeight w:val="511"/>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rPr>
            </w:pPr>
            <w:r w:rsidRPr="00DA657F">
              <w:rPr>
                <w:rFonts w:ascii="Arial Narrow" w:hAnsi="Arial Narrow" w:cs="Arial"/>
                <w:b/>
              </w:rPr>
              <w:t>Pohađanje nastave</w:t>
            </w:r>
          </w:p>
        </w:tc>
        <w:tc>
          <w:tcPr>
            <w:tcW w:w="1047" w:type="dxa"/>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0,5</w:t>
            </w:r>
          </w:p>
        </w:tc>
        <w:tc>
          <w:tcPr>
            <w:tcW w:w="2638" w:type="dxa"/>
            <w:gridSpan w:val="2"/>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rPr>
              <w:t>Praktični rad</w:t>
            </w:r>
          </w:p>
        </w:tc>
        <w:tc>
          <w:tcPr>
            <w:tcW w:w="1201" w:type="dxa"/>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Kolokvij</w:t>
            </w:r>
          </w:p>
        </w:tc>
        <w:tc>
          <w:tcPr>
            <w:tcW w:w="1212" w:type="dxa"/>
            <w:tcBorders>
              <w:top w:val="single" w:sz="12" w:space="0" w:color="auto"/>
              <w:left w:val="single" w:sz="4" w:space="0" w:color="auto"/>
              <w:bottom w:val="single" w:sz="4" w:space="0" w:color="auto"/>
              <w:right w:val="single" w:sz="12" w:space="0" w:color="auto"/>
            </w:tcBorders>
            <w:vAlign w:val="center"/>
            <w:hideMark/>
          </w:tcPr>
          <w:p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Priprema za predavanje</w:t>
            </w:r>
          </w:p>
        </w:tc>
        <w:tc>
          <w:tcPr>
            <w:tcW w:w="1047"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0,5</w:t>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Referat</w:t>
            </w:r>
          </w:p>
        </w:tc>
        <w:tc>
          <w:tcPr>
            <w:tcW w:w="120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Pismeni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Domaće zadaće</w:t>
            </w:r>
          </w:p>
        </w:tc>
        <w:tc>
          <w:tcPr>
            <w:tcW w:w="1047"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rPr>
            </w:pPr>
            <w:r w:rsidRPr="00DA657F">
              <w:rPr>
                <w:rFonts w:ascii="Arial Narrow" w:hAnsi="Arial Narrow" w:cs="Arial"/>
                <w:b/>
                <w:color w:val="000000"/>
              </w:rPr>
              <w:t>Seminarski rad</w:t>
            </w:r>
          </w:p>
        </w:tc>
        <w:tc>
          <w:tcPr>
            <w:tcW w:w="120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1</w:t>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Usmeni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Istraživanje</w:t>
            </w:r>
          </w:p>
        </w:tc>
        <w:tc>
          <w:tcPr>
            <w:tcW w:w="1047"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Esej</w:t>
            </w:r>
          </w:p>
        </w:tc>
        <w:tc>
          <w:tcPr>
            <w:tcW w:w="120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12" w:space="0" w:color="auto"/>
              <w:right w:val="single" w:sz="8"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top w:val="single" w:sz="4" w:space="0" w:color="auto"/>
              <w:left w:val="single" w:sz="8" w:space="0" w:color="auto"/>
              <w:bottom w:val="single" w:sz="12" w:space="0" w:color="auto"/>
              <w:right w:val="single" w:sz="8"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8" w:space="0" w:color="auto"/>
              <w:bottom w:val="single" w:sz="12" w:space="0" w:color="auto"/>
              <w:right w:val="single" w:sz="8"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lang w:val="en-US"/>
              </w:rPr>
              <w:t>Projekt</w:t>
            </w:r>
          </w:p>
        </w:tc>
        <w:tc>
          <w:tcPr>
            <w:tcW w:w="1201" w:type="dxa"/>
            <w:tcBorders>
              <w:top w:val="single" w:sz="4" w:space="0" w:color="auto"/>
              <w:left w:val="single" w:sz="8" w:space="0" w:color="auto"/>
              <w:bottom w:val="single" w:sz="12" w:space="0" w:color="auto"/>
              <w:right w:val="single" w:sz="8"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8" w:space="0" w:color="auto"/>
              <w:bottom w:val="single" w:sz="12" w:space="0" w:color="auto"/>
              <w:right w:val="single" w:sz="8"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8" w:space="0" w:color="auto"/>
              <w:bottom w:val="single" w:sz="12" w:space="0" w:color="auto"/>
              <w:right w:val="single" w:sz="12"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left w:val="single" w:sz="4" w:space="0" w:color="auto"/>
              <w:bottom w:val="single" w:sz="4" w:space="0" w:color="auto"/>
              <w:right w:val="single" w:sz="12" w:space="0" w:color="auto"/>
            </w:tcBorders>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Način bodovanja kolokvija/seminara/ vježbi/ispita. Studenti su dužni redovito aktivno sudjelovati u nastavi, što podrazumijeva otvorenu diskusiju na zadanu temu i pripremu za diskusiju izvan nastave. Studenti su </w:t>
            </w:r>
            <w:r w:rsidR="00113BF6" w:rsidRPr="00DA657F">
              <w:rPr>
                <w:rFonts w:ascii="Arial Narrow" w:eastAsia="Calibri" w:hAnsi="Arial Narrow" w:cs="Calibri"/>
                <w:lang w:eastAsia="hr-HR"/>
              </w:rPr>
              <w:t xml:space="preserve">također </w:t>
            </w:r>
            <w:r w:rsidRPr="00DA657F">
              <w:rPr>
                <w:rFonts w:ascii="Arial Narrow" w:eastAsia="Calibri" w:hAnsi="Arial Narrow" w:cs="Calibri"/>
                <w:lang w:eastAsia="hr-HR"/>
              </w:rPr>
              <w:t xml:space="preserve">dužni redovito pisati domaće zadaće i pripremati se za nastavni sat. Studenti polažu pismeni i usmeni dio ispita. Pismeni dio ispita je eliminacijski, tj. ako student nije položio pismeni dio ne izlaz na usmeni dio ispita. </w:t>
            </w:r>
          </w:p>
          <w:p w:rsidR="003C2E81" w:rsidRPr="00DA657F" w:rsidRDefault="00003C98"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Seminarski rad vrednuje se s 25</w:t>
            </w:r>
            <w:r w:rsidR="003C2E81" w:rsidRPr="00DA657F">
              <w:rPr>
                <w:rFonts w:ascii="Arial Narrow" w:eastAsia="Calibri" w:hAnsi="Arial Narrow" w:cs="Calibri"/>
                <w:lang w:eastAsia="hr-HR"/>
              </w:rPr>
              <w:t xml:space="preserve"> ECTS</w:t>
            </w:r>
            <w:r w:rsidR="00137535"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redovitost pohađanja nastave</w:t>
            </w:r>
            <w:r w:rsidRPr="00DA657F">
              <w:rPr>
                <w:rFonts w:ascii="Arial Narrow" w:eastAsia="Calibri" w:hAnsi="Arial Narrow" w:cs="Calibri"/>
                <w:lang w:eastAsia="hr-HR"/>
              </w:rPr>
              <w:t xml:space="preserve"> s 12,5</w:t>
            </w:r>
            <w:r w:rsidR="003C2E81" w:rsidRPr="00DA657F">
              <w:rPr>
                <w:rFonts w:ascii="Arial Narrow" w:eastAsia="Calibri" w:hAnsi="Arial Narrow" w:cs="Calibri"/>
                <w:lang w:eastAsia="hr-HR"/>
              </w:rPr>
              <w:t xml:space="preserve"> ECTS</w:t>
            </w:r>
            <w:r w:rsidR="00137535"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xml:space="preserve"> i priprema za is</w:t>
            </w:r>
            <w:r w:rsidRPr="00DA657F">
              <w:rPr>
                <w:rFonts w:ascii="Arial Narrow" w:eastAsia="Calibri" w:hAnsi="Arial Narrow" w:cs="Calibri"/>
                <w:lang w:eastAsia="hr-HR"/>
              </w:rPr>
              <w:t>tu s 12</w:t>
            </w:r>
            <w:r w:rsidR="003C2E81" w:rsidRPr="00DA657F">
              <w:rPr>
                <w:rFonts w:ascii="Arial Narrow" w:eastAsia="Calibri" w:hAnsi="Arial Narrow" w:cs="Calibri"/>
                <w:lang w:eastAsia="hr-HR"/>
              </w:rPr>
              <w:t>,5 ECTS</w:t>
            </w:r>
            <w:r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pismeni dio ispit</w:t>
            </w:r>
            <w:r w:rsidRPr="00DA657F">
              <w:rPr>
                <w:rFonts w:ascii="Arial Narrow" w:eastAsia="Calibri" w:hAnsi="Arial Narrow" w:cs="Calibri"/>
                <w:lang w:eastAsia="hr-HR"/>
              </w:rPr>
              <w:t>a (min. 50% riješeno ispravno)</w:t>
            </w:r>
            <w:r w:rsidR="00137535" w:rsidRPr="00DA657F">
              <w:rPr>
                <w:rFonts w:ascii="Arial Narrow" w:eastAsia="Calibri" w:hAnsi="Arial Narrow" w:cs="Calibri"/>
                <w:lang w:eastAsia="hr-HR"/>
              </w:rPr>
              <w:t xml:space="preserve"> s </w:t>
            </w:r>
            <w:r w:rsidRPr="00DA657F">
              <w:rPr>
                <w:rFonts w:ascii="Arial Narrow" w:eastAsia="Calibri" w:hAnsi="Arial Narrow" w:cs="Calibri"/>
                <w:lang w:eastAsia="hr-HR"/>
              </w:rPr>
              <w:t>25 ECTS postotnih bodova i usmeni dio ispita 25 ECTS postotnih bodova</w:t>
            </w:r>
            <w:r w:rsidR="003C2E81" w:rsidRPr="00DA657F">
              <w:rPr>
                <w:rFonts w:ascii="Arial Narrow" w:eastAsia="Calibri" w:hAnsi="Arial Narrow" w:cs="Calibri"/>
                <w:lang w:eastAsia="hr-HR"/>
              </w:rPr>
              <w:t>.</w:t>
            </w:r>
          </w:p>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eastAsia="Calibri" w:hAnsi="Arial Narrow" w:cs="Calibri"/>
                <w:lang w:eastAsia="hr-HR"/>
              </w:rPr>
              <w:t>Način formiranja konačne ocjene: Završni ispit sadrži zadatke koji obuhvaćaju cjelokupno gradivo nastavnog programa i njime se procjenjuje realizacija ishoda učenja koji su već procjenjivani u ranijim aktivnostima.</w:t>
            </w:r>
          </w:p>
        </w:tc>
      </w:tr>
      <w:tr w:rsidR="003C2E81" w:rsidRPr="00DA657F" w:rsidTr="003C2E81">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3C2E81" w:rsidRPr="00DA657F"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3C2E81" w:rsidRPr="00DA657F" w:rsidRDefault="003C2E81" w:rsidP="00DA657F">
            <w:pPr>
              <w:jc w:val="both"/>
              <w:rPr>
                <w:rFonts w:ascii="Arial Narrow" w:hAnsi="Arial Narrow" w:cs="Arial"/>
                <w:color w:val="000000"/>
              </w:rPr>
            </w:pPr>
          </w:p>
        </w:tc>
        <w:tc>
          <w:tcPr>
            <w:tcW w:w="8036" w:type="dxa"/>
            <w:gridSpan w:val="6"/>
            <w:tcBorders>
              <w:top w:val="single" w:sz="12" w:space="0" w:color="auto"/>
              <w:left w:val="single" w:sz="4" w:space="0" w:color="auto"/>
              <w:bottom w:val="single" w:sz="4" w:space="0" w:color="auto"/>
              <w:right w:val="single" w:sz="8" w:space="0" w:color="auto"/>
            </w:tcBorders>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Crnković, M. Težak, D. (2002) Povijest  hrvatske dječje književnosti od početaka do 1955. godine </w:t>
            </w:r>
            <w:r w:rsidRPr="00DA657F">
              <w:rPr>
                <w:rFonts w:ascii="Arial Narrow" w:eastAsia="Calibri" w:hAnsi="Arial Narrow" w:cs="Calibri"/>
                <w:lang w:eastAsia="hr-HR"/>
              </w:rPr>
              <w:lastRenderedPageBreak/>
              <w:t>(Kratka povijest svjetske dječje književnosti od 7-117. Stranice). Zagreb: Znanje.</w:t>
            </w:r>
          </w:p>
        </w:tc>
        <w:tc>
          <w:tcPr>
            <w:tcW w:w="1701" w:type="dxa"/>
            <w:tcBorders>
              <w:top w:val="single" w:sz="12" w:space="0" w:color="auto"/>
              <w:left w:val="single" w:sz="8" w:space="0" w:color="auto"/>
              <w:bottom w:val="single" w:sz="4" w:space="0" w:color="auto"/>
              <w:right w:val="single" w:sz="8" w:space="0" w:color="auto"/>
            </w:tcBorders>
            <w:hideMark/>
          </w:tcPr>
          <w:p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lastRenderedPageBreak/>
              <w:t>4</w:t>
            </w:r>
          </w:p>
        </w:tc>
        <w:tc>
          <w:tcPr>
            <w:tcW w:w="1779" w:type="dxa"/>
            <w:gridSpan w:val="2"/>
            <w:tcBorders>
              <w:top w:val="single" w:sz="12" w:space="0" w:color="auto"/>
              <w:left w:val="single" w:sz="8"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3C2E81" w:rsidRPr="00DA657F" w:rsidRDefault="003C2E81"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3C2E81" w:rsidRPr="00DA657F" w:rsidRDefault="003C2E81" w:rsidP="00DA657F">
            <w:pPr>
              <w:spacing w:after="200" w:line="276" w:lineRule="auto"/>
              <w:jc w:val="both"/>
              <w:rPr>
                <w:rFonts w:ascii="Arial Narrow" w:eastAsia="Calibri" w:hAnsi="Arial Narrow" w:cs="Calibri"/>
                <w:lang w:eastAsia="hr-HR"/>
              </w:rPr>
            </w:pPr>
            <w:r w:rsidRPr="00DA657F">
              <w:rPr>
                <w:rFonts w:ascii="Arial Narrow" w:eastAsia="Calibri" w:hAnsi="Arial Narrow" w:cs="Calibri"/>
                <w:lang w:eastAsia="hr-HR"/>
              </w:rPr>
              <w:t>Watson, Victor (2001) Children s Books in English, Cambrige, Cambrige University Press.</w:t>
            </w:r>
          </w:p>
        </w:tc>
        <w:tc>
          <w:tcPr>
            <w:tcW w:w="1701" w:type="dxa"/>
            <w:tcBorders>
              <w:top w:val="single" w:sz="4" w:space="0" w:color="auto"/>
              <w:left w:val="single" w:sz="8" w:space="0" w:color="auto"/>
              <w:bottom w:val="single" w:sz="4" w:space="0" w:color="auto"/>
              <w:right w:val="single" w:sz="8" w:space="0" w:color="auto"/>
            </w:tcBorders>
            <w:hideMark/>
          </w:tcPr>
          <w:p w:rsidR="00E527CB" w:rsidRPr="00DA657F" w:rsidRDefault="00E527CB" w:rsidP="00DA657F">
            <w:pPr>
              <w:tabs>
                <w:tab w:val="left" w:pos="2820"/>
              </w:tabs>
              <w:spacing w:line="276" w:lineRule="auto"/>
              <w:jc w:val="both"/>
              <w:rPr>
                <w:rFonts w:ascii="Arial Narrow" w:hAnsi="Arial Narrow" w:cs="Arial"/>
              </w:rPr>
            </w:pPr>
            <w:r w:rsidRPr="00DA657F">
              <w:rPr>
                <w:rFonts w:ascii="Arial Narrow" w:hAnsi="Arial Narrow" w:cs="Arial"/>
              </w:rPr>
              <w:t>1</w:t>
            </w:r>
          </w:p>
        </w:tc>
        <w:tc>
          <w:tcPr>
            <w:tcW w:w="1779" w:type="dxa"/>
            <w:gridSpan w:val="2"/>
            <w:tcBorders>
              <w:top w:val="single" w:sz="4" w:space="0" w:color="auto"/>
              <w:left w:val="single" w:sz="8"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516" w:type="dxa"/>
            <w:gridSpan w:val="9"/>
            <w:tcBorders>
              <w:top w:val="single" w:sz="12" w:space="0" w:color="auto"/>
              <w:left w:val="single" w:sz="4" w:space="0" w:color="auto"/>
              <w:bottom w:val="single" w:sz="4" w:space="0" w:color="auto"/>
              <w:right w:val="single" w:sz="12" w:space="0" w:color="auto"/>
            </w:tcBorders>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Bettelheim, B. (2004) Smisao i značenje bajki, Cres, Poduzetništvo Jakić</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Diklić, Z.,  Težak, D.,  Zalar, I. (1996.) Primjeri iz dječje književnosti.Zagreb: Divič.</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Pintarić, A. Bajke (pregled i interpretacije).Osijek: Matica hrvatska.</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3C2E81" w:rsidRPr="00DA657F" w:rsidTr="003C2E81">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top w:val="single" w:sz="4" w:space="0" w:color="auto"/>
              <w:left w:val="single" w:sz="4" w:space="0" w:color="auto"/>
              <w:bottom w:val="single" w:sz="12"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AB7420" w:rsidRPr="00DA657F" w:rsidRDefault="00AB7420" w:rsidP="00DA657F">
      <w:pPr>
        <w:jc w:val="both"/>
        <w:rPr>
          <w:rFonts w:ascii="Arial Narrow" w:hAnsi="Arial Narrow" w:cs="Arial"/>
          <w:lang w:eastAsia="hr-HR"/>
        </w:rPr>
      </w:pPr>
    </w:p>
    <w:p w:rsidR="003C2E81" w:rsidRPr="00DA657F" w:rsidRDefault="00AB7420" w:rsidP="00DA657F">
      <w:pPr>
        <w:jc w:val="both"/>
        <w:rPr>
          <w:rFonts w:ascii="Arial Narrow" w:hAnsi="Arial Narrow" w:cs="Arial"/>
          <w:lang w:eastAsia="hr-HR"/>
        </w:rPr>
      </w:pPr>
      <w:r w:rsidRPr="00DA657F">
        <w:rPr>
          <w:rFonts w:ascii="Arial Narrow" w:hAnsi="Arial Narrow" w:cs="Arial"/>
          <w:lang w:eastAsia="hr-HR"/>
        </w:rPr>
        <w:br w:type="page"/>
      </w:r>
    </w:p>
    <w:p w:rsidR="003C2E81" w:rsidRPr="00DA657F" w:rsidRDefault="003C2E81" w:rsidP="00DA657F">
      <w:pPr>
        <w:ind w:left="1276"/>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791"/>
        <w:gridCol w:w="1047"/>
        <w:gridCol w:w="87"/>
        <w:gridCol w:w="2551"/>
        <w:gridCol w:w="1201"/>
        <w:gridCol w:w="359"/>
        <w:gridCol w:w="1701"/>
        <w:gridCol w:w="567"/>
        <w:gridCol w:w="1212"/>
      </w:tblGrid>
      <w:tr w:rsidR="003C2E81" w:rsidRPr="00DA657F" w:rsidTr="003C2E81">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bCs/>
              </w:rPr>
            </w:pPr>
            <w:r w:rsidRPr="00DA657F">
              <w:rPr>
                <w:rFonts w:ascii="Arial Narrow" w:hAnsi="Arial Narrow" w:cs="Arial"/>
              </w:rPr>
              <w:t>1.1.Studijski program (preddiplomski, diplomski, integrirani)</w:t>
            </w:r>
          </w:p>
        </w:tc>
        <w:tc>
          <w:tcPr>
            <w:tcW w:w="3925"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113BF6" w:rsidP="00DA657F">
            <w:pPr>
              <w:tabs>
                <w:tab w:val="left" w:pos="2820"/>
              </w:tabs>
              <w:spacing w:line="276" w:lineRule="auto"/>
              <w:jc w:val="both"/>
              <w:rPr>
                <w:rFonts w:ascii="Arial Narrow" w:hAnsi="Arial Narrow" w:cs="Arial"/>
              </w:rPr>
            </w:pPr>
            <w:r w:rsidRPr="00DA657F">
              <w:rPr>
                <w:rFonts w:ascii="Arial Narrow" w:hAnsi="Arial Narrow" w:cs="Arial"/>
              </w:rPr>
              <w:t>D</w:t>
            </w:r>
            <w:r w:rsidR="003C2E81" w:rsidRPr="00DA657F">
              <w:rPr>
                <w:rFonts w:ascii="Arial Narrow" w:hAnsi="Arial Narrow" w:cs="Arial"/>
              </w:rPr>
              <w:t xml:space="preserve">iplomski </w:t>
            </w:r>
            <w:r w:rsidR="006C0DF3" w:rsidRPr="00DA657F">
              <w:rPr>
                <w:rFonts w:ascii="Arial Narrow" w:hAnsi="Arial Narrow" w:cs="Arial"/>
              </w:rPr>
              <w:t xml:space="preserve">sveučilišni </w:t>
            </w:r>
            <w:r w:rsidR="003C2E81" w:rsidRPr="00DA657F">
              <w:rPr>
                <w:rFonts w:ascii="Arial Narrow" w:hAnsi="Arial Narrow" w:cs="Arial"/>
              </w:rPr>
              <w:t>studij ranog i predškolskog odgoja i obrazovanja</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1.6.Način izvođenja nastave (broj sati P+V+S+e-učenje)</w:t>
            </w:r>
          </w:p>
        </w:tc>
        <w:tc>
          <w:tcPr>
            <w:tcW w:w="3480"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1+</w:t>
            </w:r>
            <w:r w:rsidR="004B1D48" w:rsidRPr="00DA657F">
              <w:rPr>
                <w:rFonts w:ascii="Arial Narrow" w:hAnsi="Arial Narrow" w:cs="Arial"/>
              </w:rPr>
              <w:t>0</w:t>
            </w:r>
            <w:r w:rsidRPr="00DA657F">
              <w:rPr>
                <w:rFonts w:ascii="Arial Narrow" w:hAnsi="Arial Narrow" w:cs="Arial"/>
              </w:rPr>
              <w:t>+</w:t>
            </w:r>
            <w:r w:rsidR="004B1D48" w:rsidRPr="00DA657F">
              <w:rPr>
                <w:rFonts w:ascii="Arial Narrow" w:hAnsi="Arial Narrow" w:cs="Arial"/>
              </w:rPr>
              <w:t>1</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925"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II.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1.7.Očekivani broj studenata na predmetu</w:t>
            </w:r>
          </w:p>
        </w:tc>
        <w:tc>
          <w:tcPr>
            <w:tcW w:w="3480"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4B1D48" w:rsidP="00DA657F">
            <w:pPr>
              <w:tabs>
                <w:tab w:val="left" w:pos="2820"/>
              </w:tabs>
              <w:spacing w:line="276" w:lineRule="auto"/>
              <w:jc w:val="both"/>
              <w:rPr>
                <w:rFonts w:ascii="Arial Narrow" w:hAnsi="Arial Narrow" w:cs="Arial"/>
              </w:rPr>
            </w:pPr>
            <w:r w:rsidRPr="00DA657F">
              <w:rPr>
                <w:rFonts w:ascii="Arial Narrow" w:hAnsi="Arial Narrow" w:cs="Arial"/>
              </w:rPr>
              <w:t>15</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 xml:space="preserve">1.3.Naziv predmeta </w:t>
            </w:r>
          </w:p>
        </w:tc>
        <w:tc>
          <w:tcPr>
            <w:tcW w:w="3925"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jc w:val="both"/>
              <w:rPr>
                <w:rFonts w:ascii="Arial Narrow" w:hAnsi="Arial Narrow" w:cs="Arial"/>
                <w:b/>
              </w:rPr>
            </w:pPr>
            <w:r w:rsidRPr="00DA657F">
              <w:rPr>
                <w:rFonts w:ascii="Arial Narrow" w:eastAsia="Calibri" w:hAnsi="Arial Narrow" w:cs="Calibri"/>
                <w:b/>
              </w:rPr>
              <w:t>Hrvatski dječji klasici</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bCs/>
              </w:rPr>
              <w:t>1.8.Nositelj predmeta</w:t>
            </w:r>
          </w:p>
        </w:tc>
        <w:tc>
          <w:tcPr>
            <w:tcW w:w="3480"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57610E" w:rsidP="00DA657F">
            <w:pPr>
              <w:spacing w:line="276" w:lineRule="auto"/>
              <w:jc w:val="both"/>
              <w:rPr>
                <w:rFonts w:ascii="Arial Narrow" w:eastAsia="Calibri" w:hAnsi="Arial Narrow"/>
              </w:rPr>
            </w:pPr>
            <w:r w:rsidRPr="00DA657F">
              <w:rPr>
                <w:rFonts w:ascii="Arial Narrow" w:eastAsia="Calibri" w:hAnsi="Arial Narrow" w:cs="Calibri"/>
              </w:rPr>
              <w:t>I</w:t>
            </w:r>
            <w:r w:rsidR="003C2E81" w:rsidRPr="00DA657F">
              <w:rPr>
                <w:rFonts w:ascii="Arial Narrow" w:eastAsia="Calibri" w:hAnsi="Arial Narrow" w:cs="Calibri"/>
              </w:rPr>
              <w:t>zv. prof</w:t>
            </w:r>
            <w:r w:rsidRPr="00DA657F">
              <w:rPr>
                <w:rFonts w:ascii="Arial Narrow" w:eastAsia="Calibri" w:hAnsi="Arial Narrow" w:cs="Calibri"/>
              </w:rPr>
              <w:t>.</w:t>
            </w:r>
            <w:r w:rsidR="003C2E81" w:rsidRPr="00DA657F">
              <w:rPr>
                <w:rFonts w:ascii="Arial Narrow" w:eastAsia="Calibri" w:hAnsi="Arial Narrow" w:cs="Calibri"/>
              </w:rPr>
              <w:t xml:space="preserve"> dr. sc. Robert Bacalja</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1.4.Bodovna vrijednost (ECTS)</w:t>
            </w:r>
          </w:p>
        </w:tc>
        <w:tc>
          <w:tcPr>
            <w:tcW w:w="3925"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3 ECTS</w:t>
            </w:r>
          </w:p>
        </w:tc>
        <w:tc>
          <w:tcPr>
            <w:tcW w:w="4111" w:type="dxa"/>
            <w:gridSpan w:val="3"/>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1.9.Suradnici</w:t>
            </w:r>
          </w:p>
        </w:tc>
        <w:tc>
          <w:tcPr>
            <w:tcW w:w="3480" w:type="dxa"/>
            <w:gridSpan w:val="3"/>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spacing w:line="276" w:lineRule="auto"/>
              <w:jc w:val="both"/>
              <w:rPr>
                <w:rFonts w:ascii="Arial Narrow" w:eastAsia="Calibri" w:hAnsi="Arial Narrow"/>
              </w:rPr>
            </w:pPr>
          </w:p>
        </w:tc>
      </w:tr>
      <w:tr w:rsidR="003C2E81" w:rsidRPr="00DA657F" w:rsidTr="003C2E81">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rPr>
              <w:t>1.5.Status predmeta</w:t>
            </w:r>
          </w:p>
        </w:tc>
        <w:tc>
          <w:tcPr>
            <w:tcW w:w="3925" w:type="dxa"/>
            <w:gridSpan w:val="3"/>
            <w:tcBorders>
              <w:top w:val="single" w:sz="4" w:space="0" w:color="auto"/>
              <w:left w:val="single" w:sz="4" w:space="0" w:color="auto"/>
              <w:bottom w:val="single" w:sz="12" w:space="0" w:color="auto"/>
              <w:right w:val="single" w:sz="12" w:space="0" w:color="auto"/>
            </w:tcBorders>
            <w:hideMark/>
          </w:tcPr>
          <w:p w:rsidR="003C2E81" w:rsidRPr="00DA657F" w:rsidRDefault="003C2E81" w:rsidP="00DA657F">
            <w:pPr>
              <w:spacing w:line="276" w:lineRule="auto"/>
              <w:jc w:val="both"/>
              <w:rPr>
                <w:rFonts w:ascii="Arial Narrow" w:eastAsia="Calibri" w:hAnsi="Arial Narrow"/>
              </w:rPr>
            </w:pPr>
            <w:r w:rsidRPr="00DA657F">
              <w:rPr>
                <w:rFonts w:ascii="Arial Narrow" w:eastAsia="Calibri" w:hAnsi="Arial Narrow"/>
              </w:rPr>
              <w:t xml:space="preserve">Izborni </w:t>
            </w:r>
          </w:p>
        </w:tc>
        <w:tc>
          <w:tcPr>
            <w:tcW w:w="4111" w:type="dxa"/>
            <w:gridSpan w:val="3"/>
            <w:tcBorders>
              <w:top w:val="single" w:sz="4" w:space="0" w:color="auto"/>
              <w:left w:val="single" w:sz="12" w:space="0" w:color="auto"/>
              <w:bottom w:val="single" w:sz="12" w:space="0" w:color="auto"/>
              <w:right w:val="single" w:sz="4" w:space="0" w:color="auto"/>
            </w:tcBorders>
            <w:shd w:val="clear" w:color="auto" w:fill="D2E6C0"/>
            <w:vAlign w:val="center"/>
          </w:tcPr>
          <w:p w:rsidR="003C2E81" w:rsidRPr="00DA657F" w:rsidRDefault="003C2E81" w:rsidP="00DA657F">
            <w:pPr>
              <w:tabs>
                <w:tab w:val="left" w:pos="459"/>
              </w:tabs>
              <w:jc w:val="both"/>
              <w:rPr>
                <w:rFonts w:ascii="Arial Narrow" w:hAnsi="Arial Narrow" w:cs="Arial"/>
                <w:color w:val="FF0000"/>
              </w:rPr>
            </w:pPr>
          </w:p>
        </w:tc>
        <w:tc>
          <w:tcPr>
            <w:tcW w:w="3480" w:type="dxa"/>
            <w:gridSpan w:val="3"/>
            <w:tcBorders>
              <w:top w:val="single" w:sz="4" w:space="0" w:color="auto"/>
              <w:left w:val="single" w:sz="4" w:space="0" w:color="auto"/>
              <w:bottom w:val="single" w:sz="12" w:space="0" w:color="auto"/>
              <w:right w:val="single" w:sz="12" w:space="0" w:color="auto"/>
            </w:tcBorders>
          </w:tcPr>
          <w:p w:rsidR="003C2E81" w:rsidRPr="00DA657F" w:rsidRDefault="003C2E81" w:rsidP="00DA657F">
            <w:pPr>
              <w:tabs>
                <w:tab w:val="left" w:pos="2820"/>
              </w:tabs>
              <w:spacing w:line="276" w:lineRule="auto"/>
              <w:jc w:val="both"/>
              <w:rPr>
                <w:rFonts w:ascii="Arial Narrow" w:hAnsi="Arial Narrow" w:cs="Arial"/>
                <w:b/>
                <w:color w:val="FF0000"/>
              </w:rPr>
            </w:pPr>
          </w:p>
        </w:tc>
      </w:tr>
      <w:tr w:rsidR="003C2E81" w:rsidRPr="00DA657F" w:rsidTr="003C2E81">
        <w:tc>
          <w:tcPr>
            <w:tcW w:w="15352" w:type="dxa"/>
            <w:gridSpan w:val="10"/>
            <w:tcBorders>
              <w:top w:val="single" w:sz="12" w:space="0" w:color="auto"/>
              <w:left w:val="single" w:sz="12" w:space="0" w:color="auto"/>
              <w:bottom w:val="single" w:sz="4" w:space="0" w:color="auto"/>
              <w:right w:val="single" w:sz="12"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2.1.Ciljevi predmeta</w:t>
            </w:r>
          </w:p>
        </w:tc>
        <w:tc>
          <w:tcPr>
            <w:tcW w:w="11516" w:type="dxa"/>
            <w:gridSpan w:val="9"/>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 xml:space="preserve">Upoznati studente s klasičnim djelima hrvatske dječje književnosti. Književnom  interpretacijom tekstova i razumijevanjem književnih opusa pojedinih autora hrvatske dječje književnosti uočiti kriterije koji im osiguravaju trajnu vrijednost. </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516" w:type="dxa"/>
            <w:gridSpan w:val="9"/>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t>Nema.</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516" w:type="dxa"/>
            <w:gridSpan w:val="9"/>
            <w:tcBorders>
              <w:top w:val="single" w:sz="4" w:space="0" w:color="auto"/>
              <w:left w:val="single" w:sz="4" w:space="0" w:color="auto"/>
              <w:bottom w:val="single" w:sz="4" w:space="0" w:color="auto"/>
              <w:right w:val="single" w:sz="12" w:space="0" w:color="auto"/>
            </w:tcBorders>
          </w:tcPr>
          <w:p w:rsidR="00113BF6" w:rsidRPr="00DA657F" w:rsidRDefault="00113BF6" w:rsidP="00DA657F">
            <w:pPr>
              <w:ind w:left="360"/>
              <w:jc w:val="both"/>
              <w:rPr>
                <w:rFonts w:ascii="Arial Narrow" w:hAnsi="Arial Narrow" w:cs="Arial"/>
              </w:rPr>
            </w:pPr>
            <w:r w:rsidRPr="00DA657F">
              <w:rPr>
                <w:rFonts w:ascii="Arial Narrow" w:hAnsi="Arial Narrow" w:cs="Arial"/>
              </w:rPr>
              <w:t>Studenti će moći:</w:t>
            </w:r>
          </w:p>
          <w:p w:rsidR="003C2E81" w:rsidRPr="00DA657F" w:rsidRDefault="00113BF6" w:rsidP="00DA657F">
            <w:pPr>
              <w:numPr>
                <w:ilvl w:val="0"/>
                <w:numId w:val="35"/>
              </w:numPr>
              <w:jc w:val="both"/>
              <w:rPr>
                <w:rFonts w:ascii="Arial Narrow" w:hAnsi="Arial Narrow" w:cs="Arial"/>
              </w:rPr>
            </w:pPr>
            <w:r w:rsidRPr="00DA657F">
              <w:rPr>
                <w:rFonts w:ascii="Arial Narrow" w:hAnsi="Arial Narrow" w:cs="Arial"/>
              </w:rPr>
              <w:t>o</w:t>
            </w:r>
            <w:r w:rsidR="003C2E81" w:rsidRPr="00DA657F">
              <w:rPr>
                <w:rFonts w:ascii="Arial Narrow" w:hAnsi="Arial Narrow" w:cs="Arial"/>
              </w:rPr>
              <w:t>smisliti i ispitati nove strategije u dizajniranju integriranoga kurikuluma koji će biti odgovor na suvremene spoznaje o razvojnim učincima   izvanobiteljskoga ranoga i predškolskoga odgo</w:t>
            </w:r>
            <w:r w:rsidRPr="00DA657F">
              <w:rPr>
                <w:rFonts w:ascii="Arial Narrow" w:hAnsi="Arial Narrow" w:cs="Arial"/>
              </w:rPr>
              <w:t>ja kao sredine po mjeri djeteta;</w:t>
            </w:r>
          </w:p>
          <w:p w:rsidR="003C2E81" w:rsidRPr="00DA657F" w:rsidRDefault="00113BF6" w:rsidP="00DA657F">
            <w:pPr>
              <w:numPr>
                <w:ilvl w:val="0"/>
                <w:numId w:val="35"/>
              </w:numPr>
              <w:jc w:val="both"/>
              <w:rPr>
                <w:rFonts w:ascii="Arial Narrow" w:hAnsi="Arial Narrow" w:cs="Arial"/>
              </w:rPr>
            </w:pPr>
            <w:r w:rsidRPr="00DA657F">
              <w:rPr>
                <w:rFonts w:ascii="Arial Narrow" w:hAnsi="Arial Narrow" w:cs="Arial"/>
              </w:rPr>
              <w:t>u</w:t>
            </w:r>
            <w:r w:rsidR="003C2E81" w:rsidRPr="00DA657F">
              <w:rPr>
                <w:rFonts w:ascii="Arial Narrow" w:hAnsi="Arial Narrow" w:cs="Arial"/>
              </w:rPr>
              <w:t>sporediti i kritički procjenjivati odnos između znanja i njegove primjene u konkretnoj odgojno-obrazovnoj praksi, te procjeniti moguće utjecaje na kvalitetu konačnih učinaka institucionalnog ranoga i predškolskog odgoja.</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516" w:type="dxa"/>
            <w:gridSpan w:val="9"/>
            <w:tcBorders>
              <w:top w:val="single" w:sz="4" w:space="0" w:color="auto"/>
              <w:left w:val="single" w:sz="4" w:space="0" w:color="auto"/>
              <w:bottom w:val="single" w:sz="4" w:space="0" w:color="auto"/>
              <w:right w:val="single" w:sz="12" w:space="0" w:color="auto"/>
            </w:tcBorders>
            <w:hideMark/>
          </w:tcPr>
          <w:p w:rsidR="00113BF6" w:rsidRPr="00DA657F" w:rsidRDefault="00113BF6"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Nakon odslušanog kolegija studenti će moći:</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uočavati,  izdvajati i razlikovati pojmove</w:t>
            </w:r>
            <w:r w:rsidR="003C2E81" w:rsidRPr="00DA657F">
              <w:rPr>
                <w:rFonts w:ascii="Arial Narrow" w:eastAsia="Calibri" w:hAnsi="Arial Narrow" w:cs="Calibri"/>
                <w:lang w:eastAsia="hr-HR"/>
              </w:rPr>
              <w:t xml:space="preserve"> tem</w:t>
            </w:r>
            <w:r w:rsidRPr="00DA657F">
              <w:rPr>
                <w:rFonts w:ascii="Arial Narrow" w:eastAsia="Calibri" w:hAnsi="Arial Narrow" w:cs="Calibri"/>
                <w:lang w:eastAsia="hr-HR"/>
              </w:rPr>
              <w:t>atsko-motivske novosti, strukturu, igru</w:t>
            </w:r>
            <w:r w:rsidR="003C2E81" w:rsidRPr="00DA657F">
              <w:rPr>
                <w:rFonts w:ascii="Arial Narrow" w:eastAsia="Calibri" w:hAnsi="Arial Narrow" w:cs="Calibri"/>
                <w:lang w:eastAsia="hr-HR"/>
              </w:rPr>
              <w:t xml:space="preserve"> humor, odno</w:t>
            </w:r>
            <w:r w:rsidRPr="00DA657F">
              <w:rPr>
                <w:rFonts w:ascii="Arial Narrow" w:eastAsia="Calibri" w:hAnsi="Arial Narrow" w:cs="Calibri"/>
                <w:lang w:eastAsia="hr-HR"/>
              </w:rPr>
              <w:t>s prema pouci, recepciju i trajnu vrijednost;</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analizirati tekstove</w:t>
            </w:r>
            <w:r w:rsidR="003C2E81" w:rsidRPr="00DA657F">
              <w:rPr>
                <w:rFonts w:ascii="Arial Narrow" w:eastAsia="Calibri" w:hAnsi="Arial Narrow" w:cs="Calibri"/>
                <w:lang w:eastAsia="hr-HR"/>
              </w:rPr>
              <w:t xml:space="preserve"> pred</w:t>
            </w:r>
            <w:r w:rsidRPr="00DA657F">
              <w:rPr>
                <w:rFonts w:ascii="Arial Narrow" w:eastAsia="Calibri" w:hAnsi="Arial Narrow" w:cs="Calibri"/>
                <w:lang w:eastAsia="hr-HR"/>
              </w:rPr>
              <w:t>loženih autora te klasificirati glavne razvojne opuse</w:t>
            </w:r>
            <w:r w:rsidR="003C2E81" w:rsidRPr="00DA657F">
              <w:rPr>
                <w:rFonts w:ascii="Arial Narrow" w:eastAsia="Calibri" w:hAnsi="Arial Narrow" w:cs="Calibri"/>
                <w:lang w:eastAsia="hr-HR"/>
              </w:rPr>
              <w:t xml:space="preserve"> hrvatske dječje književnosti</w:t>
            </w:r>
            <w:r w:rsidRPr="00DA657F">
              <w:rPr>
                <w:rFonts w:ascii="Arial Narrow" w:eastAsia="Calibri" w:hAnsi="Arial Narrow" w:cs="Calibri"/>
                <w:lang w:eastAsia="hr-HR"/>
              </w:rPr>
              <w:t>;</w:t>
            </w:r>
            <w:r w:rsidR="003C2E81" w:rsidRPr="00DA657F">
              <w:rPr>
                <w:rFonts w:ascii="Arial Narrow" w:eastAsia="Calibri" w:hAnsi="Arial Narrow" w:cs="Calibri"/>
                <w:lang w:eastAsia="hr-HR"/>
              </w:rPr>
              <w:t xml:space="preserve">   </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razumijevati i analizirati književni opus</w:t>
            </w:r>
            <w:r w:rsidR="003C2E81" w:rsidRPr="00DA657F">
              <w:rPr>
                <w:rFonts w:ascii="Arial Narrow" w:eastAsia="Calibri" w:hAnsi="Arial Narrow" w:cs="Calibri"/>
                <w:lang w:eastAsia="hr-HR"/>
              </w:rPr>
              <w:t xml:space="preserve"> Krunoslava Kutena, Ivane Brlić-Mažuranić, Mate Lovraka, Ivana Kušana, G</w:t>
            </w:r>
            <w:r w:rsidRPr="00DA657F">
              <w:rPr>
                <w:rFonts w:ascii="Arial Narrow" w:eastAsia="Calibri" w:hAnsi="Arial Narrow" w:cs="Calibri"/>
                <w:lang w:eastAsia="hr-HR"/>
              </w:rPr>
              <w:t>rigora Viteza, Zvonimira Baloga;</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u</w:t>
            </w:r>
            <w:r w:rsidR="003C2E81" w:rsidRPr="00DA657F">
              <w:rPr>
                <w:rFonts w:ascii="Arial Narrow" w:eastAsia="Calibri" w:hAnsi="Arial Narrow" w:cs="Calibri"/>
                <w:lang w:eastAsia="hr-HR"/>
              </w:rPr>
              <w:t>spoređivati i kritički vrednovati tekstove iz hrvatske dječje poezije, dječjeg romana i dječje priče</w:t>
            </w:r>
            <w:r w:rsidRPr="00DA657F">
              <w:rPr>
                <w:rFonts w:ascii="Arial Narrow" w:eastAsia="Calibri" w:hAnsi="Arial Narrow" w:cs="Calibri"/>
                <w:lang w:eastAsia="hr-HR"/>
              </w:rPr>
              <w:t>;</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i</w:t>
            </w:r>
            <w:r w:rsidR="003C2E81" w:rsidRPr="00DA657F">
              <w:rPr>
                <w:rFonts w:ascii="Arial Narrow" w:eastAsia="Calibri" w:hAnsi="Arial Narrow" w:cs="Calibri"/>
                <w:lang w:eastAsia="hr-HR"/>
              </w:rPr>
              <w:t>zdvojiti poetološke osobitosti pojedinih razdoblja hrvatske dječje književnosti</w:t>
            </w:r>
            <w:r w:rsidRPr="00DA657F">
              <w:rPr>
                <w:rFonts w:ascii="Arial Narrow" w:eastAsia="Calibri" w:hAnsi="Arial Narrow" w:cs="Calibri"/>
                <w:lang w:eastAsia="hr-HR"/>
              </w:rPr>
              <w:t>;</w:t>
            </w:r>
            <w:r w:rsidR="003C2E81" w:rsidRPr="00DA657F">
              <w:rPr>
                <w:rFonts w:ascii="Arial Narrow" w:eastAsia="Calibri" w:hAnsi="Arial Narrow" w:cs="Calibri"/>
                <w:lang w:eastAsia="hr-HR"/>
              </w:rPr>
              <w:t xml:space="preserve"> </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analizirati</w:t>
            </w:r>
            <w:r w:rsidR="003C2E81" w:rsidRPr="00DA657F">
              <w:rPr>
                <w:rFonts w:ascii="Arial Narrow" w:eastAsia="Calibri" w:hAnsi="Arial Narrow" w:cs="Calibri"/>
                <w:lang w:eastAsia="hr-HR"/>
              </w:rPr>
              <w:t xml:space="preserve"> i ra</w:t>
            </w:r>
            <w:r w:rsidRPr="00DA657F">
              <w:rPr>
                <w:rFonts w:ascii="Arial Narrow" w:eastAsia="Calibri" w:hAnsi="Arial Narrow" w:cs="Calibri"/>
                <w:lang w:eastAsia="hr-HR"/>
              </w:rPr>
              <w:t>zumijevati suvremeni književni opus</w:t>
            </w:r>
            <w:r w:rsidR="003C2E81" w:rsidRPr="00DA657F">
              <w:rPr>
                <w:rFonts w:ascii="Arial Narrow" w:eastAsia="Calibri" w:hAnsi="Arial Narrow" w:cs="Calibri"/>
                <w:lang w:eastAsia="hr-HR"/>
              </w:rPr>
              <w:t xml:space="preserve"> koje je izdvojila književna kritika: Damira Miloša, Sanje Pilić, Mira Gavrana, Zorana Pongrašića, Silvije Šesto i dr.</w:t>
            </w:r>
          </w:p>
          <w:p w:rsidR="003C2E81" w:rsidRPr="00DA657F" w:rsidRDefault="00113BF6" w:rsidP="00DA657F">
            <w:pPr>
              <w:numPr>
                <w:ilvl w:val="0"/>
                <w:numId w:val="35"/>
              </w:num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razlikovati  estetski i etički aspekt</w:t>
            </w:r>
            <w:r w:rsidR="003C2E81" w:rsidRPr="00DA657F">
              <w:rPr>
                <w:rFonts w:ascii="Arial Narrow" w:eastAsia="Calibri" w:hAnsi="Arial Narrow" w:cs="Calibri"/>
                <w:lang w:eastAsia="hr-HR"/>
              </w:rPr>
              <w:t xml:space="preserve"> pojedinih klasičnih književnih opusa</w:t>
            </w:r>
            <w:r w:rsidRPr="00DA657F">
              <w:rPr>
                <w:rFonts w:ascii="Arial Narrow" w:eastAsia="Calibri" w:hAnsi="Arial Narrow" w:cs="Calibri"/>
                <w:lang w:eastAsia="hr-HR"/>
              </w:rPr>
              <w:t>.</w:t>
            </w:r>
            <w:r w:rsidR="003C2E81" w:rsidRPr="00DA657F">
              <w:rPr>
                <w:rFonts w:ascii="Arial Narrow" w:eastAsia="Calibri" w:hAnsi="Arial Narrow" w:cs="Calibri"/>
                <w:lang w:eastAsia="hr-HR"/>
              </w:rPr>
              <w:t xml:space="preserve">    </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 xml:space="preserve">2.5.Sadržaj predmeta detaljno razrađen prema satnici nastave </w:t>
            </w:r>
          </w:p>
          <w:p w:rsidR="003C2E81" w:rsidRPr="00DA657F" w:rsidRDefault="003C2E81" w:rsidP="00DA657F">
            <w:pPr>
              <w:tabs>
                <w:tab w:val="left" w:pos="2820"/>
              </w:tabs>
              <w:ind w:left="360"/>
              <w:jc w:val="both"/>
              <w:rPr>
                <w:rFonts w:ascii="Arial Narrow" w:hAnsi="Arial Narrow" w:cs="Arial"/>
                <w:color w:val="000000"/>
              </w:rPr>
            </w:pPr>
          </w:p>
        </w:tc>
        <w:tc>
          <w:tcPr>
            <w:tcW w:w="11516" w:type="dxa"/>
            <w:gridSpan w:val="9"/>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Pojam i naziv klasik. Kriteriji. Tematsko-motivska novost. Struktura. Igra. Humor. Odnos prema pouci (poruci). Recepcija. Trajna vrijednost. Krunoslav Kuten. Jagoda Truhelka. Ivana Brlić-Mažuranić. Vladimir Nazor.  Mato Lovrak. Ivan Kušan. Gustav Krklec. Grigor Vitez. Zvonimir </w:t>
            </w:r>
            <w:r w:rsidRPr="00DA657F">
              <w:rPr>
                <w:rFonts w:ascii="Arial Narrow" w:eastAsia="Calibri" w:hAnsi="Arial Narrow" w:cs="Calibri"/>
                <w:lang w:eastAsia="hr-HR"/>
              </w:rPr>
              <w:lastRenderedPageBreak/>
              <w:t>Balog. Pajo Kanižaj. Luko Paljetak. Sunčana Škrinjarić. Nada Iveljić. Višnja Stahuljak.Anto Gardaš. Joža Horvat. Mladen Kušec. Hrvoje  Hitrec. Zlatko Krilić. Suvremeni put prema klasici: Damir Miloš, Sanja Pilić. Miro Gavran. Zoran Pongrašić. Silvija Šesto i drugi.</w:t>
            </w:r>
          </w:p>
        </w:tc>
      </w:tr>
      <w:tr w:rsidR="003C2E81" w:rsidRPr="00DA657F" w:rsidTr="003C2E81">
        <w:trPr>
          <w:trHeight w:val="349"/>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lastRenderedPageBreak/>
              <w:t>2.6.Vrste izvođenja nastave:</w:t>
            </w:r>
          </w:p>
        </w:tc>
        <w:tc>
          <w:tcPr>
            <w:tcW w:w="38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b/>
                <w:u w:val="single"/>
              </w:rPr>
              <w:t xml:space="preserve"> predavanja</w:t>
            </w:r>
          </w:p>
          <w:p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b/>
                <w:u w:val="single"/>
              </w:rPr>
              <w:fldChar w:fldCharType="begin">
                <w:ffData>
                  <w:name w:val="Check2"/>
                  <w:enabled/>
                  <w:calcOnExit w:val="0"/>
                  <w:checkBox>
                    <w:sizeAuto/>
                    <w:default w:val="0"/>
                  </w:checkBox>
                </w:ffData>
              </w:fldChar>
            </w:r>
            <w:r w:rsidRPr="00DA657F">
              <w:rPr>
                <w:rFonts w:ascii="Arial Narrow" w:hAnsi="Arial Narrow" w:cs="Arial"/>
                <w:b/>
                <w:u w:val="single"/>
              </w:rPr>
              <w:instrText xml:space="preserve"> FORMCHECKBOX </w:instrText>
            </w:r>
            <w:r w:rsidR="00642615" w:rsidRPr="00DA657F">
              <w:rPr>
                <w:rFonts w:ascii="Arial Narrow" w:hAnsi="Arial Narrow" w:cs="Arial"/>
                <w:b/>
                <w:u w:val="single"/>
              </w:rPr>
            </w:r>
            <w:r w:rsidR="00642615" w:rsidRPr="00DA657F">
              <w:rPr>
                <w:rFonts w:ascii="Arial Narrow" w:hAnsi="Arial Narrow" w:cs="Arial"/>
                <w:b/>
                <w:u w:val="single"/>
              </w:rPr>
              <w:fldChar w:fldCharType="separate"/>
            </w:r>
            <w:r w:rsidRPr="00DA657F">
              <w:rPr>
                <w:rFonts w:ascii="Arial Narrow" w:hAnsi="Arial Narrow" w:cs="Arial"/>
                <w:b/>
                <w:u w:val="single"/>
              </w:rPr>
              <w:fldChar w:fldCharType="end"/>
            </w:r>
            <w:r w:rsidRPr="00DA657F">
              <w:rPr>
                <w:rFonts w:ascii="Arial Narrow" w:hAnsi="Arial Narrow" w:cs="Arial"/>
                <w:b/>
                <w:u w:val="single"/>
              </w:rPr>
              <w:t xml:space="preserve"> seminari i radionice  </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3"/>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vježbe  </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4"/>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w:t>
            </w:r>
            <w:r w:rsidRPr="00DA657F">
              <w:rPr>
                <w:rFonts w:ascii="Arial Narrow" w:hAnsi="Arial Narrow" w:cs="Arial"/>
                <w:i/>
              </w:rPr>
              <w:t>on line</w:t>
            </w:r>
            <w:r w:rsidRPr="00DA657F">
              <w:rPr>
                <w:rFonts w:ascii="Arial Narrow" w:hAnsi="Arial Narrow" w:cs="Arial"/>
              </w:rPr>
              <w:t xml:space="preserve"> u cijelosti</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mješovito e-učenje</w:t>
            </w:r>
          </w:p>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839"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spacing w:line="276" w:lineRule="auto"/>
              <w:jc w:val="both"/>
              <w:rPr>
                <w:rFonts w:ascii="Arial Narrow" w:hAnsi="Arial Narrow" w:cs="Arial"/>
                <w:b/>
                <w:u w:val="single"/>
              </w:rPr>
            </w:pPr>
            <w:r w:rsidRPr="00DA657F">
              <w:rPr>
                <w:rFonts w:ascii="Arial Narrow" w:hAnsi="Arial Narrow" w:cs="Arial"/>
              </w:rPr>
              <w:fldChar w:fldCharType="begin">
                <w:ffData>
                  <w:name w:val=""/>
                  <w:enabled/>
                  <w:calcOnExit w:val="0"/>
                  <w:checkBox>
                    <w:sizeAuto/>
                    <w:default w:val="0"/>
                    <w:checked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samostalni  zadaci</w:t>
            </w:r>
            <w:r w:rsidRPr="00DA657F">
              <w:rPr>
                <w:rFonts w:ascii="Arial Narrow" w:hAnsi="Arial Narrow" w:cs="Arial"/>
                <w:b/>
                <w:u w:val="single"/>
              </w:rPr>
              <w:t xml:space="preserve">  </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6"/>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multimedija i mreža  </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7"/>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laboratorij</w:t>
            </w:r>
          </w:p>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Check8"/>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mentorski rad</w:t>
            </w:r>
          </w:p>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frame="1"/>
              </w:rPr>
              <w:t xml:space="preserve">         </w:t>
            </w:r>
          </w:p>
        </w:tc>
        <w:tc>
          <w:tcPr>
            <w:tcW w:w="3839" w:type="dxa"/>
            <w:gridSpan w:val="4"/>
            <w:tcBorders>
              <w:top w:val="single" w:sz="4" w:space="0" w:color="auto"/>
              <w:left w:val="single" w:sz="12"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rPr>
            </w:pPr>
            <w:r w:rsidRPr="00DA657F">
              <w:rPr>
                <w:rFonts w:ascii="Arial Narrow" w:hAnsi="Arial Narrow" w:cs="Arial"/>
                <w:color w:val="000000"/>
              </w:rPr>
              <w:t>2.7.Komentari:</w:t>
            </w:r>
          </w:p>
        </w:tc>
      </w:tr>
      <w:tr w:rsidR="003C2E81" w:rsidRPr="00DA657F" w:rsidTr="003C2E81">
        <w:trPr>
          <w:trHeight w:val="57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rPr>
            </w:pPr>
          </w:p>
        </w:tc>
        <w:tc>
          <w:tcPr>
            <w:tcW w:w="0" w:type="auto"/>
            <w:gridSpan w:val="3"/>
            <w:vMerge/>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jc w:val="both"/>
              <w:rPr>
                <w:rFonts w:ascii="Arial Narrow" w:hAnsi="Arial Narrow" w:cs="Arial"/>
              </w:rPr>
            </w:pPr>
          </w:p>
        </w:tc>
        <w:tc>
          <w:tcPr>
            <w:tcW w:w="3839" w:type="dxa"/>
            <w:gridSpan w:val="4"/>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2.8.Obveze studenata</w:t>
            </w:r>
          </w:p>
        </w:tc>
        <w:tc>
          <w:tcPr>
            <w:tcW w:w="11516" w:type="dxa"/>
            <w:gridSpan w:val="9"/>
            <w:tcBorders>
              <w:top w:val="single" w:sz="4" w:space="0" w:color="auto"/>
              <w:left w:val="single" w:sz="4" w:space="0" w:color="auto"/>
              <w:bottom w:val="single" w:sz="12" w:space="0" w:color="auto"/>
              <w:right w:val="single" w:sz="12" w:space="0" w:color="auto"/>
            </w:tcBorders>
            <w:vAlign w:val="center"/>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Pohađanje nastave, aktivno sudjelovanje na nastavi, izrada i prezentacija seminarskog rada.</w:t>
            </w:r>
          </w:p>
        </w:tc>
      </w:tr>
      <w:tr w:rsidR="003C2E81" w:rsidRPr="00DA657F" w:rsidTr="003C2E81">
        <w:trPr>
          <w:trHeight w:val="511"/>
        </w:trPr>
        <w:tc>
          <w:tcPr>
            <w:tcW w:w="3836" w:type="dxa"/>
            <w:vMerge w:val="restart"/>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2820"/>
              </w:tabs>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2791" w:type="dxa"/>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rPr>
            </w:pPr>
            <w:r w:rsidRPr="00DA657F">
              <w:rPr>
                <w:rFonts w:ascii="Arial Narrow" w:hAnsi="Arial Narrow" w:cs="Arial"/>
                <w:b/>
              </w:rPr>
              <w:t>Pohađanje nastave</w:t>
            </w:r>
          </w:p>
        </w:tc>
        <w:tc>
          <w:tcPr>
            <w:tcW w:w="1047" w:type="dxa"/>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0,25</w:t>
            </w:r>
          </w:p>
        </w:tc>
        <w:tc>
          <w:tcPr>
            <w:tcW w:w="2638" w:type="dxa"/>
            <w:gridSpan w:val="2"/>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rPr>
              <w:t>Praktični rad</w:t>
            </w:r>
          </w:p>
        </w:tc>
        <w:tc>
          <w:tcPr>
            <w:tcW w:w="1201" w:type="dxa"/>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12"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Kolokvij</w:t>
            </w:r>
          </w:p>
        </w:tc>
        <w:tc>
          <w:tcPr>
            <w:tcW w:w="1212" w:type="dxa"/>
            <w:tcBorders>
              <w:top w:val="single" w:sz="12" w:space="0" w:color="auto"/>
              <w:left w:val="single" w:sz="4" w:space="0" w:color="auto"/>
              <w:bottom w:val="single" w:sz="4" w:space="0" w:color="auto"/>
              <w:right w:val="single" w:sz="12" w:space="0" w:color="auto"/>
            </w:tcBorders>
            <w:vAlign w:val="center"/>
            <w:hideMark/>
          </w:tcPr>
          <w:p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Priprema za predavanje</w:t>
            </w:r>
          </w:p>
        </w:tc>
        <w:tc>
          <w:tcPr>
            <w:tcW w:w="1047"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0,25</w:t>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Referat</w:t>
            </w:r>
          </w:p>
        </w:tc>
        <w:tc>
          <w:tcPr>
            <w:tcW w:w="120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Pismeni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Domaće zadaće</w:t>
            </w:r>
          </w:p>
        </w:tc>
        <w:tc>
          <w:tcPr>
            <w:tcW w:w="1047"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rPr>
            </w:pPr>
            <w:r w:rsidRPr="00DA657F">
              <w:rPr>
                <w:rFonts w:ascii="Arial Narrow" w:hAnsi="Arial Narrow" w:cs="Arial"/>
                <w:b/>
                <w:color w:val="000000"/>
              </w:rPr>
              <w:t>Seminarski rad</w:t>
            </w:r>
          </w:p>
        </w:tc>
        <w:tc>
          <w:tcPr>
            <w:tcW w:w="120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0,5</w:t>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b/>
                <w:color w:val="000000"/>
              </w:rPr>
            </w:pPr>
            <w:r w:rsidRPr="00DA657F">
              <w:rPr>
                <w:rFonts w:ascii="Arial Narrow" w:hAnsi="Arial Narrow" w:cs="Arial"/>
                <w:b/>
                <w:color w:val="000000"/>
              </w:rPr>
              <w:t>Usmeni ispit</w:t>
            </w:r>
          </w:p>
        </w:tc>
        <w:tc>
          <w:tcPr>
            <w:tcW w:w="1212" w:type="dxa"/>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spacing w:line="276" w:lineRule="auto"/>
              <w:jc w:val="both"/>
              <w:rPr>
                <w:rFonts w:ascii="Arial Narrow" w:hAnsi="Arial Narrow" w:cs="Arial"/>
                <w:color w:val="000000"/>
              </w:rPr>
            </w:pPr>
            <w:r w:rsidRPr="00DA657F">
              <w:rPr>
                <w:rFonts w:ascii="Arial Narrow" w:hAnsi="Arial Narrow" w:cs="Arial"/>
              </w:rPr>
              <w:t>1</w:t>
            </w:r>
          </w:p>
        </w:tc>
      </w:tr>
      <w:tr w:rsidR="003C2E81" w:rsidRPr="00DA657F"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Istraživanje</w:t>
            </w:r>
          </w:p>
        </w:tc>
        <w:tc>
          <w:tcPr>
            <w:tcW w:w="1047"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rPr>
              <w:t>Esej</w:t>
            </w:r>
          </w:p>
        </w:tc>
        <w:tc>
          <w:tcPr>
            <w:tcW w:w="1201" w:type="dxa"/>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4" w:space="0" w:color="auto"/>
              <w:bottom w:val="single" w:sz="4" w:space="0" w:color="auto"/>
              <w:right w:val="single" w:sz="4"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4" w:space="0" w:color="auto"/>
              <w:bottom w:val="single" w:sz="4" w:space="0" w:color="auto"/>
              <w:right w:val="single" w:sz="12"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rPr>
          <w:trHeight w:val="397"/>
        </w:trPr>
        <w:tc>
          <w:tcPr>
            <w:tcW w:w="0" w:type="auto"/>
            <w:vMerge/>
            <w:tcBorders>
              <w:top w:val="single" w:sz="4" w:space="0" w:color="auto"/>
              <w:left w:val="single" w:sz="12" w:space="0" w:color="auto"/>
              <w:bottom w:val="single" w:sz="4" w:space="0" w:color="auto"/>
              <w:right w:val="single" w:sz="4" w:space="0" w:color="auto"/>
            </w:tcBorders>
            <w:vAlign w:val="center"/>
            <w:hideMark/>
          </w:tcPr>
          <w:p w:rsidR="003C2E81" w:rsidRPr="00DA657F" w:rsidRDefault="003C2E81" w:rsidP="00DA657F">
            <w:pPr>
              <w:jc w:val="both"/>
              <w:rPr>
                <w:rFonts w:ascii="Arial Narrow" w:hAnsi="Arial Narrow" w:cs="Arial"/>
                <w:color w:val="000000"/>
              </w:rPr>
            </w:pPr>
          </w:p>
        </w:tc>
        <w:tc>
          <w:tcPr>
            <w:tcW w:w="2791" w:type="dxa"/>
            <w:tcBorders>
              <w:top w:val="single" w:sz="4" w:space="0" w:color="auto"/>
              <w:left w:val="single" w:sz="4" w:space="0" w:color="auto"/>
              <w:bottom w:val="single" w:sz="12" w:space="0" w:color="auto"/>
              <w:right w:val="single" w:sz="8"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1047" w:type="dxa"/>
            <w:tcBorders>
              <w:top w:val="single" w:sz="4" w:space="0" w:color="auto"/>
              <w:left w:val="single" w:sz="8" w:space="0" w:color="auto"/>
              <w:bottom w:val="single" w:sz="12" w:space="0" w:color="auto"/>
              <w:right w:val="single" w:sz="8"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38" w:type="dxa"/>
            <w:gridSpan w:val="2"/>
            <w:tcBorders>
              <w:top w:val="single" w:sz="4" w:space="0" w:color="auto"/>
              <w:left w:val="single" w:sz="8" w:space="0" w:color="auto"/>
              <w:bottom w:val="single" w:sz="12" w:space="0" w:color="auto"/>
              <w:right w:val="single" w:sz="8" w:space="0" w:color="auto"/>
            </w:tcBorders>
            <w:vAlign w:val="center"/>
            <w:hideMark/>
          </w:tcPr>
          <w:p w:rsidR="003C2E81" w:rsidRPr="00DA657F" w:rsidRDefault="003C2E81" w:rsidP="00DA657F">
            <w:pPr>
              <w:spacing w:line="276" w:lineRule="auto"/>
              <w:jc w:val="both"/>
              <w:rPr>
                <w:rFonts w:ascii="Arial Narrow" w:hAnsi="Arial Narrow" w:cs="Arial"/>
              </w:rPr>
            </w:pPr>
            <w:r w:rsidRPr="00DA657F">
              <w:rPr>
                <w:rFonts w:ascii="Arial Narrow" w:hAnsi="Arial Narrow" w:cs="Arial"/>
                <w:color w:val="000000"/>
                <w:lang w:val="en-US"/>
              </w:rPr>
              <w:t>Projekt</w:t>
            </w:r>
          </w:p>
        </w:tc>
        <w:tc>
          <w:tcPr>
            <w:tcW w:w="1201" w:type="dxa"/>
            <w:tcBorders>
              <w:top w:val="single" w:sz="4" w:space="0" w:color="auto"/>
              <w:left w:val="single" w:sz="8" w:space="0" w:color="auto"/>
              <w:bottom w:val="single" w:sz="12" w:space="0" w:color="auto"/>
              <w:right w:val="single" w:sz="8"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627" w:type="dxa"/>
            <w:gridSpan w:val="3"/>
            <w:tcBorders>
              <w:top w:val="single" w:sz="4" w:space="0" w:color="auto"/>
              <w:left w:val="single" w:sz="8" w:space="0" w:color="auto"/>
              <w:bottom w:val="single" w:sz="12" w:space="0" w:color="auto"/>
              <w:right w:val="single" w:sz="8"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1212" w:type="dxa"/>
            <w:tcBorders>
              <w:top w:val="single" w:sz="4" w:space="0" w:color="auto"/>
              <w:left w:val="single" w:sz="8" w:space="0" w:color="auto"/>
              <w:bottom w:val="single" w:sz="12" w:space="0" w:color="auto"/>
              <w:right w:val="single" w:sz="12" w:space="0" w:color="auto"/>
            </w:tcBorders>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516" w:type="dxa"/>
            <w:gridSpan w:val="9"/>
            <w:tcBorders>
              <w:top w:val="single" w:sz="12" w:space="0" w:color="auto"/>
              <w:left w:val="single" w:sz="4" w:space="0" w:color="auto"/>
              <w:bottom w:val="single" w:sz="4" w:space="0" w:color="auto"/>
              <w:right w:val="single" w:sz="12" w:space="0" w:color="auto"/>
            </w:tcBorders>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Način bodovanja kolokvija/seminara/ vježbi/ispita. Studenti su dužni radovito aktivno sudjelovati u nastavi, što podrazumijeva otvorenu diskusiju na zadanu temu i pripremu za diskusiju izvan nastave. Studenti su dužni redovito pisati domaće zadaće i pripremati se za nastavni sat. Studenti polažu pismeni i usmeni dio ispita. Pismeni dio ispita je eliminacijski, tj. ako student nije položio pismeni dio ne izlaz na usmeni dio ispita. </w:t>
            </w:r>
          </w:p>
          <w:p w:rsidR="003C2E81" w:rsidRPr="00DA657F" w:rsidRDefault="00137535"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Seminarski rad vrednuje se s 17 ECTS postotnih bodova </w:t>
            </w:r>
            <w:r w:rsidR="003C2E81" w:rsidRPr="00DA657F">
              <w:rPr>
                <w:rFonts w:ascii="Arial Narrow" w:eastAsia="Calibri" w:hAnsi="Arial Narrow" w:cs="Calibri"/>
                <w:lang w:eastAsia="hr-HR"/>
              </w:rPr>
              <w:t>, redovitost pohađanja nastave</w:t>
            </w:r>
            <w:r w:rsidRPr="00DA657F">
              <w:rPr>
                <w:rFonts w:ascii="Arial Narrow" w:eastAsia="Calibri" w:hAnsi="Arial Narrow" w:cs="Calibri"/>
                <w:lang w:eastAsia="hr-HR"/>
              </w:rPr>
              <w:t xml:space="preserve"> s 8 ECTS</w:t>
            </w:r>
            <w:r w:rsidR="003C2E81" w:rsidRPr="00DA657F">
              <w:rPr>
                <w:rFonts w:ascii="Arial Narrow" w:eastAsia="Calibri" w:hAnsi="Arial Narrow" w:cs="Calibri"/>
                <w:lang w:eastAsia="hr-HR"/>
              </w:rPr>
              <w:t xml:space="preserve"> </w:t>
            </w:r>
            <w:r w:rsidRPr="00DA657F">
              <w:rPr>
                <w:rFonts w:ascii="Arial Narrow" w:eastAsia="Calibri" w:hAnsi="Arial Narrow" w:cs="Calibri"/>
                <w:lang w:eastAsia="hr-HR"/>
              </w:rPr>
              <w:t xml:space="preserve">postotnih bodova </w:t>
            </w:r>
            <w:r w:rsidR="003C2E81" w:rsidRPr="00DA657F">
              <w:rPr>
                <w:rFonts w:ascii="Arial Narrow" w:eastAsia="Calibri" w:hAnsi="Arial Narrow" w:cs="Calibri"/>
                <w:lang w:eastAsia="hr-HR"/>
              </w:rPr>
              <w:t>i pri</w:t>
            </w:r>
            <w:r w:rsidRPr="00DA657F">
              <w:rPr>
                <w:rFonts w:ascii="Arial Narrow" w:eastAsia="Calibri" w:hAnsi="Arial Narrow" w:cs="Calibri"/>
                <w:lang w:eastAsia="hr-HR"/>
              </w:rPr>
              <w:t>prema za istu s 8</w:t>
            </w:r>
            <w:r w:rsidR="003C2E81" w:rsidRPr="00DA657F">
              <w:rPr>
                <w:rFonts w:ascii="Arial Narrow" w:eastAsia="Calibri" w:hAnsi="Arial Narrow" w:cs="Calibri"/>
                <w:lang w:eastAsia="hr-HR"/>
              </w:rPr>
              <w:t xml:space="preserve"> ECTS</w:t>
            </w:r>
            <w:r w:rsidRPr="00DA657F">
              <w:rPr>
                <w:rFonts w:ascii="Arial Narrow" w:eastAsia="Calibri" w:hAnsi="Arial Narrow" w:cs="Calibri"/>
                <w:lang w:eastAsia="hr-HR"/>
              </w:rPr>
              <w:t xml:space="preserve"> postotnih bodova</w:t>
            </w:r>
            <w:r w:rsidR="003C2E81" w:rsidRPr="00DA657F">
              <w:rPr>
                <w:rFonts w:ascii="Arial Narrow" w:eastAsia="Calibri" w:hAnsi="Arial Narrow" w:cs="Calibri"/>
                <w:lang w:eastAsia="hr-HR"/>
              </w:rPr>
              <w:t>, pismeni dio ispit</w:t>
            </w:r>
            <w:r w:rsidRPr="00DA657F">
              <w:rPr>
                <w:rFonts w:ascii="Arial Narrow" w:eastAsia="Calibri" w:hAnsi="Arial Narrow" w:cs="Calibri"/>
                <w:lang w:eastAsia="hr-HR"/>
              </w:rPr>
              <w:t>a (min. 50% riješeno ispravno) 33,33</w:t>
            </w:r>
            <w:r w:rsidR="003C2E81" w:rsidRPr="00DA657F">
              <w:rPr>
                <w:rFonts w:ascii="Arial Narrow" w:eastAsia="Calibri" w:hAnsi="Arial Narrow" w:cs="Calibri"/>
                <w:lang w:eastAsia="hr-HR"/>
              </w:rPr>
              <w:t xml:space="preserve"> ECT</w:t>
            </w:r>
            <w:r w:rsidRPr="00DA657F">
              <w:rPr>
                <w:rFonts w:ascii="Arial Narrow" w:eastAsia="Calibri" w:hAnsi="Arial Narrow" w:cs="Calibri"/>
                <w:lang w:eastAsia="hr-HR"/>
              </w:rPr>
              <w:t>S postotnih bodova i usmeni dio ispita 33,33 ECTS postotnih bodova</w:t>
            </w:r>
            <w:r w:rsidR="003C2E81" w:rsidRPr="00DA657F">
              <w:rPr>
                <w:rFonts w:ascii="Arial Narrow" w:eastAsia="Calibri" w:hAnsi="Arial Narrow" w:cs="Calibri"/>
                <w:lang w:eastAsia="hr-HR"/>
              </w:rPr>
              <w:t>.</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Način formiranaj konačne ocjene: Završni ispit sadrži zadatke koji obuhvaćaju cjelokupno gradivo nastavnog programa i njime se procjenjuje realizacija ishoda učenja koji su već procjenjivani u ranijim aktivnostima.</w:t>
            </w:r>
          </w:p>
        </w:tc>
      </w:tr>
      <w:tr w:rsidR="003C2E81" w:rsidRPr="00DA657F" w:rsidTr="003C2E81">
        <w:tc>
          <w:tcPr>
            <w:tcW w:w="3836" w:type="dxa"/>
            <w:vMerge w:val="restart"/>
            <w:tcBorders>
              <w:top w:val="single" w:sz="4" w:space="0" w:color="auto"/>
              <w:left w:val="single" w:sz="12" w:space="0" w:color="auto"/>
              <w:bottom w:val="single" w:sz="4" w:space="0" w:color="auto"/>
              <w:right w:val="single" w:sz="12" w:space="0" w:color="auto"/>
            </w:tcBorders>
            <w:shd w:val="clear" w:color="auto" w:fill="D2E6C0"/>
            <w:vAlign w:val="center"/>
            <w:hideMark/>
          </w:tcPr>
          <w:p w:rsidR="003C2E81" w:rsidRPr="00DA657F" w:rsidRDefault="003C2E81" w:rsidP="00DA657F">
            <w:pPr>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8036" w:type="dxa"/>
            <w:gridSpan w:val="6"/>
            <w:tcBorders>
              <w:top w:val="single" w:sz="4" w:space="0" w:color="auto"/>
              <w:left w:val="single" w:sz="12"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701" w:type="dxa"/>
            <w:tcBorders>
              <w:top w:val="single" w:sz="4" w:space="0" w:color="auto"/>
              <w:left w:val="single" w:sz="4"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1779" w:type="dxa"/>
            <w:gridSpan w:val="2"/>
            <w:tcBorders>
              <w:top w:val="single" w:sz="4" w:space="0" w:color="auto"/>
              <w:left w:val="single" w:sz="4"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3C2E81" w:rsidRPr="00DA657F"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3C2E81" w:rsidRPr="00DA657F" w:rsidRDefault="003C2E81" w:rsidP="00DA657F">
            <w:pPr>
              <w:jc w:val="both"/>
              <w:rPr>
                <w:rFonts w:ascii="Arial Narrow" w:hAnsi="Arial Narrow" w:cs="Arial"/>
                <w:color w:val="000000"/>
              </w:rPr>
            </w:pPr>
          </w:p>
        </w:tc>
        <w:tc>
          <w:tcPr>
            <w:tcW w:w="8036" w:type="dxa"/>
            <w:gridSpan w:val="6"/>
            <w:tcBorders>
              <w:top w:val="single" w:sz="12" w:space="0" w:color="auto"/>
              <w:left w:val="single" w:sz="4" w:space="0" w:color="auto"/>
              <w:bottom w:val="single" w:sz="4" w:space="0" w:color="auto"/>
              <w:right w:val="single" w:sz="8" w:space="0" w:color="auto"/>
            </w:tcBorders>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Hranjec, S. (2004) Dječji hrvatski klasici, Zagreb, Školska knjiga.</w:t>
            </w:r>
          </w:p>
        </w:tc>
        <w:tc>
          <w:tcPr>
            <w:tcW w:w="1701" w:type="dxa"/>
            <w:tcBorders>
              <w:top w:val="single" w:sz="12" w:space="0" w:color="auto"/>
              <w:left w:val="single" w:sz="8" w:space="0" w:color="auto"/>
              <w:bottom w:val="single" w:sz="4" w:space="0" w:color="auto"/>
              <w:right w:val="single" w:sz="8" w:space="0" w:color="auto"/>
            </w:tcBorders>
            <w:hideMark/>
          </w:tcPr>
          <w:p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7</w:t>
            </w:r>
          </w:p>
        </w:tc>
        <w:tc>
          <w:tcPr>
            <w:tcW w:w="1779" w:type="dxa"/>
            <w:gridSpan w:val="2"/>
            <w:tcBorders>
              <w:top w:val="single" w:sz="12" w:space="0" w:color="auto"/>
              <w:left w:val="single" w:sz="8"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3C2E81" w:rsidRPr="00DA657F" w:rsidRDefault="003C2E81"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Hranjec, S. (2006) Pregled hrvatske dječje književnosti, Zagreb, Školska knjiga.</w:t>
            </w:r>
          </w:p>
        </w:tc>
        <w:tc>
          <w:tcPr>
            <w:tcW w:w="1701" w:type="dxa"/>
            <w:tcBorders>
              <w:top w:val="single" w:sz="4" w:space="0" w:color="auto"/>
              <w:left w:val="single" w:sz="8" w:space="0" w:color="auto"/>
              <w:bottom w:val="single" w:sz="4" w:space="0" w:color="auto"/>
              <w:right w:val="single" w:sz="8" w:space="0" w:color="auto"/>
            </w:tcBorders>
            <w:hideMark/>
          </w:tcPr>
          <w:p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7</w:t>
            </w:r>
          </w:p>
        </w:tc>
        <w:tc>
          <w:tcPr>
            <w:tcW w:w="1779" w:type="dxa"/>
            <w:gridSpan w:val="2"/>
            <w:tcBorders>
              <w:top w:val="single" w:sz="4" w:space="0" w:color="auto"/>
              <w:left w:val="single" w:sz="8"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rPr>
          <w:trHeight w:val="75"/>
        </w:trPr>
        <w:tc>
          <w:tcPr>
            <w:tcW w:w="0" w:type="auto"/>
            <w:vMerge/>
            <w:tcBorders>
              <w:top w:val="single" w:sz="4" w:space="0" w:color="auto"/>
              <w:left w:val="single" w:sz="12" w:space="0" w:color="auto"/>
              <w:bottom w:val="single" w:sz="4" w:space="0" w:color="auto"/>
              <w:right w:val="single" w:sz="12" w:space="0" w:color="auto"/>
            </w:tcBorders>
            <w:vAlign w:val="center"/>
            <w:hideMark/>
          </w:tcPr>
          <w:p w:rsidR="003C2E81" w:rsidRPr="00DA657F" w:rsidRDefault="003C2E81" w:rsidP="00DA657F">
            <w:pPr>
              <w:jc w:val="both"/>
              <w:rPr>
                <w:rFonts w:ascii="Arial Narrow" w:hAnsi="Arial Narrow" w:cs="Arial"/>
                <w:color w:val="000000"/>
              </w:rPr>
            </w:pPr>
          </w:p>
        </w:tc>
        <w:tc>
          <w:tcPr>
            <w:tcW w:w="8036" w:type="dxa"/>
            <w:gridSpan w:val="6"/>
            <w:tcBorders>
              <w:top w:val="single" w:sz="4" w:space="0" w:color="auto"/>
              <w:left w:val="single" w:sz="4" w:space="0" w:color="auto"/>
              <w:bottom w:val="single" w:sz="4" w:space="0" w:color="auto"/>
              <w:right w:val="single" w:sz="8" w:space="0" w:color="auto"/>
            </w:tcBorders>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Zima, D. (2011) Kraći ljudi, Povijest dječjeg lika u hrvatskom dječjem romanu, Zagreb, Školska </w:t>
            </w:r>
            <w:r w:rsidRPr="00DA657F">
              <w:rPr>
                <w:rFonts w:ascii="Arial Narrow" w:eastAsia="Calibri" w:hAnsi="Arial Narrow" w:cs="Calibri"/>
                <w:lang w:eastAsia="hr-HR"/>
              </w:rPr>
              <w:lastRenderedPageBreak/>
              <w:t>knjiga.</w:t>
            </w:r>
          </w:p>
        </w:tc>
        <w:tc>
          <w:tcPr>
            <w:tcW w:w="1701" w:type="dxa"/>
            <w:tcBorders>
              <w:top w:val="single" w:sz="4" w:space="0" w:color="auto"/>
              <w:left w:val="single" w:sz="8" w:space="0" w:color="auto"/>
              <w:bottom w:val="single" w:sz="4" w:space="0" w:color="auto"/>
              <w:right w:val="single" w:sz="8" w:space="0" w:color="auto"/>
            </w:tcBorders>
            <w:hideMark/>
          </w:tcPr>
          <w:p w:rsidR="003C2E81"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lastRenderedPageBreak/>
              <w:t>Naručeno 5</w:t>
            </w:r>
          </w:p>
        </w:tc>
        <w:tc>
          <w:tcPr>
            <w:tcW w:w="1779" w:type="dxa"/>
            <w:gridSpan w:val="2"/>
            <w:tcBorders>
              <w:top w:val="single" w:sz="4" w:space="0" w:color="auto"/>
              <w:left w:val="single" w:sz="8"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lastRenderedPageBreak/>
              <w:t>2.12.Dopunska literatura (u trenutku prijave prijedloga studijskoga programa)</w:t>
            </w:r>
          </w:p>
        </w:tc>
        <w:tc>
          <w:tcPr>
            <w:tcW w:w="11516" w:type="dxa"/>
            <w:gridSpan w:val="9"/>
            <w:tcBorders>
              <w:top w:val="single" w:sz="12" w:space="0" w:color="auto"/>
              <w:left w:val="single" w:sz="4" w:space="0" w:color="auto"/>
              <w:bottom w:val="single" w:sz="4" w:space="0" w:color="auto"/>
              <w:right w:val="single" w:sz="12" w:space="0" w:color="auto"/>
            </w:tcBorders>
            <w:hideMark/>
          </w:tcPr>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Bacalja, R., Peroš, Z. (2014.)  More u dječjoj priči Vladimira Nazora, u: Dijete i estetski izričaji (zbornik), Zadar, Odjel za izobrazbu učitelja i odgojitelja Sveučilišta u Zadru, str. 101-116.</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Ivon, K. (2014) Kako je dobro postalo lijepo, ili o uzročno-posljedičnim odnosima etike i estetike u pričama Ivane Brlić Mažuranić, u: Dijete i estetski izričaji (zbornik), Zadar, Odjel za izobrazbu učitelja i odgojitelja Sveučilišta u Zadru, str. 117-133.</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Balog (monografija, ur. Javor, R.) 2007., Varaždin Katarina Zrinski.</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Crnković, M., Težak, D. (2002) Povijest hrvatske dječje književnosti (od početaka do 1955), Zagreb, Znanje</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Hranjec, S. (1998), Hrvatski dječji roman, Zagreb, Znanje </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Majhut, B. (2005), Pustolov, siroče i dječja družba: hrvatski dječji roman do 1945, Zagreb, FF press</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Težak, D. (2007) Kratki prikazi, Zagreb, Hrvatsko društvo književnika za djecu i mlade</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 xml:space="preserve">Veliki vidar -stoljeće Grigora Viteza (monografija, ur. Protrka Štimec, M., Zalar, D., Zima, D.) 2013., Zagreb, Učiteljski fakultet Sveučilišta u Zagrebu  </w:t>
            </w:r>
          </w:p>
          <w:p w:rsidR="003C2E81" w:rsidRPr="00DA657F" w:rsidRDefault="003C2E81" w:rsidP="00DA657F">
            <w:pPr>
              <w:spacing w:line="276" w:lineRule="auto"/>
              <w:jc w:val="both"/>
              <w:rPr>
                <w:rFonts w:ascii="Arial Narrow" w:eastAsia="Calibri" w:hAnsi="Arial Narrow" w:cs="Calibri"/>
                <w:lang w:eastAsia="hr-HR"/>
              </w:rPr>
            </w:pPr>
            <w:r w:rsidRPr="00DA657F">
              <w:rPr>
                <w:rFonts w:ascii="Arial Narrow" w:eastAsia="Calibri" w:hAnsi="Arial Narrow" w:cs="Calibri"/>
                <w:lang w:eastAsia="hr-HR"/>
              </w:rPr>
              <w:t>Zima, D. (2001) Ivana Brlić Mažuranić, Zagreb, Zavod za znanost o književnosti  Filozofskog fakulteta Sveučilišta u Zagrebu.</w:t>
            </w:r>
          </w:p>
        </w:tc>
      </w:tr>
      <w:tr w:rsidR="003C2E81" w:rsidRPr="00DA657F" w:rsidTr="003C2E81">
        <w:tc>
          <w:tcPr>
            <w:tcW w:w="3836" w:type="dxa"/>
            <w:tcBorders>
              <w:top w:val="single" w:sz="4" w:space="0" w:color="auto"/>
              <w:left w:val="single" w:sz="12" w:space="0" w:color="auto"/>
              <w:bottom w:val="single" w:sz="4" w:space="0" w:color="auto"/>
              <w:right w:val="single" w:sz="4" w:space="0" w:color="auto"/>
            </w:tcBorders>
            <w:shd w:val="clear" w:color="auto" w:fill="D2E6C0"/>
            <w:vAlign w:val="center"/>
            <w:hideMark/>
          </w:tcPr>
          <w:p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516" w:type="dxa"/>
            <w:gridSpan w:val="9"/>
            <w:tcBorders>
              <w:top w:val="single" w:sz="4" w:space="0" w:color="auto"/>
              <w:left w:val="single" w:sz="4" w:space="0" w:color="auto"/>
              <w:bottom w:val="single" w:sz="4"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3C2E81" w:rsidRPr="00DA657F" w:rsidTr="003C2E81">
        <w:tc>
          <w:tcPr>
            <w:tcW w:w="3836" w:type="dxa"/>
            <w:tcBorders>
              <w:top w:val="single" w:sz="4" w:space="0" w:color="auto"/>
              <w:left w:val="single" w:sz="12" w:space="0" w:color="auto"/>
              <w:bottom w:val="single" w:sz="12" w:space="0" w:color="auto"/>
              <w:right w:val="single" w:sz="4" w:space="0" w:color="auto"/>
            </w:tcBorders>
            <w:shd w:val="clear" w:color="auto" w:fill="D2E6C0"/>
            <w:vAlign w:val="center"/>
            <w:hideMark/>
          </w:tcPr>
          <w:p w:rsidR="003C2E81" w:rsidRPr="00DA657F" w:rsidRDefault="003C2E81" w:rsidP="00DA657F">
            <w:pPr>
              <w:tabs>
                <w:tab w:val="left" w:pos="567"/>
              </w:tabs>
              <w:jc w:val="both"/>
              <w:rPr>
                <w:rFonts w:ascii="Arial Narrow" w:hAnsi="Arial Narrow" w:cs="Arial"/>
                <w:color w:val="000000"/>
              </w:rPr>
            </w:pPr>
            <w:r w:rsidRPr="00DA657F">
              <w:rPr>
                <w:rFonts w:ascii="Arial Narrow" w:hAnsi="Arial Narrow" w:cs="Arial"/>
                <w:color w:val="000000"/>
              </w:rPr>
              <w:t>2.14.Ostalo (prema mišljenju predlagatelja)</w:t>
            </w:r>
          </w:p>
        </w:tc>
        <w:tc>
          <w:tcPr>
            <w:tcW w:w="11516" w:type="dxa"/>
            <w:gridSpan w:val="9"/>
            <w:tcBorders>
              <w:top w:val="single" w:sz="4" w:space="0" w:color="auto"/>
              <w:left w:val="single" w:sz="4" w:space="0" w:color="auto"/>
              <w:bottom w:val="single" w:sz="12" w:space="0" w:color="auto"/>
              <w:right w:val="single" w:sz="12" w:space="0" w:color="auto"/>
            </w:tcBorders>
            <w:hideMark/>
          </w:tcPr>
          <w:p w:rsidR="003C2E81" w:rsidRPr="00DA657F" w:rsidRDefault="003C2E81"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F81C99" w:rsidRPr="00DA657F" w:rsidRDefault="00F81C99" w:rsidP="00DA657F">
      <w:pPr>
        <w:ind w:left="1276"/>
        <w:jc w:val="both"/>
        <w:rPr>
          <w:rFonts w:ascii="Arial Narrow" w:hAnsi="Arial Narrow" w:cs="Arial"/>
          <w:lang w:eastAsia="hr-HR"/>
        </w:rPr>
      </w:pPr>
    </w:p>
    <w:p w:rsidR="003C2E81" w:rsidRPr="00DA657F" w:rsidRDefault="003C2E81" w:rsidP="00DA657F">
      <w:pPr>
        <w:jc w:val="both"/>
        <w:rPr>
          <w:rFonts w:ascii="Arial Narrow" w:hAnsi="Arial Narrow" w:cs="Arial"/>
          <w:lang w:eastAsia="hr-HR"/>
        </w:rPr>
      </w:pPr>
    </w:p>
    <w:p w:rsidR="006C0DF3" w:rsidRPr="00DA657F" w:rsidRDefault="006C0DF3" w:rsidP="00DA657F">
      <w:pPr>
        <w:jc w:val="both"/>
        <w:rPr>
          <w:rFonts w:ascii="Arial Narrow" w:hAnsi="Arial Narrow" w:cs="Arial"/>
          <w:lang w:eastAsia="hr-HR"/>
        </w:rPr>
      </w:pPr>
      <w:r w:rsidRPr="00DA657F">
        <w:rPr>
          <w:rFonts w:ascii="Arial Narrow" w:hAnsi="Arial Narrow" w:cs="Arial"/>
          <w:lang w:eastAsia="hr-HR"/>
        </w:rPr>
        <w:br w:type="page"/>
      </w:r>
    </w:p>
    <w:p w:rsidR="00727D3E" w:rsidRPr="00DA657F" w:rsidRDefault="00727D3E" w:rsidP="00DA657F">
      <w:pPr>
        <w:jc w:val="both"/>
        <w:rPr>
          <w:rFonts w:ascii="Arial Narrow"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72"/>
        <w:gridCol w:w="980"/>
        <w:gridCol w:w="792"/>
        <w:gridCol w:w="1379"/>
        <w:gridCol w:w="1106"/>
        <w:gridCol w:w="268"/>
        <w:gridCol w:w="1357"/>
        <w:gridCol w:w="148"/>
        <w:gridCol w:w="449"/>
        <w:gridCol w:w="3231"/>
      </w:tblGrid>
      <w:tr w:rsidR="00727D3E" w:rsidRPr="00DA657F" w:rsidTr="00532C68">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b/>
              </w:rPr>
            </w:pPr>
            <w:r w:rsidRPr="00DA657F">
              <w:rPr>
                <w:rFonts w:ascii="Arial Narrow" w:hAnsi="Arial Narrow" w:cs="Arial"/>
                <w:b/>
              </w:rPr>
              <w:t>1. OPĆE INFORMACIJE</w:t>
            </w:r>
          </w:p>
        </w:tc>
      </w:tr>
      <w:tr w:rsidR="00727D3E" w:rsidRPr="00DA657F" w:rsidTr="00532C68">
        <w:tc>
          <w:tcPr>
            <w:tcW w:w="3794" w:type="dxa"/>
            <w:tcBorders>
              <w:top w:val="single" w:sz="4" w:space="0" w:color="auto"/>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bCs/>
              </w:rPr>
            </w:pPr>
            <w:r w:rsidRPr="00DA657F">
              <w:rPr>
                <w:rFonts w:ascii="Arial Narrow" w:hAnsi="Arial Narrow" w:cs="Arial"/>
              </w:rPr>
              <w:t>1.1.Studijski program (preddiplomski, diplomski, integrirani)</w:t>
            </w:r>
          </w:p>
        </w:tc>
        <w:tc>
          <w:tcPr>
            <w:tcW w:w="3544" w:type="dxa"/>
            <w:gridSpan w:val="3"/>
            <w:tcBorders>
              <w:top w:val="single" w:sz="4" w:space="0" w:color="auto"/>
              <w:right w:val="single" w:sz="12" w:space="0" w:color="auto"/>
            </w:tcBorders>
          </w:tcPr>
          <w:p w:rsidR="00727D3E" w:rsidRPr="00DA657F" w:rsidRDefault="00113BF6" w:rsidP="00DA657F">
            <w:pPr>
              <w:tabs>
                <w:tab w:val="left" w:pos="2820"/>
              </w:tabs>
              <w:spacing w:line="276" w:lineRule="auto"/>
              <w:jc w:val="both"/>
              <w:rPr>
                <w:rFonts w:ascii="Arial Narrow" w:hAnsi="Arial Narrow" w:cs="Arial"/>
              </w:rPr>
            </w:pPr>
            <w:r w:rsidRPr="00DA657F">
              <w:rPr>
                <w:rFonts w:ascii="Arial Narrow" w:hAnsi="Arial Narrow" w:cs="Arial"/>
              </w:rPr>
              <w:t>D</w:t>
            </w:r>
            <w:r w:rsidR="00727D3E" w:rsidRPr="00DA657F">
              <w:rPr>
                <w:rFonts w:ascii="Arial Narrow" w:hAnsi="Arial Narrow" w:cs="Arial"/>
              </w:rPr>
              <w:t xml:space="preserve">iplomski </w:t>
            </w:r>
            <w:r w:rsidR="006C0DF3" w:rsidRPr="00DA657F">
              <w:rPr>
                <w:rFonts w:ascii="Arial Narrow" w:hAnsi="Arial Narrow" w:cs="Arial"/>
              </w:rPr>
              <w:t xml:space="preserve">sveučilišni </w:t>
            </w:r>
            <w:r w:rsidR="00727D3E" w:rsidRPr="00DA657F">
              <w:rPr>
                <w:rFonts w:ascii="Arial Narrow" w:hAnsi="Arial Narrow" w:cs="Arial"/>
              </w:rPr>
              <w:t>studij ranog i predškolskog odgoja i obrazovanja</w:t>
            </w:r>
          </w:p>
        </w:tc>
        <w:tc>
          <w:tcPr>
            <w:tcW w:w="4110" w:type="dxa"/>
            <w:gridSpan w:val="4"/>
            <w:tcBorders>
              <w:top w:val="single" w:sz="4" w:space="0" w:color="auto"/>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1.6.Način izvođenja nastave (broj sati P+V+S+e-učenje)</w:t>
            </w:r>
          </w:p>
        </w:tc>
        <w:tc>
          <w:tcPr>
            <w:tcW w:w="3828" w:type="dxa"/>
            <w:gridSpan w:val="3"/>
            <w:tcBorders>
              <w:top w:val="single" w:sz="4"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p>
          <w:p w:rsidR="00727D3E" w:rsidRPr="00DA657F" w:rsidRDefault="00E237C9" w:rsidP="00DA657F">
            <w:pPr>
              <w:tabs>
                <w:tab w:val="left" w:pos="2820"/>
              </w:tabs>
              <w:spacing w:line="276" w:lineRule="auto"/>
              <w:jc w:val="both"/>
              <w:rPr>
                <w:rFonts w:ascii="Arial Narrow" w:hAnsi="Arial Narrow" w:cs="Arial"/>
              </w:rPr>
            </w:pPr>
            <w:r w:rsidRPr="00DA657F">
              <w:rPr>
                <w:rFonts w:ascii="Arial Narrow" w:hAnsi="Arial Narrow" w:cs="Arial"/>
              </w:rPr>
              <w:t>30+15+0</w:t>
            </w:r>
          </w:p>
        </w:tc>
      </w:tr>
      <w:tr w:rsidR="00727D3E" w:rsidRPr="00DA657F" w:rsidTr="00532C68">
        <w:tc>
          <w:tcPr>
            <w:tcW w:w="3794" w:type="dxa"/>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b/>
                <w:bCs/>
              </w:rPr>
            </w:pPr>
            <w:r w:rsidRPr="00DA657F">
              <w:rPr>
                <w:rFonts w:ascii="Arial Narrow" w:hAnsi="Arial Narrow" w:cs="Arial"/>
              </w:rPr>
              <w:t>1.2.Godina studija</w:t>
            </w:r>
            <w:r w:rsidRPr="00DA657F">
              <w:rPr>
                <w:rFonts w:ascii="Arial Narrow" w:hAnsi="Arial Narrow"/>
                <w:bCs/>
              </w:rPr>
              <w:t xml:space="preserve"> </w:t>
            </w:r>
          </w:p>
        </w:tc>
        <w:tc>
          <w:tcPr>
            <w:tcW w:w="3544" w:type="dxa"/>
            <w:gridSpan w:val="3"/>
            <w:tcBorders>
              <w:right w:val="single" w:sz="12" w:space="0" w:color="auto"/>
            </w:tcBorders>
          </w:tcPr>
          <w:p w:rsidR="00727D3E" w:rsidRPr="00DA657F" w:rsidRDefault="00E237C9" w:rsidP="00DA657F">
            <w:pPr>
              <w:tabs>
                <w:tab w:val="left" w:pos="2820"/>
              </w:tabs>
              <w:spacing w:line="276" w:lineRule="auto"/>
              <w:jc w:val="both"/>
              <w:rPr>
                <w:rFonts w:ascii="Arial Narrow" w:hAnsi="Arial Narrow" w:cs="Arial"/>
              </w:rPr>
            </w:pPr>
            <w:r w:rsidRPr="00DA657F">
              <w:rPr>
                <w:rFonts w:ascii="Arial Narrow" w:hAnsi="Arial Narrow" w:cs="Arial"/>
              </w:rPr>
              <w:t>II</w:t>
            </w:r>
            <w:r w:rsidR="00727D3E" w:rsidRPr="00DA657F">
              <w:rPr>
                <w:rFonts w:ascii="Arial Narrow" w:hAnsi="Arial Narrow" w:cs="Arial"/>
              </w:rPr>
              <w:t>.</w:t>
            </w:r>
          </w:p>
        </w:tc>
        <w:tc>
          <w:tcPr>
            <w:tcW w:w="4110" w:type="dxa"/>
            <w:gridSpan w:val="4"/>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1.7.Očekivani broj studenata na predmetu</w:t>
            </w:r>
          </w:p>
        </w:tc>
        <w:tc>
          <w:tcPr>
            <w:tcW w:w="3828" w:type="dxa"/>
            <w:gridSpan w:val="3"/>
            <w:tcBorders>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p>
          <w:p w:rsidR="00727D3E" w:rsidRPr="00DA657F" w:rsidRDefault="00E237C9" w:rsidP="00DA657F">
            <w:pPr>
              <w:tabs>
                <w:tab w:val="left" w:pos="2820"/>
              </w:tabs>
              <w:spacing w:line="276" w:lineRule="auto"/>
              <w:jc w:val="both"/>
              <w:rPr>
                <w:rFonts w:ascii="Arial Narrow" w:hAnsi="Arial Narrow" w:cs="Arial"/>
              </w:rPr>
            </w:pPr>
            <w:r w:rsidRPr="00DA657F">
              <w:rPr>
                <w:rFonts w:ascii="Arial Narrow" w:hAnsi="Arial Narrow" w:cs="Arial"/>
              </w:rPr>
              <w:t>45</w:t>
            </w:r>
          </w:p>
        </w:tc>
      </w:tr>
      <w:tr w:rsidR="00727D3E" w:rsidRPr="00DA657F" w:rsidTr="00532C68">
        <w:tc>
          <w:tcPr>
            <w:tcW w:w="3794" w:type="dxa"/>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 xml:space="preserve">1.3.Naziv predmeta </w:t>
            </w:r>
          </w:p>
        </w:tc>
        <w:tc>
          <w:tcPr>
            <w:tcW w:w="3544" w:type="dxa"/>
            <w:gridSpan w:val="3"/>
            <w:tcBorders>
              <w:right w:val="single" w:sz="12" w:space="0" w:color="auto"/>
            </w:tcBorders>
          </w:tcPr>
          <w:p w:rsidR="00727D3E" w:rsidRPr="00DA657F" w:rsidRDefault="00727D3E" w:rsidP="00DA657F">
            <w:pPr>
              <w:tabs>
                <w:tab w:val="left" w:pos="2820"/>
              </w:tabs>
              <w:spacing w:line="276" w:lineRule="auto"/>
              <w:jc w:val="both"/>
              <w:rPr>
                <w:rFonts w:ascii="Arial Narrow" w:hAnsi="Arial Narrow" w:cs="Arial"/>
                <w:b/>
              </w:rPr>
            </w:pPr>
            <w:r w:rsidRPr="00DA657F">
              <w:rPr>
                <w:rFonts w:ascii="Arial Narrow" w:hAnsi="Arial Narrow" w:cs="Arial"/>
                <w:b/>
              </w:rPr>
              <w:t>Kultura duha</w:t>
            </w:r>
          </w:p>
        </w:tc>
        <w:tc>
          <w:tcPr>
            <w:tcW w:w="4110" w:type="dxa"/>
            <w:gridSpan w:val="4"/>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bCs/>
              </w:rPr>
              <w:t>1.8.Nositelj predmeta</w:t>
            </w:r>
          </w:p>
        </w:tc>
        <w:tc>
          <w:tcPr>
            <w:tcW w:w="3828" w:type="dxa"/>
            <w:gridSpan w:val="3"/>
            <w:tcBorders>
              <w:right w:val="single" w:sz="12" w:space="0" w:color="auto"/>
            </w:tcBorders>
          </w:tcPr>
          <w:p w:rsidR="00727D3E" w:rsidRPr="00DA657F" w:rsidRDefault="0073618D" w:rsidP="00DA657F">
            <w:pPr>
              <w:tabs>
                <w:tab w:val="left" w:pos="2820"/>
              </w:tabs>
              <w:spacing w:line="276" w:lineRule="auto"/>
              <w:jc w:val="both"/>
              <w:rPr>
                <w:rFonts w:ascii="Arial Narrow" w:hAnsi="Arial Narrow" w:cs="Arial"/>
              </w:rPr>
            </w:pPr>
            <w:r w:rsidRPr="00DA657F">
              <w:rPr>
                <w:rFonts w:ascii="Arial Narrow" w:hAnsi="Arial Narrow" w:cs="Arial"/>
              </w:rPr>
              <w:t>Dr. sc. Elvis Ražov</w:t>
            </w:r>
          </w:p>
        </w:tc>
      </w:tr>
      <w:tr w:rsidR="00727D3E" w:rsidRPr="00DA657F" w:rsidTr="00532C68">
        <w:tc>
          <w:tcPr>
            <w:tcW w:w="3794" w:type="dxa"/>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1.4.Bodovna vrijednost (ECTS)</w:t>
            </w:r>
          </w:p>
        </w:tc>
        <w:tc>
          <w:tcPr>
            <w:tcW w:w="3544" w:type="dxa"/>
            <w:gridSpan w:val="3"/>
            <w:tcBorders>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4</w:t>
            </w:r>
          </w:p>
        </w:tc>
        <w:tc>
          <w:tcPr>
            <w:tcW w:w="4110" w:type="dxa"/>
            <w:gridSpan w:val="4"/>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1.9.Suradnici</w:t>
            </w:r>
          </w:p>
        </w:tc>
        <w:tc>
          <w:tcPr>
            <w:tcW w:w="3828" w:type="dxa"/>
            <w:gridSpan w:val="3"/>
            <w:tcBorders>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p>
        </w:tc>
      </w:tr>
      <w:tr w:rsidR="00727D3E" w:rsidRPr="00DA657F" w:rsidTr="00532C68">
        <w:tc>
          <w:tcPr>
            <w:tcW w:w="3794" w:type="dxa"/>
            <w:tcBorders>
              <w:left w:val="single" w:sz="12" w:space="0" w:color="auto"/>
              <w:bottom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1.5.Status predmeta</w:t>
            </w:r>
          </w:p>
        </w:tc>
        <w:tc>
          <w:tcPr>
            <w:tcW w:w="3544" w:type="dxa"/>
            <w:gridSpan w:val="3"/>
            <w:tcBorders>
              <w:bottom w:val="single" w:sz="12"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Obvezni</w:t>
            </w:r>
          </w:p>
        </w:tc>
        <w:tc>
          <w:tcPr>
            <w:tcW w:w="4110" w:type="dxa"/>
            <w:gridSpan w:val="4"/>
            <w:tcBorders>
              <w:left w:val="single" w:sz="12" w:space="0" w:color="auto"/>
              <w:bottom w:val="single" w:sz="12" w:space="0" w:color="auto"/>
            </w:tcBorders>
            <w:shd w:val="clear" w:color="auto" w:fill="D2E6C0"/>
            <w:vAlign w:val="center"/>
          </w:tcPr>
          <w:p w:rsidR="00727D3E" w:rsidRPr="00DA657F" w:rsidRDefault="00727D3E" w:rsidP="00DA657F">
            <w:pPr>
              <w:tabs>
                <w:tab w:val="left" w:pos="459"/>
              </w:tabs>
              <w:jc w:val="both"/>
              <w:rPr>
                <w:rFonts w:ascii="Arial Narrow" w:hAnsi="Arial Narrow" w:cs="Arial"/>
                <w:color w:val="FF0000"/>
              </w:rPr>
            </w:pPr>
          </w:p>
        </w:tc>
        <w:tc>
          <w:tcPr>
            <w:tcW w:w="3828" w:type="dxa"/>
            <w:gridSpan w:val="3"/>
            <w:tcBorders>
              <w:bottom w:val="single" w:sz="12"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b/>
                <w:color w:val="FF0000"/>
              </w:rPr>
            </w:pPr>
          </w:p>
        </w:tc>
      </w:tr>
      <w:tr w:rsidR="00727D3E" w:rsidRPr="00DA657F" w:rsidTr="00532C68">
        <w:tc>
          <w:tcPr>
            <w:tcW w:w="15276" w:type="dxa"/>
            <w:gridSpan w:val="11"/>
            <w:tcBorders>
              <w:top w:val="single" w:sz="12" w:space="0" w:color="auto"/>
              <w:left w:val="single" w:sz="12" w:space="0" w:color="auto"/>
              <w:bottom w:val="single" w:sz="4" w:space="0" w:color="auto"/>
              <w:righ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b/>
              </w:rPr>
            </w:pPr>
            <w:r w:rsidRPr="00DA657F">
              <w:rPr>
                <w:rFonts w:ascii="Arial Narrow" w:hAnsi="Arial Narrow" w:cs="Arial"/>
                <w:b/>
              </w:rPr>
              <w:t>2. OPIS PREDMETA</w:t>
            </w:r>
          </w:p>
        </w:tc>
      </w:tr>
      <w:tr w:rsidR="00727D3E" w:rsidRPr="00DA657F" w:rsidTr="00532C68">
        <w:tc>
          <w:tcPr>
            <w:tcW w:w="3794" w:type="dxa"/>
            <w:tcBorders>
              <w:top w:val="single" w:sz="4" w:space="0" w:color="auto"/>
              <w:left w:val="single" w:sz="12" w:space="0" w:color="auto"/>
              <w:bottom w:val="single" w:sz="4" w:space="0" w:color="auto"/>
            </w:tcBorders>
            <w:shd w:val="clear" w:color="auto" w:fill="D2E6C0"/>
            <w:vAlign w:val="center"/>
          </w:tcPr>
          <w:p w:rsidR="00727D3E" w:rsidRPr="00DA657F" w:rsidRDefault="00727D3E"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2.1.Ciljevi predmeta</w:t>
            </w:r>
          </w:p>
        </w:tc>
        <w:tc>
          <w:tcPr>
            <w:tcW w:w="11482" w:type="dxa"/>
            <w:gridSpan w:val="10"/>
            <w:tcBorders>
              <w:top w:val="single" w:sz="4" w:space="0" w:color="auto"/>
              <w:right w:val="single" w:sz="12" w:space="0" w:color="auto"/>
            </w:tcBorders>
          </w:tcPr>
          <w:p w:rsidR="00113BF6" w:rsidRPr="00DA657F" w:rsidRDefault="00113BF6" w:rsidP="00DA657F">
            <w:pPr>
              <w:contextualSpacing/>
              <w:jc w:val="both"/>
              <w:rPr>
                <w:rFonts w:ascii="Arial Narrow" w:hAnsi="Arial Narrow" w:cs="Arial"/>
              </w:rPr>
            </w:pPr>
            <w:r w:rsidRPr="00DA657F">
              <w:rPr>
                <w:rFonts w:ascii="Arial Narrow" w:hAnsi="Arial Narrow" w:cs="Arial"/>
              </w:rPr>
              <w:t>Ciljevi kolegija su:</w:t>
            </w:r>
          </w:p>
          <w:p w:rsidR="00727D3E" w:rsidRPr="00DA657F" w:rsidRDefault="00113BF6" w:rsidP="00DA657F">
            <w:pPr>
              <w:contextualSpacing/>
              <w:jc w:val="both"/>
              <w:rPr>
                <w:rFonts w:ascii="Arial Narrow" w:hAnsi="Arial Narrow"/>
              </w:rPr>
            </w:pPr>
            <w:r w:rsidRPr="00DA657F">
              <w:rPr>
                <w:rFonts w:ascii="Arial Narrow" w:hAnsi="Arial Narrow"/>
              </w:rPr>
              <w:t>- u</w:t>
            </w:r>
            <w:r w:rsidR="00727D3E" w:rsidRPr="00DA657F">
              <w:rPr>
                <w:rFonts w:ascii="Arial Narrow" w:hAnsi="Arial Narrow"/>
              </w:rPr>
              <w:t>poznati studente s duhovnim i reli</w:t>
            </w:r>
            <w:r w:rsidRPr="00DA657F">
              <w:rPr>
                <w:rFonts w:ascii="Arial Narrow" w:hAnsi="Arial Narrow"/>
              </w:rPr>
              <w:t>gioznim bogatstvom čovječanstva;</w:t>
            </w:r>
            <w:r w:rsidR="00727D3E" w:rsidRPr="00DA657F">
              <w:rPr>
                <w:rFonts w:ascii="Arial Narrow" w:hAnsi="Arial Narrow"/>
              </w:rPr>
              <w:t xml:space="preserve"> </w:t>
            </w:r>
          </w:p>
          <w:p w:rsidR="00727D3E" w:rsidRPr="00DA657F" w:rsidRDefault="00727D3E" w:rsidP="00DA657F">
            <w:pPr>
              <w:contextualSpacing/>
              <w:jc w:val="both"/>
              <w:rPr>
                <w:rFonts w:ascii="Arial Narrow" w:hAnsi="Arial Narrow"/>
              </w:rPr>
            </w:pPr>
            <w:r w:rsidRPr="00DA657F">
              <w:rPr>
                <w:rFonts w:ascii="Arial Narrow" w:hAnsi="Arial Narrow"/>
              </w:rPr>
              <w:t>-</w:t>
            </w:r>
            <w:r w:rsidR="00113BF6" w:rsidRPr="00DA657F">
              <w:rPr>
                <w:rFonts w:ascii="Arial Narrow" w:hAnsi="Arial Narrow"/>
              </w:rPr>
              <w:t xml:space="preserve"> p</w:t>
            </w:r>
            <w:r w:rsidRPr="00DA657F">
              <w:rPr>
                <w:rFonts w:ascii="Arial Narrow" w:hAnsi="Arial Narrow"/>
              </w:rPr>
              <w:t>omoći im da usvoje temeljne poj</w:t>
            </w:r>
            <w:r w:rsidR="00113BF6" w:rsidRPr="00DA657F">
              <w:rPr>
                <w:rFonts w:ascii="Arial Narrow" w:hAnsi="Arial Narrow"/>
              </w:rPr>
              <w:t>move i simbole teološkog govora;</w:t>
            </w:r>
            <w:r w:rsidRPr="00DA657F">
              <w:rPr>
                <w:rFonts w:ascii="Arial Narrow" w:hAnsi="Arial Narrow"/>
              </w:rPr>
              <w:t xml:space="preserve"> </w:t>
            </w:r>
          </w:p>
          <w:p w:rsidR="00727D3E" w:rsidRPr="00DA657F" w:rsidRDefault="00727D3E" w:rsidP="00DA657F">
            <w:pPr>
              <w:contextualSpacing/>
              <w:jc w:val="both"/>
              <w:rPr>
                <w:rFonts w:ascii="Arial Narrow" w:hAnsi="Arial Narrow"/>
              </w:rPr>
            </w:pPr>
            <w:r w:rsidRPr="00DA657F">
              <w:rPr>
                <w:rFonts w:ascii="Arial Narrow" w:hAnsi="Arial Narrow"/>
              </w:rPr>
              <w:t>-</w:t>
            </w:r>
            <w:r w:rsidR="00113BF6" w:rsidRPr="00DA657F">
              <w:rPr>
                <w:rFonts w:ascii="Arial Narrow" w:hAnsi="Arial Narrow"/>
              </w:rPr>
              <w:t xml:space="preserve"> o</w:t>
            </w:r>
            <w:r w:rsidRPr="00DA657F">
              <w:rPr>
                <w:rFonts w:ascii="Arial Narrow" w:hAnsi="Arial Narrow"/>
              </w:rPr>
              <w:t>tkriti uzajamnu povez</w:t>
            </w:r>
            <w:r w:rsidR="00113BF6" w:rsidRPr="00DA657F">
              <w:rPr>
                <w:rFonts w:ascii="Arial Narrow" w:hAnsi="Arial Narrow"/>
              </w:rPr>
              <w:t>anost između religije i kulture;</w:t>
            </w:r>
          </w:p>
          <w:p w:rsidR="00727D3E" w:rsidRPr="00DA657F" w:rsidRDefault="00727D3E" w:rsidP="00DA657F">
            <w:pPr>
              <w:contextualSpacing/>
              <w:jc w:val="both"/>
              <w:rPr>
                <w:rFonts w:ascii="Arial Narrow" w:hAnsi="Arial Narrow"/>
              </w:rPr>
            </w:pPr>
            <w:r w:rsidRPr="00DA657F">
              <w:rPr>
                <w:rFonts w:ascii="Arial Narrow" w:hAnsi="Arial Narrow"/>
              </w:rPr>
              <w:t>-</w:t>
            </w:r>
            <w:r w:rsidR="00113BF6" w:rsidRPr="00DA657F">
              <w:rPr>
                <w:rFonts w:ascii="Arial Narrow" w:hAnsi="Arial Narrow"/>
              </w:rPr>
              <w:t xml:space="preserve"> z</w:t>
            </w:r>
            <w:r w:rsidRPr="00DA657F">
              <w:rPr>
                <w:rFonts w:ascii="Arial Narrow" w:hAnsi="Arial Narrow"/>
              </w:rPr>
              <w:t>ainteresirati studente za suvre</w:t>
            </w:r>
            <w:r w:rsidR="00113BF6" w:rsidRPr="00DA657F">
              <w:rPr>
                <w:rFonts w:ascii="Arial Narrow" w:hAnsi="Arial Narrow"/>
              </w:rPr>
              <w:t>mena etička i socijalna pitanja;</w:t>
            </w:r>
          </w:p>
          <w:p w:rsidR="00727D3E" w:rsidRPr="00DA657F" w:rsidRDefault="00727D3E" w:rsidP="00DA657F">
            <w:pPr>
              <w:contextualSpacing/>
              <w:jc w:val="both"/>
              <w:rPr>
                <w:rFonts w:ascii="Arial Narrow" w:hAnsi="Arial Narrow" w:cs="Arial"/>
              </w:rPr>
            </w:pPr>
            <w:r w:rsidRPr="00DA657F">
              <w:rPr>
                <w:rFonts w:ascii="Arial Narrow" w:hAnsi="Arial Narrow" w:cs="Arial"/>
              </w:rPr>
              <w:t>-</w:t>
            </w:r>
            <w:r w:rsidR="00113BF6" w:rsidRPr="00DA657F">
              <w:rPr>
                <w:rFonts w:ascii="Arial Narrow" w:hAnsi="Arial Narrow" w:cs="Arial"/>
              </w:rPr>
              <w:t xml:space="preserve"> p</w:t>
            </w:r>
            <w:r w:rsidRPr="00DA657F">
              <w:rPr>
                <w:rFonts w:ascii="Arial Narrow" w:hAnsi="Arial Narrow" w:cs="Arial"/>
              </w:rPr>
              <w:t>redstavi</w:t>
            </w:r>
            <w:r w:rsidR="00113BF6" w:rsidRPr="00DA657F">
              <w:rPr>
                <w:rFonts w:ascii="Arial Narrow" w:hAnsi="Arial Narrow" w:cs="Arial"/>
              </w:rPr>
              <w:t>ti opći okvir duhovne teologije;</w:t>
            </w:r>
          </w:p>
          <w:p w:rsidR="00727D3E" w:rsidRPr="00DA657F" w:rsidRDefault="00727D3E" w:rsidP="00DA657F">
            <w:pPr>
              <w:contextualSpacing/>
              <w:jc w:val="both"/>
              <w:rPr>
                <w:rFonts w:ascii="Arial Narrow" w:hAnsi="Arial Narrow" w:cs="Arial"/>
              </w:rPr>
            </w:pPr>
            <w:r w:rsidRPr="00DA657F">
              <w:rPr>
                <w:rFonts w:ascii="Arial Narrow" w:hAnsi="Arial Narrow" w:cs="Arial"/>
              </w:rPr>
              <w:t>-</w:t>
            </w:r>
            <w:r w:rsidR="00113BF6" w:rsidRPr="00DA657F">
              <w:rPr>
                <w:rFonts w:ascii="Arial Narrow" w:hAnsi="Arial Narrow" w:cs="Arial"/>
              </w:rPr>
              <w:t xml:space="preserve"> u</w:t>
            </w:r>
            <w:r w:rsidRPr="00DA657F">
              <w:rPr>
                <w:rFonts w:ascii="Arial Narrow" w:hAnsi="Arial Narrow" w:cs="Arial"/>
              </w:rPr>
              <w:t>vesti studenta u osnovne pojmove i sadržaje na području duhovne teologije.</w:t>
            </w:r>
          </w:p>
        </w:tc>
      </w:tr>
      <w:tr w:rsidR="00727D3E" w:rsidRPr="00DA657F" w:rsidTr="00532C68">
        <w:tc>
          <w:tcPr>
            <w:tcW w:w="3794" w:type="dxa"/>
            <w:tcBorders>
              <w:left w:val="single" w:sz="12" w:space="0" w:color="auto"/>
              <w:bottom w:val="single" w:sz="4"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2.2.Uvjeti za upis predmeta i ulazne kompetencije potrebne za predmet</w:t>
            </w:r>
          </w:p>
        </w:tc>
        <w:tc>
          <w:tcPr>
            <w:tcW w:w="11482" w:type="dxa"/>
            <w:gridSpan w:val="10"/>
            <w:tcBorders>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Nema</w:t>
            </w:r>
            <w:r w:rsidR="00E237C9" w:rsidRPr="00DA657F">
              <w:rPr>
                <w:rFonts w:ascii="Arial Narrow" w:hAnsi="Arial Narrow" w:cs="Arial"/>
              </w:rPr>
              <w:t>.</w:t>
            </w:r>
          </w:p>
        </w:tc>
      </w:tr>
      <w:tr w:rsidR="00727D3E" w:rsidRPr="00DA657F" w:rsidTr="00532C68">
        <w:tc>
          <w:tcPr>
            <w:tcW w:w="3794" w:type="dxa"/>
            <w:tcBorders>
              <w:left w:val="single" w:sz="12" w:space="0" w:color="auto"/>
              <w:bottom w:val="single" w:sz="4"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2.3.Ishodi učenja na razini programa kojima predmet pridonosi</w:t>
            </w:r>
          </w:p>
        </w:tc>
        <w:tc>
          <w:tcPr>
            <w:tcW w:w="11482" w:type="dxa"/>
            <w:gridSpan w:val="10"/>
            <w:tcBorders>
              <w:right w:val="single" w:sz="12" w:space="0" w:color="auto"/>
            </w:tcBorders>
          </w:tcPr>
          <w:p w:rsidR="00727D3E" w:rsidRPr="00DA657F" w:rsidRDefault="00727D3E" w:rsidP="00DA657F">
            <w:pPr>
              <w:jc w:val="both"/>
              <w:rPr>
                <w:rFonts w:ascii="Arial Narrow" w:hAnsi="Arial Narrow"/>
              </w:rPr>
            </w:pPr>
            <w:r w:rsidRPr="00DA657F">
              <w:rPr>
                <w:rFonts w:ascii="Arial Narrow" w:hAnsi="Arial Narrow"/>
              </w:rPr>
              <w:t>Nakon položenog ispita iz ovoga kolegija studenti će moći:</w:t>
            </w:r>
          </w:p>
          <w:p w:rsidR="00F76456" w:rsidRPr="00DA657F" w:rsidRDefault="00113BF6"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F76456" w:rsidRPr="00DA657F">
              <w:rPr>
                <w:rFonts w:ascii="Arial Narrow" w:hAnsi="Arial Narrow" w:cs="TimesNewRoman"/>
                <w:bCs/>
              </w:rPr>
              <w:t>sporediti i integrirati antropološke, pedagoške, psihološke, kulturne, povijesne, sociološke i druge spoznaje kojima se tumači suvremeno djetinjstvo;</w:t>
            </w:r>
          </w:p>
          <w:p w:rsidR="00727D3E" w:rsidRPr="00DA657F" w:rsidRDefault="00113BF6"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130344"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r w:rsidRPr="00DA657F">
              <w:rPr>
                <w:rFonts w:ascii="Arial Narrow" w:hAnsi="Arial Narrow" w:cs="TimesNewRoman"/>
                <w:bCs/>
              </w:rPr>
              <w:t>.</w:t>
            </w:r>
          </w:p>
        </w:tc>
      </w:tr>
      <w:tr w:rsidR="00727D3E" w:rsidRPr="00DA657F" w:rsidTr="00532C68">
        <w:tc>
          <w:tcPr>
            <w:tcW w:w="3794" w:type="dxa"/>
            <w:tcBorders>
              <w:left w:val="single" w:sz="12" w:space="0" w:color="auto"/>
              <w:bottom w:val="single" w:sz="4" w:space="0" w:color="auto"/>
            </w:tcBorders>
            <w:shd w:val="clear" w:color="auto" w:fill="D2E6C0"/>
            <w:vAlign w:val="center"/>
          </w:tcPr>
          <w:p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 xml:space="preserve">2.4.Očekivani ishodi učenja na razini predmeta (4-10 ishoda učenja) </w:t>
            </w:r>
          </w:p>
        </w:tc>
        <w:tc>
          <w:tcPr>
            <w:tcW w:w="11482" w:type="dxa"/>
            <w:gridSpan w:val="10"/>
            <w:tcBorders>
              <w:right w:val="single" w:sz="12" w:space="0" w:color="auto"/>
            </w:tcBorders>
          </w:tcPr>
          <w:p w:rsidR="00E237C9" w:rsidRPr="00DA657F" w:rsidRDefault="00727D3E"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xml:space="preserve"> Nakon uspješno završenog kolegija student</w:t>
            </w:r>
            <w:r w:rsidR="00113BF6" w:rsidRPr="00DA657F">
              <w:rPr>
                <w:rFonts w:ascii="Arial Narrow" w:eastAsia="TimesNewRomanPSMT" w:hAnsi="Arial Narrow" w:cs="TimesNewRomanPSMT"/>
                <w:lang w:eastAsia="it-IT"/>
              </w:rPr>
              <w:t>I</w:t>
            </w:r>
            <w:r w:rsidRPr="00DA657F">
              <w:rPr>
                <w:rFonts w:ascii="Arial Narrow" w:eastAsia="TimesNewRomanPSMT" w:hAnsi="Arial Narrow" w:cs="TimesNewRomanPSMT"/>
                <w:lang w:eastAsia="it-IT"/>
              </w:rPr>
              <w:t xml:space="preserve"> će:</w:t>
            </w:r>
          </w:p>
          <w:p w:rsidR="00E237C9" w:rsidRPr="00DA657F" w:rsidRDefault="00E237C9" w:rsidP="00DA657F">
            <w:pPr>
              <w:jc w:val="both"/>
              <w:rPr>
                <w:rFonts w:ascii="Arial Narrow" w:eastAsia="TimesNewRomanPSMT" w:hAnsi="Arial Narrow" w:cs="TimesNewRomanPSMT"/>
                <w:lang w:eastAsia="it-IT"/>
              </w:rPr>
            </w:pPr>
            <w:r w:rsidRPr="00DA657F">
              <w:rPr>
                <w:rFonts w:ascii="Arial Narrow" w:hAnsi="Arial Narrow"/>
              </w:rPr>
              <w:t xml:space="preserve">- </w:t>
            </w:r>
            <w:r w:rsidR="00113BF6" w:rsidRPr="00DA657F">
              <w:rPr>
                <w:rFonts w:ascii="Arial Narrow" w:hAnsi="Arial Narrow"/>
              </w:rPr>
              <w:t>o</w:t>
            </w:r>
            <w:r w:rsidRPr="00DA657F">
              <w:rPr>
                <w:rFonts w:ascii="Arial Narrow" w:hAnsi="Arial Narrow"/>
              </w:rPr>
              <w:t>pisati i objasniti nauk velikih religija</w:t>
            </w:r>
            <w:r w:rsidR="00113BF6" w:rsidRPr="00DA657F">
              <w:rPr>
                <w:rFonts w:ascii="Arial Narrow" w:hAnsi="Arial Narrow"/>
              </w:rPr>
              <w:t>;</w:t>
            </w:r>
          </w:p>
          <w:p w:rsidR="00E237C9" w:rsidRPr="00DA657F" w:rsidRDefault="00E237C9"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xml:space="preserve">- </w:t>
            </w:r>
            <w:r w:rsidR="00113BF6" w:rsidRPr="00DA657F">
              <w:rPr>
                <w:rFonts w:ascii="Arial Narrow" w:eastAsia="TimesNewRomanPSMT" w:hAnsi="Arial Narrow" w:cs="TimesNewRomanPSMT"/>
                <w:lang w:eastAsia="it-IT"/>
              </w:rPr>
              <w:t>p</w:t>
            </w:r>
            <w:r w:rsidRPr="00DA657F">
              <w:rPr>
                <w:rFonts w:ascii="Arial Narrow" w:eastAsia="TimesNewRomanPSMT" w:hAnsi="Arial Narrow" w:cs="TimesNewRomanPSMT"/>
                <w:lang w:eastAsia="it-IT"/>
              </w:rPr>
              <w:t>rimijeniti temeljne teme i pojmove duhovnosti</w:t>
            </w:r>
            <w:r w:rsidR="00113BF6" w:rsidRPr="00DA657F">
              <w:rPr>
                <w:rFonts w:ascii="Arial Narrow" w:eastAsia="TimesNewRomanPSMT" w:hAnsi="Arial Narrow" w:cs="TimesNewRomanPSMT"/>
                <w:lang w:eastAsia="it-IT"/>
              </w:rPr>
              <w:t>;</w:t>
            </w:r>
          </w:p>
          <w:p w:rsidR="00E237C9" w:rsidRPr="00DA657F" w:rsidRDefault="00E237C9"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xml:space="preserve">- </w:t>
            </w:r>
            <w:r w:rsidR="00113BF6" w:rsidRPr="00DA657F">
              <w:rPr>
                <w:rFonts w:ascii="Arial Narrow" w:eastAsia="TimesNewRomanPSMT" w:hAnsi="Arial Narrow" w:cs="TimesNewRomanPSMT"/>
                <w:lang w:eastAsia="it-IT"/>
              </w:rPr>
              <w:t>o</w:t>
            </w:r>
            <w:r w:rsidRPr="00DA657F">
              <w:rPr>
                <w:rFonts w:ascii="Arial Narrow" w:eastAsia="TimesNewRomanPSMT" w:hAnsi="Arial Narrow" w:cs="TimesNewRomanPSMT"/>
                <w:lang w:eastAsia="it-IT"/>
              </w:rPr>
              <w:t>bjasniti i protumačiti problematiku vezanu uz suvremena etička pitanja</w:t>
            </w:r>
            <w:r w:rsidR="00113BF6" w:rsidRPr="00DA657F">
              <w:rPr>
                <w:rFonts w:ascii="Arial Narrow" w:eastAsia="TimesNewRomanPSMT" w:hAnsi="Arial Narrow" w:cs="TimesNewRomanPSMT"/>
                <w:lang w:eastAsia="it-IT"/>
              </w:rPr>
              <w:t>;</w:t>
            </w:r>
          </w:p>
          <w:p w:rsidR="00E237C9" w:rsidRPr="00DA657F" w:rsidRDefault="00113BF6" w:rsidP="00DA657F">
            <w:pPr>
              <w:autoSpaceDE w:val="0"/>
              <w:autoSpaceDN w:val="0"/>
              <w:adjustRightInd w:val="0"/>
              <w:jc w:val="both"/>
              <w:rPr>
                <w:rFonts w:ascii="Arial Narrow" w:eastAsia="TimesNewRomanPSMT" w:hAnsi="Arial Narrow" w:cs="TimesNewRomanPSMT"/>
                <w:lang w:eastAsia="it-IT"/>
              </w:rPr>
            </w:pPr>
            <w:r w:rsidRPr="00DA657F">
              <w:rPr>
                <w:rFonts w:ascii="Arial Narrow" w:eastAsia="TimesNewRomanPSMT" w:hAnsi="Arial Narrow" w:cs="TimesNewRomanPSMT"/>
                <w:lang w:eastAsia="it-IT"/>
              </w:rPr>
              <w:t>- p</w:t>
            </w:r>
            <w:r w:rsidR="00E237C9" w:rsidRPr="00DA657F">
              <w:rPr>
                <w:rFonts w:ascii="Arial Narrow" w:eastAsia="TimesNewRomanPSMT" w:hAnsi="Arial Narrow" w:cs="TimesNewRomanPSMT"/>
                <w:lang w:eastAsia="it-IT"/>
              </w:rPr>
              <w:t>ovezati duhovni život sa svakodnevnim radom</w:t>
            </w:r>
            <w:r w:rsidRPr="00DA657F">
              <w:rPr>
                <w:rFonts w:ascii="Arial Narrow" w:eastAsia="TimesNewRomanPSMT" w:hAnsi="Arial Narrow" w:cs="TimesNewRomanPSMT"/>
                <w:lang w:eastAsia="it-IT"/>
              </w:rPr>
              <w:t>;</w:t>
            </w:r>
          </w:p>
          <w:p w:rsidR="00727D3E" w:rsidRPr="00DA657F" w:rsidRDefault="00113BF6" w:rsidP="00DA657F">
            <w:pPr>
              <w:autoSpaceDE w:val="0"/>
              <w:autoSpaceDN w:val="0"/>
              <w:adjustRightInd w:val="0"/>
              <w:jc w:val="both"/>
              <w:rPr>
                <w:rFonts w:ascii="Arial Narrow" w:hAnsi="Arial Narrow" w:cs="Arial"/>
              </w:rPr>
            </w:pPr>
            <w:r w:rsidRPr="00DA657F">
              <w:rPr>
                <w:rFonts w:ascii="Arial Narrow" w:hAnsi="Arial Narrow" w:cs="Arial"/>
              </w:rPr>
              <w:t>- o</w:t>
            </w:r>
            <w:r w:rsidR="00727D3E" w:rsidRPr="00DA657F">
              <w:rPr>
                <w:rFonts w:ascii="Arial Narrow" w:hAnsi="Arial Narrow" w:cs="Arial"/>
              </w:rPr>
              <w:t>bjasniti koji su temeljni elementi  i osnovne karakteristike duhovne teologije</w:t>
            </w:r>
            <w:r w:rsidRPr="00DA657F">
              <w:rPr>
                <w:rFonts w:ascii="Arial Narrow" w:hAnsi="Arial Narrow" w:cs="Arial"/>
              </w:rPr>
              <w:t>;</w:t>
            </w:r>
          </w:p>
          <w:p w:rsidR="00727D3E" w:rsidRPr="00DA657F" w:rsidRDefault="00727D3E" w:rsidP="00DA657F">
            <w:pPr>
              <w:tabs>
                <w:tab w:val="left" w:pos="2820"/>
              </w:tabs>
              <w:jc w:val="both"/>
              <w:rPr>
                <w:rFonts w:ascii="Arial Narrow" w:hAnsi="Arial Narrow" w:cs="Arial"/>
              </w:rPr>
            </w:pPr>
            <w:r w:rsidRPr="00DA657F">
              <w:rPr>
                <w:rFonts w:ascii="Arial Narrow" w:hAnsi="Arial Narrow" w:cs="Arial"/>
              </w:rPr>
              <w:t>-</w:t>
            </w:r>
            <w:r w:rsidR="00E237C9" w:rsidRPr="00DA657F">
              <w:rPr>
                <w:rFonts w:ascii="Arial Narrow" w:hAnsi="Arial Narrow" w:cs="Arial"/>
              </w:rPr>
              <w:t xml:space="preserve"> </w:t>
            </w:r>
            <w:r w:rsidR="00113BF6" w:rsidRPr="00DA657F">
              <w:rPr>
                <w:rFonts w:ascii="Arial Narrow" w:hAnsi="Arial Narrow" w:cs="Arial"/>
              </w:rPr>
              <w:t>o</w:t>
            </w:r>
            <w:r w:rsidRPr="00DA657F">
              <w:rPr>
                <w:rFonts w:ascii="Arial Narrow" w:hAnsi="Arial Narrow" w:cs="Arial"/>
              </w:rPr>
              <w:t>pisati  i objasniti duhovni život tijekom povijesti i danas</w:t>
            </w:r>
            <w:r w:rsidR="00113BF6" w:rsidRPr="00DA657F">
              <w:rPr>
                <w:rFonts w:ascii="Arial Narrow" w:hAnsi="Arial Narrow" w:cs="Arial"/>
              </w:rPr>
              <w:t>;</w:t>
            </w:r>
          </w:p>
          <w:p w:rsidR="00727D3E" w:rsidRPr="00DA657F" w:rsidRDefault="00727D3E" w:rsidP="00DA657F">
            <w:pPr>
              <w:tabs>
                <w:tab w:val="left" w:pos="2820"/>
              </w:tabs>
              <w:jc w:val="both"/>
              <w:rPr>
                <w:rFonts w:ascii="Arial Narrow" w:hAnsi="Arial Narrow" w:cs="Arial"/>
              </w:rPr>
            </w:pPr>
            <w:r w:rsidRPr="00DA657F">
              <w:rPr>
                <w:rFonts w:ascii="Arial Narrow" w:hAnsi="Arial Narrow" w:cs="Arial"/>
              </w:rPr>
              <w:t>-</w:t>
            </w:r>
            <w:r w:rsidR="00E237C9" w:rsidRPr="00DA657F">
              <w:rPr>
                <w:rFonts w:ascii="Arial Narrow" w:hAnsi="Arial Narrow" w:cs="Arial"/>
              </w:rPr>
              <w:t xml:space="preserve"> </w:t>
            </w:r>
            <w:r w:rsidR="00113BF6" w:rsidRPr="00DA657F">
              <w:rPr>
                <w:rFonts w:ascii="Arial Narrow" w:hAnsi="Arial Narrow" w:cs="Arial"/>
              </w:rPr>
              <w:t>r</w:t>
            </w:r>
            <w:r w:rsidRPr="00DA657F">
              <w:rPr>
                <w:rFonts w:ascii="Arial Narrow" w:hAnsi="Arial Narrow" w:cs="Arial"/>
              </w:rPr>
              <w:t>azlikovati glavne tipove duhovnosti, duhovne pisce i njihova djela</w:t>
            </w:r>
            <w:r w:rsidR="00113BF6" w:rsidRPr="00DA657F">
              <w:rPr>
                <w:rFonts w:ascii="Arial Narrow" w:hAnsi="Arial Narrow" w:cs="Arial"/>
              </w:rPr>
              <w:t>;</w:t>
            </w:r>
          </w:p>
          <w:p w:rsidR="00727D3E" w:rsidRPr="00DA657F" w:rsidRDefault="00113BF6" w:rsidP="00DA657F">
            <w:pPr>
              <w:tabs>
                <w:tab w:val="left" w:pos="2820"/>
              </w:tabs>
              <w:jc w:val="both"/>
              <w:rPr>
                <w:rFonts w:ascii="Arial Narrow" w:hAnsi="Arial Narrow" w:cs="Arial"/>
              </w:rPr>
            </w:pPr>
            <w:r w:rsidRPr="00DA657F">
              <w:rPr>
                <w:rFonts w:ascii="Arial Narrow" w:hAnsi="Arial Narrow" w:cs="Arial"/>
              </w:rPr>
              <w:t>- p</w:t>
            </w:r>
            <w:r w:rsidR="00727D3E" w:rsidRPr="00DA657F">
              <w:rPr>
                <w:rFonts w:ascii="Arial Narrow" w:hAnsi="Arial Narrow" w:cs="Arial"/>
              </w:rPr>
              <w:t>rotumačiti i povezati  velike religije i njihovu duhovnost</w:t>
            </w:r>
            <w:r w:rsidRPr="00DA657F">
              <w:rPr>
                <w:rFonts w:ascii="Arial Narrow" w:hAnsi="Arial Narrow" w:cs="Arial"/>
              </w:rPr>
              <w:t>;</w:t>
            </w:r>
          </w:p>
        </w:tc>
      </w:tr>
      <w:tr w:rsidR="00727D3E" w:rsidRPr="00DA657F" w:rsidTr="00532C68">
        <w:tc>
          <w:tcPr>
            <w:tcW w:w="3794" w:type="dxa"/>
            <w:tcBorders>
              <w:left w:val="single" w:sz="12" w:space="0" w:color="auto"/>
              <w:bottom w:val="single" w:sz="4" w:space="0" w:color="auto"/>
            </w:tcBorders>
            <w:shd w:val="clear" w:color="auto" w:fill="D2E6C0"/>
            <w:vAlign w:val="center"/>
          </w:tcPr>
          <w:p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lastRenderedPageBreak/>
              <w:t xml:space="preserve">2.5.Sadržaj predmeta detaljno razrađen prema satnici nastave </w:t>
            </w:r>
          </w:p>
          <w:p w:rsidR="00727D3E" w:rsidRPr="00DA657F" w:rsidRDefault="00727D3E" w:rsidP="00DA657F">
            <w:pPr>
              <w:tabs>
                <w:tab w:val="left" w:pos="2820"/>
              </w:tabs>
              <w:ind w:left="360"/>
              <w:jc w:val="both"/>
              <w:rPr>
                <w:rFonts w:ascii="Arial Narrow" w:hAnsi="Arial Narrow" w:cs="Arial"/>
                <w:color w:val="000000"/>
              </w:rPr>
            </w:pPr>
          </w:p>
        </w:tc>
        <w:tc>
          <w:tcPr>
            <w:tcW w:w="11482" w:type="dxa"/>
            <w:gridSpan w:val="10"/>
            <w:tcBorders>
              <w:right w:val="single" w:sz="12" w:space="0" w:color="auto"/>
            </w:tcBorders>
          </w:tcPr>
          <w:p w:rsidR="00727D3E" w:rsidRPr="00DA657F" w:rsidRDefault="00727D3E" w:rsidP="00DA657F">
            <w:pPr>
              <w:contextualSpacing/>
              <w:jc w:val="both"/>
              <w:rPr>
                <w:rFonts w:ascii="Arial Narrow" w:hAnsi="Arial Narrow"/>
              </w:rPr>
            </w:pPr>
            <w:r w:rsidRPr="00DA657F">
              <w:rPr>
                <w:rFonts w:ascii="Arial Narrow" w:hAnsi="Arial Narrow"/>
              </w:rPr>
              <w:t>Ateizam u ime autonomije svijeta i prirode i ateizam u ime autonomije čovjeka; odnos vjere i razuma; problem govora o Bogu – 2 sata (predavanje) i 1 sat (vježbe)</w:t>
            </w:r>
          </w:p>
          <w:p w:rsidR="00113BF6" w:rsidRPr="00DA657F" w:rsidRDefault="00727D3E" w:rsidP="00DA657F">
            <w:pPr>
              <w:contextualSpacing/>
              <w:jc w:val="both"/>
              <w:rPr>
                <w:rFonts w:ascii="Arial Narrow" w:hAnsi="Arial Narrow"/>
              </w:rPr>
            </w:pPr>
            <w:r w:rsidRPr="00DA657F">
              <w:rPr>
                <w:rFonts w:ascii="Arial Narrow" w:hAnsi="Arial Narrow"/>
              </w:rPr>
              <w:t>Što je hinduizam? Povijest jedne religijske tradicije. Svijet i božanstvo: koncepcije hindusa. Čovjek i spasenje u religijama hindusa. Religijska praksa. – 2 sata (predavanje) i 1 sat (vježbe)</w:t>
            </w:r>
          </w:p>
          <w:p w:rsidR="00727D3E" w:rsidRPr="00DA657F" w:rsidRDefault="00727D3E" w:rsidP="00DA657F">
            <w:pPr>
              <w:contextualSpacing/>
              <w:jc w:val="both"/>
              <w:rPr>
                <w:rFonts w:ascii="Arial Narrow" w:hAnsi="Arial Narrow"/>
              </w:rPr>
            </w:pPr>
            <w:r w:rsidRPr="00DA657F">
              <w:rPr>
                <w:rFonts w:ascii="Arial Narrow" w:hAnsi="Arial Narrow"/>
              </w:rPr>
              <w:t>Povijesni Buda; smisao i cilj Budina nauka; patnja i reinkarnacija; put do izbavljenja; nirvana; budistička kozmologija; budizam na Zapadu. - 2 sata (predavanje) i 1 sat (vježbe)</w:t>
            </w:r>
          </w:p>
          <w:p w:rsidR="00727D3E" w:rsidRPr="00DA657F" w:rsidRDefault="00727D3E" w:rsidP="00DA657F">
            <w:pPr>
              <w:contextualSpacing/>
              <w:jc w:val="both"/>
              <w:rPr>
                <w:rFonts w:ascii="Arial Narrow" w:hAnsi="Arial Narrow"/>
              </w:rPr>
            </w:pPr>
            <w:r w:rsidRPr="00DA657F">
              <w:rPr>
                <w:rFonts w:ascii="Arial Narrow" w:hAnsi="Arial Narrow"/>
              </w:rPr>
              <w:t>Islam; Muhamed i Kuran: proroštvo i objava; Muhamed arapski prorok; država, pravo i kult; židovi i kršćani u Kuranu i islamskom pravu. – 2 sata (predavanje) i 1 sat (vježbe)</w:t>
            </w:r>
          </w:p>
          <w:p w:rsidR="00727D3E" w:rsidRPr="00DA657F" w:rsidRDefault="00727D3E" w:rsidP="00DA657F">
            <w:pPr>
              <w:contextualSpacing/>
              <w:jc w:val="both"/>
              <w:rPr>
                <w:rFonts w:ascii="Arial Narrow" w:hAnsi="Arial Narrow"/>
              </w:rPr>
            </w:pPr>
            <w:r w:rsidRPr="00DA657F">
              <w:rPr>
                <w:rFonts w:ascii="Arial Narrow" w:hAnsi="Arial Narrow"/>
              </w:rPr>
              <w:t>Odnos religije, ateizma i vjere. Jaz između religije i vjere. Židov i poganin: dva religiozna ponašanja. Religija straha i religija korisnoga. Moderna kritika religije. – 2 sata (predavanje) i 1 sat (vježbe)</w:t>
            </w:r>
          </w:p>
          <w:p w:rsidR="00727D3E" w:rsidRPr="00DA657F" w:rsidRDefault="00727D3E" w:rsidP="00DA657F">
            <w:pPr>
              <w:contextualSpacing/>
              <w:jc w:val="both"/>
              <w:rPr>
                <w:rFonts w:ascii="Arial Narrow" w:hAnsi="Arial Narrow"/>
              </w:rPr>
            </w:pPr>
            <w:r w:rsidRPr="00DA657F">
              <w:rPr>
                <w:rFonts w:ascii="Arial Narrow" w:hAnsi="Arial Narrow"/>
              </w:rPr>
              <w:t>Religiozna tipologija: vjernik iz straha, egzistencijalni ateist, vjernik korisnoga, praktični ateist, malovjernik, vjernik. Iskustvo vjere. – 2 sata (predavanje) i 1 sat (vježbe)</w:t>
            </w:r>
          </w:p>
          <w:p w:rsidR="00727D3E" w:rsidRPr="00DA657F" w:rsidRDefault="00727D3E" w:rsidP="00DA657F">
            <w:pPr>
              <w:contextualSpacing/>
              <w:jc w:val="both"/>
              <w:rPr>
                <w:rFonts w:ascii="Arial Narrow" w:hAnsi="Arial Narrow"/>
              </w:rPr>
            </w:pPr>
            <w:r w:rsidRPr="00DA657F">
              <w:rPr>
                <w:rFonts w:ascii="Arial Narrow" w:hAnsi="Arial Narrow"/>
              </w:rPr>
              <w:t>Odnos Boga i svijeta. Tri sustava mišljenja: ateizam, religija i vjera. Bog uskrsnuća i paruzije. – 2 sata (predavanje) i sat (vježbe)</w:t>
            </w:r>
          </w:p>
          <w:p w:rsidR="00727D3E" w:rsidRPr="00DA657F" w:rsidRDefault="00727D3E" w:rsidP="00DA657F">
            <w:pPr>
              <w:contextualSpacing/>
              <w:jc w:val="both"/>
              <w:rPr>
                <w:rFonts w:ascii="Arial Narrow" w:hAnsi="Arial Narrow"/>
              </w:rPr>
            </w:pPr>
            <w:r w:rsidRPr="00DA657F">
              <w:rPr>
                <w:rFonts w:ascii="Arial Narrow" w:hAnsi="Arial Narrow"/>
              </w:rPr>
              <w:t>Korijeni europske civilizacije. Novost Kristova nauka. Kerigma kao događaj spasenja. Ekumenizam i međureligijski dijalog. – 2 sata (predavanje) i 1 sat (vježbe)</w:t>
            </w:r>
          </w:p>
          <w:p w:rsidR="00727D3E" w:rsidRPr="00DA657F" w:rsidRDefault="00727D3E" w:rsidP="00DA657F">
            <w:pPr>
              <w:contextualSpacing/>
              <w:jc w:val="both"/>
              <w:rPr>
                <w:rFonts w:ascii="Arial Narrow" w:hAnsi="Arial Narrow"/>
              </w:rPr>
            </w:pPr>
            <w:r w:rsidRPr="00DA657F">
              <w:rPr>
                <w:rFonts w:ascii="Arial Narrow" w:hAnsi="Arial Narrow"/>
              </w:rPr>
              <w:t>Zašto Bibliju treba poznavati? Biblija kao Božja riječ i kao temelj čovjekovih etičkih normi. Stvaranje, grijeh i otkupljenje. – 2 sata (predavanje) i 1 sat (vježbe)</w:t>
            </w:r>
          </w:p>
          <w:p w:rsidR="00727D3E" w:rsidRPr="00DA657F" w:rsidRDefault="00727D3E" w:rsidP="00DA657F">
            <w:pPr>
              <w:contextualSpacing/>
              <w:jc w:val="both"/>
              <w:rPr>
                <w:rFonts w:ascii="Arial Narrow" w:hAnsi="Arial Narrow"/>
              </w:rPr>
            </w:pPr>
            <w:r w:rsidRPr="00DA657F">
              <w:rPr>
                <w:rFonts w:ascii="Arial Narrow" w:hAnsi="Arial Narrow"/>
              </w:rPr>
              <w:t>Uzroci moralne krize u današnjem svijetu. Pojam naravi i naravnog morala. Odnos etike i metafizike. – 2 sata (predavanje) 1 sat (vježbe)</w:t>
            </w:r>
            <w:r w:rsidR="00E237C9" w:rsidRPr="00DA657F">
              <w:rPr>
                <w:rFonts w:ascii="Arial Narrow" w:hAnsi="Arial Narrow"/>
              </w:rPr>
              <w:t xml:space="preserve"> </w:t>
            </w:r>
            <w:r w:rsidRPr="00DA657F">
              <w:rPr>
                <w:rFonts w:ascii="Arial Narrow" w:hAnsi="Arial Narrow"/>
              </w:rPr>
              <w:t>Ekološke prijetnje i odnos prema stvorenome svijetu. Genetički inženjering i kloniranje. – 2 sata (predavanje) i sat (vježbe)</w:t>
            </w:r>
          </w:p>
          <w:p w:rsidR="00727D3E" w:rsidRPr="00DA657F" w:rsidRDefault="00727D3E" w:rsidP="00DA657F">
            <w:pPr>
              <w:contextualSpacing/>
              <w:jc w:val="both"/>
              <w:rPr>
                <w:rFonts w:ascii="Arial Narrow" w:hAnsi="Arial Narrow"/>
              </w:rPr>
            </w:pPr>
            <w:r w:rsidRPr="00DA657F">
              <w:rPr>
                <w:rFonts w:ascii="Arial Narrow" w:hAnsi="Arial Narrow"/>
              </w:rPr>
              <w:t>Ezoterične i paranormalne pojave u današnjem svijetu. Okultizam. Nove religiozne sljedbe. New age. – 2 sata (predavanje) i 1 sat (vježbe)</w:t>
            </w:r>
          </w:p>
          <w:p w:rsidR="00727D3E" w:rsidRPr="00DA657F" w:rsidRDefault="00727D3E" w:rsidP="00DA657F">
            <w:pPr>
              <w:contextualSpacing/>
              <w:jc w:val="both"/>
              <w:rPr>
                <w:rFonts w:ascii="Arial Narrow" w:hAnsi="Arial Narrow" w:cs="Arial"/>
              </w:rPr>
            </w:pPr>
            <w:r w:rsidRPr="00DA657F">
              <w:rPr>
                <w:rFonts w:ascii="Arial Narrow" w:hAnsi="Arial Narrow"/>
              </w:rPr>
              <w:t>Reinkarnacija ili uskrsnuće. Čovjek – jedino smrtno biće u svijetu. – 2 sata (predavanje) i 1 sat (vježbe)</w:t>
            </w:r>
          </w:p>
        </w:tc>
      </w:tr>
      <w:tr w:rsidR="00727D3E" w:rsidRPr="00DA657F" w:rsidTr="00532C68">
        <w:trPr>
          <w:trHeight w:val="349"/>
        </w:trPr>
        <w:tc>
          <w:tcPr>
            <w:tcW w:w="3794" w:type="dxa"/>
            <w:vMerge w:val="restart"/>
            <w:tcBorders>
              <w:left w:val="single" w:sz="12" w:space="0" w:color="auto"/>
              <w:bottom w:val="single" w:sz="4" w:space="0" w:color="auto"/>
            </w:tcBorders>
            <w:shd w:val="clear" w:color="auto" w:fill="D2E6C0"/>
            <w:vAlign w:val="center"/>
          </w:tcPr>
          <w:p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2.6.Vrste izvođenja nastave:</w:t>
            </w:r>
          </w:p>
        </w:tc>
        <w:tc>
          <w:tcPr>
            <w:tcW w:w="2752" w:type="dxa"/>
            <w:gridSpan w:val="2"/>
            <w:vMerge w:val="restart"/>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X predavanja</w:t>
            </w:r>
          </w:p>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2"/>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seminari i radionice  </w:t>
            </w:r>
          </w:p>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 xml:space="preserve">X vježbe  </w:t>
            </w:r>
          </w:p>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4"/>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w:t>
            </w:r>
            <w:r w:rsidRPr="00DA657F">
              <w:rPr>
                <w:rFonts w:ascii="Arial Narrow" w:hAnsi="Arial Narrow" w:cs="Arial"/>
                <w:i/>
                <w:lang w:eastAsia="hr-HR"/>
              </w:rPr>
              <w:t>on line</w:t>
            </w:r>
            <w:r w:rsidRPr="00DA657F">
              <w:rPr>
                <w:rFonts w:ascii="Arial Narrow" w:hAnsi="Arial Narrow" w:cs="Arial"/>
                <w:lang w:eastAsia="hr-HR"/>
              </w:rPr>
              <w:t xml:space="preserve"> u cijelosti</w:t>
            </w:r>
          </w:p>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mješovito e-učenje</w:t>
            </w:r>
          </w:p>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Check9"/>
                  <w:enabled/>
                  <w:calcOnExit w:val="0"/>
                  <w:checkBox>
                    <w:sizeAuto/>
                    <w:default w:val="0"/>
                  </w:checkBox>
                </w:ffData>
              </w:fldChar>
            </w:r>
            <w:r w:rsidRPr="00DA657F">
              <w:rPr>
                <w:rFonts w:ascii="Arial Narrow" w:hAnsi="Arial Narrow" w:cs="Arial"/>
              </w:rPr>
              <w:instrText xml:space="preserve"> FORMCHECKBOX </w:instrText>
            </w:r>
            <w:r w:rsidR="00642615" w:rsidRPr="00DA657F">
              <w:rPr>
                <w:rFonts w:ascii="Arial Narrow" w:hAnsi="Arial Narrow" w:cs="Arial"/>
              </w:rPr>
            </w:r>
            <w:r w:rsidR="00642615" w:rsidRPr="00DA657F">
              <w:rPr>
                <w:rFonts w:ascii="Arial Narrow" w:hAnsi="Arial Narrow" w:cs="Arial"/>
              </w:rPr>
              <w:fldChar w:fldCharType="separate"/>
            </w:r>
            <w:r w:rsidRPr="00DA657F">
              <w:rPr>
                <w:rFonts w:ascii="Arial Narrow" w:hAnsi="Arial Narrow" w:cs="Arial"/>
              </w:rPr>
              <w:fldChar w:fldCharType="end"/>
            </w:r>
            <w:r w:rsidRPr="00DA657F">
              <w:rPr>
                <w:rFonts w:ascii="Arial Narrow" w:hAnsi="Arial Narrow" w:cs="Arial"/>
              </w:rPr>
              <w:t xml:space="preserve"> terenska nastava</w:t>
            </w:r>
          </w:p>
        </w:tc>
        <w:tc>
          <w:tcPr>
            <w:tcW w:w="3277" w:type="dxa"/>
            <w:gridSpan w:val="3"/>
            <w:vMerge w:val="restart"/>
            <w:tcBorders>
              <w:right w:val="single" w:sz="12" w:space="0" w:color="auto"/>
            </w:tcBorders>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
                  <w:enabled/>
                  <w:calcOnExit w:val="0"/>
                  <w:checkBox>
                    <w:sizeAuto/>
                    <w:default w:val="0"/>
                    <w:checked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samostalni  zadaci  </w:t>
            </w:r>
          </w:p>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6"/>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multimedija i mreža  </w:t>
            </w:r>
          </w:p>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7"/>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laboratorij</w:t>
            </w:r>
          </w:p>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Check8"/>
                  <w:enabled/>
                  <w:calcOnExit w:val="0"/>
                  <w:checkBox>
                    <w:sizeAuto/>
                    <w:default w:val="0"/>
                  </w:checkBox>
                </w:ffData>
              </w:fldChar>
            </w:r>
            <w:r w:rsidRPr="00DA657F">
              <w:rPr>
                <w:rFonts w:ascii="Arial Narrow" w:hAnsi="Arial Narrow" w:cs="Arial"/>
                <w:lang w:eastAsia="hr-HR"/>
              </w:rPr>
              <w:instrText xml:space="preserve"> FORMCHECKBOX </w:instrText>
            </w:r>
            <w:r w:rsidR="00642615" w:rsidRPr="00DA657F">
              <w:rPr>
                <w:rFonts w:ascii="Arial Narrow" w:hAnsi="Arial Narrow" w:cs="Arial"/>
                <w:lang w:eastAsia="hr-HR"/>
              </w:rPr>
            </w:r>
            <w:r w:rsidR="00642615" w:rsidRPr="00DA657F">
              <w:rPr>
                <w:rFonts w:ascii="Arial Narrow" w:hAnsi="Arial Narrow" w:cs="Arial"/>
                <w:lang w:eastAsia="hr-HR"/>
              </w:rPr>
              <w:fldChar w:fldCharType="separate"/>
            </w:r>
            <w:r w:rsidRPr="00DA657F">
              <w:rPr>
                <w:rFonts w:ascii="Arial Narrow" w:hAnsi="Arial Narrow" w:cs="Arial"/>
                <w:lang w:eastAsia="hr-HR"/>
              </w:rPr>
              <w:fldChar w:fldCharType="end"/>
            </w:r>
            <w:r w:rsidRPr="00DA657F">
              <w:rPr>
                <w:rFonts w:ascii="Arial Narrow" w:hAnsi="Arial Narrow" w:cs="Arial"/>
                <w:lang w:eastAsia="hr-HR"/>
              </w:rPr>
              <w:t xml:space="preserve"> mentorski rad</w:t>
            </w:r>
          </w:p>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b/>
              </w:rPr>
              <w:fldChar w:fldCharType="begin">
                <w:ffData>
                  <w:name w:val="Check10"/>
                  <w:enabled/>
                  <w:calcOnExit w:val="0"/>
                  <w:checkBox>
                    <w:sizeAuto/>
                    <w:default w:val="0"/>
                  </w:checkBox>
                </w:ffData>
              </w:fldChar>
            </w:r>
            <w:r w:rsidRPr="00DA657F">
              <w:rPr>
                <w:rFonts w:ascii="Arial Narrow" w:hAnsi="Arial Narrow" w:cs="Arial"/>
                <w:b/>
              </w:rPr>
              <w:instrText xml:space="preserve"> FORMCHECKBOX </w:instrText>
            </w:r>
            <w:r w:rsidR="00642615" w:rsidRPr="00DA657F">
              <w:rPr>
                <w:rFonts w:ascii="Arial Narrow" w:hAnsi="Arial Narrow" w:cs="Arial"/>
                <w:b/>
              </w:rPr>
            </w:r>
            <w:r w:rsidR="00642615" w:rsidRPr="00DA657F">
              <w:rPr>
                <w:rFonts w:ascii="Arial Narrow" w:hAnsi="Arial Narrow" w:cs="Arial"/>
                <w:b/>
              </w:rPr>
              <w:fldChar w:fldCharType="separate"/>
            </w:r>
            <w:r w:rsidRPr="00DA657F">
              <w:rPr>
                <w:rFonts w:ascii="Arial Narrow" w:hAnsi="Arial Narrow" w:cs="Arial"/>
                <w:b/>
              </w:rPr>
              <w:fldChar w:fldCharType="end"/>
            </w:r>
            <w:r w:rsidRPr="00DA657F">
              <w:rPr>
                <w:rFonts w:ascii="Arial Narrow" w:hAnsi="Arial Narrow" w:cs="Arial"/>
                <w:b/>
              </w:rPr>
              <w:t xml:space="preserve"> </w:t>
            </w: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fldChar w:fldCharType="end"/>
            </w:r>
            <w:r w:rsidRPr="00DA657F">
              <w:rPr>
                <w:rFonts w:ascii="Arial Narrow" w:hAnsi="Arial Narrow" w:cs="Arial"/>
              </w:rPr>
              <w:t xml:space="preserve"> (ostalo upisati)</w:t>
            </w:r>
            <w:r w:rsidRPr="00DA657F">
              <w:rPr>
                <w:rFonts w:ascii="Arial Narrow" w:hAnsi="Arial Narrow" w:cs="Arial"/>
                <w:b/>
              </w:rPr>
              <w:t xml:space="preserve">      </w:t>
            </w:r>
            <w:r w:rsidRPr="00DA657F">
              <w:rPr>
                <w:rFonts w:ascii="Arial Narrow" w:hAnsi="Arial Narrow" w:cs="Arial"/>
                <w:b/>
                <w:bdr w:val="single" w:sz="12" w:space="0" w:color="auto"/>
              </w:rPr>
              <w:t xml:space="preserve">         </w:t>
            </w:r>
          </w:p>
        </w:tc>
        <w:tc>
          <w:tcPr>
            <w:tcW w:w="5453" w:type="dxa"/>
            <w:gridSpan w:val="5"/>
            <w:tcBorders>
              <w:left w:val="single" w:sz="12" w:space="0" w:color="auto"/>
              <w:bottom w:val="single" w:sz="12" w:space="0" w:color="auto"/>
              <w:right w:val="single" w:sz="4" w:space="0" w:color="auto"/>
            </w:tcBorders>
            <w:shd w:val="clear" w:color="auto" w:fill="D2E6C0"/>
            <w:vAlign w:val="center"/>
          </w:tcPr>
          <w:p w:rsidR="00727D3E" w:rsidRPr="00DA657F" w:rsidRDefault="00727D3E" w:rsidP="00DA657F">
            <w:pPr>
              <w:tabs>
                <w:tab w:val="left" w:pos="2820"/>
              </w:tabs>
              <w:spacing w:after="200" w:line="276" w:lineRule="auto"/>
              <w:jc w:val="both"/>
              <w:rPr>
                <w:rFonts w:ascii="Arial Narrow" w:hAnsi="Arial Narrow" w:cs="Arial"/>
              </w:rPr>
            </w:pPr>
            <w:r w:rsidRPr="00DA657F">
              <w:rPr>
                <w:rFonts w:ascii="Arial Narrow" w:hAnsi="Arial Narrow" w:cs="Arial"/>
                <w:color w:val="000000"/>
              </w:rPr>
              <w:t>2.7.Komentari:</w:t>
            </w:r>
          </w:p>
        </w:tc>
      </w:tr>
      <w:tr w:rsidR="00727D3E" w:rsidRPr="00DA657F" w:rsidTr="00532C68">
        <w:trPr>
          <w:trHeight w:val="577"/>
        </w:trPr>
        <w:tc>
          <w:tcPr>
            <w:tcW w:w="3794" w:type="dxa"/>
            <w:vMerge/>
            <w:tcBorders>
              <w:left w:val="single" w:sz="12" w:space="0" w:color="auto"/>
              <w:bottom w:val="single" w:sz="4"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color w:val="000000"/>
              </w:rPr>
            </w:pPr>
          </w:p>
        </w:tc>
        <w:tc>
          <w:tcPr>
            <w:tcW w:w="2752" w:type="dxa"/>
            <w:gridSpan w:val="2"/>
            <w:vMerge/>
            <w:vAlign w:val="center"/>
          </w:tcPr>
          <w:p w:rsidR="00727D3E" w:rsidRPr="00DA657F" w:rsidRDefault="00727D3E" w:rsidP="00DA657F">
            <w:pPr>
              <w:jc w:val="both"/>
              <w:rPr>
                <w:rFonts w:ascii="Arial Narrow" w:hAnsi="Arial Narrow" w:cs="Arial"/>
                <w:lang w:eastAsia="hr-HR"/>
              </w:rPr>
            </w:pPr>
          </w:p>
        </w:tc>
        <w:tc>
          <w:tcPr>
            <w:tcW w:w="3277" w:type="dxa"/>
            <w:gridSpan w:val="3"/>
            <w:vMerge/>
            <w:vAlign w:val="center"/>
          </w:tcPr>
          <w:p w:rsidR="00727D3E" w:rsidRPr="00DA657F" w:rsidRDefault="00727D3E" w:rsidP="00DA657F">
            <w:pPr>
              <w:jc w:val="both"/>
              <w:rPr>
                <w:rFonts w:ascii="Arial Narrow" w:hAnsi="Arial Narrow" w:cs="Arial"/>
                <w:lang w:eastAsia="hr-HR"/>
              </w:rPr>
            </w:pPr>
          </w:p>
        </w:tc>
        <w:tc>
          <w:tcPr>
            <w:tcW w:w="5453" w:type="dxa"/>
            <w:gridSpan w:val="5"/>
            <w:tcBorders>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rsidTr="00532C68">
        <w:tc>
          <w:tcPr>
            <w:tcW w:w="3794" w:type="dxa"/>
            <w:tcBorders>
              <w:left w:val="single" w:sz="12" w:space="0" w:color="auto"/>
              <w:bottom w:val="single" w:sz="4" w:space="0" w:color="auto"/>
            </w:tcBorders>
            <w:shd w:val="clear" w:color="auto" w:fill="D2E6C0"/>
            <w:vAlign w:val="center"/>
          </w:tcPr>
          <w:p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2.8.Obveze studenata</w:t>
            </w:r>
          </w:p>
        </w:tc>
        <w:tc>
          <w:tcPr>
            <w:tcW w:w="11482" w:type="dxa"/>
            <w:gridSpan w:val="10"/>
            <w:tcBorders>
              <w:bottom w:val="single" w:sz="12" w:space="0" w:color="auto"/>
              <w:right w:val="single" w:sz="12" w:space="0" w:color="auto"/>
            </w:tcBorders>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t>Redovito pohađanje predavanja, aktivno praćenje i sudjelovanje u raspravama. Izrada vježbi.</w:t>
            </w:r>
          </w:p>
        </w:tc>
      </w:tr>
      <w:tr w:rsidR="00727D3E" w:rsidRPr="00DA657F" w:rsidTr="00532C68">
        <w:trPr>
          <w:trHeight w:val="397"/>
        </w:trPr>
        <w:tc>
          <w:tcPr>
            <w:tcW w:w="3794" w:type="dxa"/>
            <w:vMerge w:val="restart"/>
            <w:tcBorders>
              <w:top w:val="single" w:sz="4" w:space="0" w:color="auto"/>
              <w:left w:val="single" w:sz="12" w:space="0" w:color="auto"/>
              <w:bottom w:val="single" w:sz="4" w:space="0" w:color="auto"/>
            </w:tcBorders>
            <w:shd w:val="clear" w:color="auto" w:fill="D2E6C0"/>
            <w:vAlign w:val="center"/>
          </w:tcPr>
          <w:p w:rsidR="00727D3E" w:rsidRPr="00DA657F" w:rsidRDefault="00727D3E" w:rsidP="00DA657F">
            <w:pPr>
              <w:tabs>
                <w:tab w:val="left" w:pos="2820"/>
              </w:tabs>
              <w:spacing w:after="200" w:line="276" w:lineRule="auto"/>
              <w:jc w:val="both"/>
              <w:rPr>
                <w:rFonts w:ascii="Arial Narrow" w:hAnsi="Arial Narrow" w:cs="Arial"/>
                <w:color w:val="000000"/>
              </w:rPr>
            </w:pPr>
            <w:r w:rsidRPr="00DA657F">
              <w:rPr>
                <w:rFonts w:ascii="Arial Narrow" w:hAnsi="Arial Narrow" w:cs="Arial"/>
                <w:color w:val="000000"/>
              </w:rPr>
              <w:t>2.9.Raspodjela ECTS bodova prema studijskim obvezama (upisati udio u ECTS bodovima za svaku aktivnost tako da ukupni broj ECTS bodova odgovara bodovnoj vrijednosti predmeta):</w:t>
            </w:r>
          </w:p>
        </w:tc>
        <w:tc>
          <w:tcPr>
            <w:tcW w:w="1772" w:type="dxa"/>
            <w:tcBorders>
              <w:top w:val="single" w:sz="12" w:space="0" w:color="auto"/>
            </w:tcBorders>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Pohađanje nastave</w:t>
            </w:r>
          </w:p>
        </w:tc>
        <w:tc>
          <w:tcPr>
            <w:tcW w:w="980" w:type="dxa"/>
            <w:tcBorders>
              <w:top w:val="single" w:sz="12" w:space="0" w:color="auto"/>
            </w:tcBorders>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1</w:t>
            </w:r>
          </w:p>
        </w:tc>
        <w:tc>
          <w:tcPr>
            <w:tcW w:w="2171" w:type="dxa"/>
            <w:gridSpan w:val="2"/>
            <w:tcBorders>
              <w:top w:val="single" w:sz="12" w:space="0" w:color="auto"/>
            </w:tcBorders>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color w:val="000000"/>
                <w:lang w:eastAsia="hr-HR"/>
              </w:rPr>
              <w:t>Praktični rad</w:t>
            </w:r>
          </w:p>
        </w:tc>
        <w:tc>
          <w:tcPr>
            <w:tcW w:w="1106" w:type="dxa"/>
            <w:tcBorders>
              <w:top w:val="single" w:sz="12" w:space="0" w:color="auto"/>
            </w:tcBorders>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1</w:t>
            </w:r>
          </w:p>
        </w:tc>
        <w:tc>
          <w:tcPr>
            <w:tcW w:w="2222" w:type="dxa"/>
            <w:gridSpan w:val="4"/>
            <w:tcBorders>
              <w:top w:val="single" w:sz="12" w:space="0" w:color="auto"/>
            </w:tcBorders>
            <w:vAlign w:val="center"/>
          </w:tcPr>
          <w:p w:rsidR="00727D3E" w:rsidRPr="00DA657F" w:rsidRDefault="00727D3E" w:rsidP="00DA657F">
            <w:pPr>
              <w:jc w:val="both"/>
              <w:rPr>
                <w:rFonts w:ascii="Arial Narrow" w:hAnsi="Arial Narrow" w:cs="Arial"/>
                <w:color w:val="000000"/>
                <w:lang w:eastAsia="hr-HR"/>
              </w:rPr>
            </w:pPr>
            <w:r w:rsidRPr="00DA657F">
              <w:rPr>
                <w:rFonts w:ascii="Arial Narrow" w:hAnsi="Arial Narrow" w:cs="Arial"/>
                <w:color w:val="000000"/>
                <w:lang w:eastAsia="hr-HR"/>
              </w:rPr>
              <w:t>Kolokvij</w:t>
            </w:r>
          </w:p>
        </w:tc>
        <w:tc>
          <w:tcPr>
            <w:tcW w:w="3231" w:type="dxa"/>
            <w:tcBorders>
              <w:top w:val="single" w:sz="12" w:space="0" w:color="auto"/>
              <w:right w:val="single" w:sz="12" w:space="0" w:color="auto"/>
            </w:tcBorders>
            <w:vAlign w:val="center"/>
          </w:tcPr>
          <w:p w:rsidR="00727D3E" w:rsidRPr="00DA657F" w:rsidRDefault="00727D3E" w:rsidP="00DA657F">
            <w:pPr>
              <w:jc w:val="both"/>
              <w:rPr>
                <w:rFonts w:ascii="Arial Narrow" w:hAnsi="Arial Narrow" w:cs="Arial"/>
                <w:color w:val="000000"/>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r>
      <w:tr w:rsidR="00727D3E" w:rsidRPr="00DA657F" w:rsidTr="00532C68">
        <w:trPr>
          <w:trHeight w:val="397"/>
        </w:trPr>
        <w:tc>
          <w:tcPr>
            <w:tcW w:w="3794" w:type="dxa"/>
            <w:vMerge/>
            <w:tcBorders>
              <w:left w:val="single" w:sz="12" w:space="0" w:color="auto"/>
              <w:bottom w:val="single" w:sz="4" w:space="0" w:color="auto"/>
            </w:tcBorders>
            <w:shd w:val="clear" w:color="auto" w:fill="D2E6C0"/>
            <w:vAlign w:val="center"/>
          </w:tcPr>
          <w:p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Priprema za predavanje</w:t>
            </w:r>
          </w:p>
        </w:tc>
        <w:tc>
          <w:tcPr>
            <w:tcW w:w="980" w:type="dxa"/>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171" w:type="dxa"/>
            <w:gridSpan w:val="2"/>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Referat</w:t>
            </w:r>
          </w:p>
        </w:tc>
        <w:tc>
          <w:tcPr>
            <w:tcW w:w="1106" w:type="dxa"/>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222" w:type="dxa"/>
            <w:gridSpan w:val="4"/>
            <w:vAlign w:val="center"/>
          </w:tcPr>
          <w:p w:rsidR="00727D3E" w:rsidRPr="00DA657F" w:rsidRDefault="00727D3E" w:rsidP="00DA657F">
            <w:pPr>
              <w:jc w:val="both"/>
              <w:rPr>
                <w:rFonts w:ascii="Arial Narrow" w:hAnsi="Arial Narrow" w:cs="Arial"/>
                <w:color w:val="000000"/>
                <w:lang w:eastAsia="hr-HR"/>
              </w:rPr>
            </w:pPr>
            <w:r w:rsidRPr="00DA657F">
              <w:rPr>
                <w:rFonts w:ascii="Arial Narrow" w:hAnsi="Arial Narrow" w:cs="Arial"/>
                <w:color w:val="000000"/>
                <w:lang w:eastAsia="hr-HR"/>
              </w:rPr>
              <w:t>Pismeni ispit</w:t>
            </w:r>
          </w:p>
        </w:tc>
        <w:tc>
          <w:tcPr>
            <w:tcW w:w="3231" w:type="dxa"/>
            <w:tcBorders>
              <w:right w:val="single" w:sz="12" w:space="0" w:color="auto"/>
            </w:tcBorders>
            <w:vAlign w:val="center"/>
          </w:tcPr>
          <w:p w:rsidR="00727D3E" w:rsidRPr="00DA657F" w:rsidRDefault="00727D3E" w:rsidP="00DA657F">
            <w:pPr>
              <w:jc w:val="both"/>
              <w:rPr>
                <w:rFonts w:ascii="Arial Narrow" w:hAnsi="Arial Narrow" w:cs="Arial"/>
                <w:color w:val="000000"/>
                <w:lang w:eastAsia="hr-HR"/>
              </w:rPr>
            </w:pPr>
            <w:r w:rsidRPr="00DA657F">
              <w:rPr>
                <w:rFonts w:ascii="Arial Narrow" w:hAnsi="Arial Narrow" w:cs="Arial"/>
                <w:lang w:eastAsia="hr-HR"/>
              </w:rPr>
              <w:t>1</w:t>
            </w:r>
          </w:p>
        </w:tc>
      </w:tr>
      <w:tr w:rsidR="00727D3E" w:rsidRPr="00DA657F" w:rsidTr="00532C68">
        <w:trPr>
          <w:trHeight w:val="397"/>
        </w:trPr>
        <w:tc>
          <w:tcPr>
            <w:tcW w:w="3794" w:type="dxa"/>
            <w:vMerge/>
            <w:tcBorders>
              <w:left w:val="single" w:sz="12" w:space="0" w:color="auto"/>
              <w:bottom w:val="single" w:sz="4" w:space="0" w:color="auto"/>
            </w:tcBorders>
            <w:shd w:val="clear" w:color="auto" w:fill="D2E6C0"/>
            <w:vAlign w:val="center"/>
          </w:tcPr>
          <w:p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Domaće zadaće</w:t>
            </w:r>
          </w:p>
        </w:tc>
        <w:tc>
          <w:tcPr>
            <w:tcW w:w="980" w:type="dxa"/>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171" w:type="dxa"/>
            <w:gridSpan w:val="2"/>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color w:val="000000"/>
                <w:lang w:eastAsia="hr-HR"/>
              </w:rPr>
              <w:t>Seminarski rad</w:t>
            </w:r>
          </w:p>
        </w:tc>
        <w:tc>
          <w:tcPr>
            <w:tcW w:w="1106" w:type="dxa"/>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222" w:type="dxa"/>
            <w:gridSpan w:val="4"/>
            <w:vAlign w:val="center"/>
          </w:tcPr>
          <w:p w:rsidR="00727D3E" w:rsidRPr="00DA657F" w:rsidRDefault="00727D3E" w:rsidP="00DA657F">
            <w:pPr>
              <w:jc w:val="both"/>
              <w:rPr>
                <w:rFonts w:ascii="Arial Narrow" w:hAnsi="Arial Narrow" w:cs="Arial"/>
                <w:color w:val="000000"/>
                <w:lang w:eastAsia="hr-HR"/>
              </w:rPr>
            </w:pPr>
            <w:r w:rsidRPr="00DA657F">
              <w:rPr>
                <w:rFonts w:ascii="Arial Narrow" w:hAnsi="Arial Narrow" w:cs="Arial"/>
                <w:color w:val="000000"/>
                <w:lang w:eastAsia="hr-HR"/>
              </w:rPr>
              <w:t>Usmeni ispit</w:t>
            </w:r>
          </w:p>
        </w:tc>
        <w:tc>
          <w:tcPr>
            <w:tcW w:w="3231" w:type="dxa"/>
            <w:tcBorders>
              <w:right w:val="single" w:sz="12" w:space="0" w:color="auto"/>
            </w:tcBorders>
            <w:vAlign w:val="center"/>
          </w:tcPr>
          <w:p w:rsidR="00727D3E" w:rsidRPr="00DA657F" w:rsidRDefault="00727D3E" w:rsidP="00DA657F">
            <w:pPr>
              <w:jc w:val="both"/>
              <w:rPr>
                <w:rFonts w:ascii="Arial Narrow" w:hAnsi="Arial Narrow" w:cs="Arial"/>
                <w:color w:val="000000"/>
                <w:lang w:eastAsia="hr-HR"/>
              </w:rPr>
            </w:pPr>
            <w:r w:rsidRPr="00DA657F">
              <w:rPr>
                <w:rFonts w:ascii="Arial Narrow" w:hAnsi="Arial Narrow" w:cs="Arial"/>
                <w:lang w:eastAsia="hr-HR"/>
              </w:rPr>
              <w:t>1</w:t>
            </w:r>
          </w:p>
        </w:tc>
      </w:tr>
      <w:tr w:rsidR="00727D3E" w:rsidRPr="00DA657F" w:rsidTr="00532C68">
        <w:trPr>
          <w:trHeight w:val="397"/>
        </w:trPr>
        <w:tc>
          <w:tcPr>
            <w:tcW w:w="3794" w:type="dxa"/>
            <w:vMerge/>
            <w:tcBorders>
              <w:left w:val="single" w:sz="12" w:space="0" w:color="auto"/>
              <w:bottom w:val="single" w:sz="4" w:space="0" w:color="auto"/>
            </w:tcBorders>
            <w:shd w:val="clear" w:color="auto" w:fill="D2E6C0"/>
            <w:vAlign w:val="center"/>
          </w:tcPr>
          <w:p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Istraživanje</w:t>
            </w:r>
          </w:p>
        </w:tc>
        <w:tc>
          <w:tcPr>
            <w:tcW w:w="980" w:type="dxa"/>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fldChar w:fldCharType="begin">
                <w:ffData>
                  <w:name w:val="Text1"/>
                  <w:enabled/>
                  <w:calcOnExit w:val="0"/>
                  <w:textInput/>
                </w:ffData>
              </w:fldChar>
            </w:r>
            <w:r w:rsidRPr="00DA657F">
              <w:rPr>
                <w:rFonts w:ascii="Arial Narrow" w:hAnsi="Arial Narrow" w:cs="Arial"/>
                <w:lang w:eastAsia="hr-HR"/>
              </w:rPr>
              <w:instrText xml:space="preserve"> FORMTEXT </w:instrText>
            </w:r>
            <w:r w:rsidRPr="00DA657F">
              <w:rPr>
                <w:rFonts w:ascii="Arial Narrow" w:hAnsi="Arial Narrow" w:cs="Arial"/>
                <w:lang w:eastAsia="hr-HR"/>
              </w:rPr>
            </w:r>
            <w:r w:rsidRPr="00DA657F">
              <w:rPr>
                <w:rFonts w:ascii="Arial Narrow" w:hAnsi="Arial Narrow" w:cs="Arial"/>
                <w:lang w:eastAsia="hr-HR"/>
              </w:rPr>
              <w:fldChar w:fldCharType="separate"/>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noProof/>
                <w:lang w:eastAsia="hr-HR"/>
              </w:rPr>
              <w:t> </w:t>
            </w:r>
            <w:r w:rsidRPr="00DA657F">
              <w:rPr>
                <w:rFonts w:ascii="Arial Narrow" w:hAnsi="Arial Narrow" w:cs="Arial"/>
                <w:lang w:eastAsia="hr-HR"/>
              </w:rPr>
              <w:fldChar w:fldCharType="end"/>
            </w:r>
          </w:p>
        </w:tc>
        <w:tc>
          <w:tcPr>
            <w:tcW w:w="2171" w:type="dxa"/>
            <w:gridSpan w:val="2"/>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lang w:eastAsia="hr-HR"/>
              </w:rPr>
              <w:t>Esej</w:t>
            </w:r>
          </w:p>
        </w:tc>
        <w:tc>
          <w:tcPr>
            <w:tcW w:w="1106" w:type="dxa"/>
            <w:vAlign w:val="center"/>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right w:val="single" w:sz="12" w:space="0" w:color="auto"/>
            </w:tcBorders>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rsidTr="00532C68">
        <w:trPr>
          <w:trHeight w:val="397"/>
        </w:trPr>
        <w:tc>
          <w:tcPr>
            <w:tcW w:w="3794" w:type="dxa"/>
            <w:vMerge/>
            <w:tcBorders>
              <w:left w:val="single" w:sz="12" w:space="0" w:color="auto"/>
              <w:bottom w:val="single" w:sz="4" w:space="0" w:color="auto"/>
            </w:tcBorders>
            <w:shd w:val="clear" w:color="auto" w:fill="D2E6C0"/>
            <w:vAlign w:val="center"/>
          </w:tcPr>
          <w:p w:rsidR="00727D3E" w:rsidRPr="00DA657F" w:rsidRDefault="00727D3E" w:rsidP="00DA657F">
            <w:pPr>
              <w:numPr>
                <w:ilvl w:val="1"/>
                <w:numId w:val="11"/>
              </w:numPr>
              <w:tabs>
                <w:tab w:val="left" w:pos="567"/>
              </w:tabs>
              <w:spacing w:after="200" w:line="276" w:lineRule="auto"/>
              <w:ind w:left="539" w:hanging="539"/>
              <w:jc w:val="both"/>
              <w:rPr>
                <w:rFonts w:ascii="Arial Narrow" w:hAnsi="Arial Narrow" w:cs="Arial"/>
                <w:color w:val="000000"/>
              </w:rPr>
            </w:pPr>
          </w:p>
        </w:tc>
        <w:tc>
          <w:tcPr>
            <w:tcW w:w="1772" w:type="dxa"/>
            <w:tcBorders>
              <w:bottom w:val="single" w:sz="12" w:space="0" w:color="auto"/>
              <w:right w:val="single" w:sz="8" w:space="0" w:color="auto"/>
            </w:tcBorders>
            <w:vAlign w:val="center"/>
          </w:tcPr>
          <w:p w:rsidR="00727D3E" w:rsidRPr="00DA657F" w:rsidRDefault="00727D3E"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color w:val="000000"/>
              </w:rPr>
              <w:t>Eksperimentalni rad</w:t>
            </w:r>
          </w:p>
        </w:tc>
        <w:tc>
          <w:tcPr>
            <w:tcW w:w="980" w:type="dxa"/>
            <w:tcBorders>
              <w:left w:val="single" w:sz="8" w:space="0" w:color="auto"/>
              <w:bottom w:val="single" w:sz="12" w:space="0" w:color="auto"/>
              <w:right w:val="single" w:sz="8" w:space="0" w:color="auto"/>
            </w:tcBorders>
            <w:vAlign w:val="center"/>
          </w:tcPr>
          <w:p w:rsidR="00727D3E" w:rsidRPr="00DA657F" w:rsidRDefault="00727D3E"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171" w:type="dxa"/>
            <w:gridSpan w:val="2"/>
            <w:tcBorders>
              <w:left w:val="single" w:sz="8" w:space="0" w:color="auto"/>
              <w:bottom w:val="single" w:sz="12" w:space="0" w:color="auto"/>
              <w:right w:val="single" w:sz="8" w:space="0" w:color="auto"/>
            </w:tcBorders>
            <w:vAlign w:val="center"/>
          </w:tcPr>
          <w:p w:rsidR="00727D3E" w:rsidRPr="00DA657F" w:rsidRDefault="00727D3E" w:rsidP="00DA657F">
            <w:pPr>
              <w:jc w:val="both"/>
              <w:rPr>
                <w:rFonts w:ascii="Arial Narrow" w:hAnsi="Arial Narrow" w:cs="Arial"/>
                <w:lang w:eastAsia="hr-HR"/>
              </w:rPr>
            </w:pPr>
            <w:r w:rsidRPr="00DA657F">
              <w:rPr>
                <w:rFonts w:ascii="Arial Narrow" w:hAnsi="Arial Narrow" w:cs="Arial"/>
                <w:color w:val="000000"/>
                <w:lang w:val="en-US" w:eastAsia="hr-HR"/>
              </w:rPr>
              <w:t>Projekt</w:t>
            </w:r>
          </w:p>
        </w:tc>
        <w:tc>
          <w:tcPr>
            <w:tcW w:w="1106" w:type="dxa"/>
            <w:tcBorders>
              <w:left w:val="single" w:sz="8" w:space="0" w:color="auto"/>
              <w:bottom w:val="single" w:sz="12" w:space="0" w:color="auto"/>
              <w:right w:val="single" w:sz="8" w:space="0" w:color="auto"/>
            </w:tcBorders>
            <w:vAlign w:val="center"/>
          </w:tcPr>
          <w:p w:rsidR="00727D3E" w:rsidRPr="00DA657F" w:rsidRDefault="00727D3E" w:rsidP="00DA657F">
            <w:pPr>
              <w:tabs>
                <w:tab w:val="left" w:pos="2820"/>
              </w:tabs>
              <w:spacing w:line="276" w:lineRule="auto"/>
              <w:jc w:val="both"/>
              <w:rPr>
                <w:rFonts w:ascii="Arial Narrow" w:hAnsi="Arial Narrow" w:cs="Arial"/>
                <w:color w:val="000000"/>
                <w:highlight w:val="yellow"/>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c>
          <w:tcPr>
            <w:tcW w:w="2222" w:type="dxa"/>
            <w:gridSpan w:val="4"/>
            <w:tcBorders>
              <w:left w:val="single" w:sz="8" w:space="0" w:color="auto"/>
              <w:bottom w:val="single" w:sz="12" w:space="0" w:color="auto"/>
              <w:right w:val="single" w:sz="8" w:space="0" w:color="auto"/>
            </w:tcBorders>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r w:rsidRPr="00DA657F">
              <w:rPr>
                <w:rFonts w:ascii="Arial Narrow" w:hAnsi="Arial Narrow" w:cs="Arial"/>
                <w:color w:val="000000"/>
              </w:rPr>
              <w:t xml:space="preserve"> (Ostalo upisati)</w:t>
            </w:r>
          </w:p>
        </w:tc>
        <w:tc>
          <w:tcPr>
            <w:tcW w:w="3231" w:type="dxa"/>
            <w:tcBorders>
              <w:left w:val="single" w:sz="8" w:space="0" w:color="auto"/>
              <w:bottom w:val="single" w:sz="12" w:space="0" w:color="auto"/>
              <w:right w:val="single" w:sz="12" w:space="0" w:color="auto"/>
            </w:tcBorders>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rsidTr="00532C68">
        <w:tc>
          <w:tcPr>
            <w:tcW w:w="3794" w:type="dxa"/>
            <w:tcBorders>
              <w:top w:val="single" w:sz="4" w:space="0" w:color="auto"/>
              <w:left w:val="single" w:sz="12" w:space="0" w:color="auto"/>
              <w:bottom w:val="single" w:sz="4" w:space="0" w:color="auto"/>
            </w:tcBorders>
            <w:shd w:val="clear" w:color="auto" w:fill="D2E6C0"/>
            <w:vAlign w:val="center"/>
          </w:tcPr>
          <w:p w:rsidR="00727D3E" w:rsidRPr="00DA657F" w:rsidRDefault="00727D3E" w:rsidP="00DA657F">
            <w:pPr>
              <w:spacing w:after="200" w:line="276" w:lineRule="auto"/>
              <w:jc w:val="both"/>
              <w:rPr>
                <w:rFonts w:ascii="Arial Narrow" w:hAnsi="Arial Narrow" w:cs="Arial"/>
                <w:color w:val="000000"/>
              </w:rPr>
            </w:pPr>
            <w:r w:rsidRPr="00DA657F">
              <w:rPr>
                <w:rFonts w:ascii="Arial Narrow" w:hAnsi="Arial Narrow" w:cs="Arial"/>
                <w:color w:val="000000"/>
              </w:rPr>
              <w:t>2.10.Ocjenjivanje i vrjednovanje rada studenata tijekom nastave i na završnom ispitu</w:t>
            </w:r>
          </w:p>
        </w:tc>
        <w:tc>
          <w:tcPr>
            <w:tcW w:w="11482" w:type="dxa"/>
            <w:gridSpan w:val="10"/>
            <w:tcBorders>
              <w:top w:val="single" w:sz="12" w:space="0" w:color="auto"/>
              <w:bottom w:val="single" w:sz="4"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Aktivnost na nastavi - 10%</w:t>
            </w:r>
            <w:r w:rsidR="00E237C9" w:rsidRPr="00DA657F">
              <w:rPr>
                <w:rFonts w:ascii="Arial Narrow" w:hAnsi="Arial Narrow" w:cs="Arial"/>
              </w:rPr>
              <w:t xml:space="preserve"> </w:t>
            </w:r>
            <w:r w:rsidRPr="00DA657F">
              <w:rPr>
                <w:rFonts w:ascii="Arial Narrow" w:hAnsi="Arial Narrow" w:cs="Arial"/>
              </w:rPr>
              <w:t>Praktični rad - 20%</w:t>
            </w:r>
            <w:r w:rsidR="00E237C9" w:rsidRPr="00DA657F">
              <w:rPr>
                <w:rFonts w:ascii="Arial Narrow" w:hAnsi="Arial Narrow" w:cs="Arial"/>
              </w:rPr>
              <w:t xml:space="preserve"> </w:t>
            </w:r>
            <w:r w:rsidRPr="00DA657F">
              <w:rPr>
                <w:rFonts w:ascii="Arial Narrow" w:hAnsi="Arial Narrow" w:cs="Arial"/>
              </w:rPr>
              <w:t>Pismeni rad -30%</w:t>
            </w:r>
            <w:r w:rsidR="00E237C9" w:rsidRPr="00DA657F">
              <w:rPr>
                <w:rFonts w:ascii="Arial Narrow" w:hAnsi="Arial Narrow" w:cs="Arial"/>
              </w:rPr>
              <w:t xml:space="preserve"> </w:t>
            </w:r>
            <w:r w:rsidRPr="00DA657F">
              <w:rPr>
                <w:rFonts w:ascii="Arial Narrow" w:hAnsi="Arial Narrow" w:cs="Arial"/>
              </w:rPr>
              <w:t>Usmeni ispit - 40%</w:t>
            </w:r>
          </w:p>
        </w:tc>
      </w:tr>
      <w:tr w:rsidR="00727D3E" w:rsidRPr="00DA657F" w:rsidTr="00532C68">
        <w:tc>
          <w:tcPr>
            <w:tcW w:w="3794" w:type="dxa"/>
            <w:vMerge w:val="restart"/>
            <w:tcBorders>
              <w:top w:val="single" w:sz="4" w:space="0" w:color="auto"/>
              <w:left w:val="single" w:sz="12" w:space="0" w:color="auto"/>
              <w:right w:val="single" w:sz="12" w:space="0" w:color="auto"/>
            </w:tcBorders>
            <w:shd w:val="clear" w:color="auto" w:fill="D2E6C0"/>
            <w:vAlign w:val="center"/>
          </w:tcPr>
          <w:p w:rsidR="00727D3E" w:rsidRPr="00DA657F" w:rsidRDefault="00727D3E" w:rsidP="00DA657F">
            <w:pPr>
              <w:spacing w:after="200" w:line="276" w:lineRule="auto"/>
              <w:jc w:val="both"/>
              <w:rPr>
                <w:rFonts w:ascii="Arial Narrow" w:hAnsi="Arial Narrow" w:cs="Arial"/>
                <w:color w:val="000000"/>
              </w:rPr>
            </w:pPr>
            <w:r w:rsidRPr="00DA657F">
              <w:rPr>
                <w:rFonts w:ascii="Arial Narrow" w:hAnsi="Arial Narrow" w:cs="Arial"/>
                <w:color w:val="000000"/>
              </w:rPr>
              <w:t>2.11.Obvezna literatura (dostupna u knjižnici i putem ostalih medija)</w:t>
            </w:r>
          </w:p>
        </w:tc>
        <w:tc>
          <w:tcPr>
            <w:tcW w:w="6297" w:type="dxa"/>
            <w:gridSpan w:val="6"/>
            <w:tcBorders>
              <w:top w:val="single" w:sz="4" w:space="0" w:color="auto"/>
              <w:left w:val="single" w:sz="12" w:space="0" w:color="auto"/>
              <w:bottom w:val="single" w:sz="12" w:space="0" w:color="auto"/>
              <w:right w:val="single" w:sz="4"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Naslov</w:t>
            </w:r>
          </w:p>
        </w:tc>
        <w:tc>
          <w:tcPr>
            <w:tcW w:w="1505"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Broj primjeraka u knjižnici</w:t>
            </w:r>
          </w:p>
        </w:tc>
        <w:tc>
          <w:tcPr>
            <w:tcW w:w="3680" w:type="dxa"/>
            <w:gridSpan w:val="2"/>
            <w:tcBorders>
              <w:top w:val="single" w:sz="4" w:space="0" w:color="auto"/>
              <w:left w:val="single" w:sz="4" w:space="0" w:color="auto"/>
              <w:bottom w:val="single" w:sz="12" w:space="0" w:color="auto"/>
              <w:right w:val="single" w:sz="4"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color w:val="000000"/>
              </w:rPr>
              <w:t>Dostupnost putem ostalih medija</w:t>
            </w:r>
          </w:p>
        </w:tc>
      </w:tr>
      <w:tr w:rsidR="00727D3E" w:rsidRPr="00DA657F" w:rsidTr="00532C68">
        <w:trPr>
          <w:trHeight w:val="75"/>
        </w:trPr>
        <w:tc>
          <w:tcPr>
            <w:tcW w:w="3794" w:type="dxa"/>
            <w:vMerge/>
            <w:tcBorders>
              <w:left w:val="single" w:sz="12" w:space="0" w:color="auto"/>
            </w:tcBorders>
            <w:shd w:val="clear" w:color="auto" w:fill="D2E6C0"/>
            <w:vAlign w:val="center"/>
          </w:tcPr>
          <w:p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top w:val="single" w:sz="12" w:space="0" w:color="auto"/>
              <w:right w:val="single" w:sz="8" w:space="0" w:color="auto"/>
            </w:tcBorders>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t>A. Matanić, Uvod u duhovnost, KS, Zagreb, 1994., 31.-53., 73.-152.</w:t>
            </w:r>
          </w:p>
        </w:tc>
        <w:tc>
          <w:tcPr>
            <w:tcW w:w="1505" w:type="dxa"/>
            <w:gridSpan w:val="2"/>
            <w:tcBorders>
              <w:top w:val="single" w:sz="12" w:space="0" w:color="auto"/>
              <w:left w:val="single" w:sz="8" w:space="0" w:color="auto"/>
              <w:right w:val="single" w:sz="8" w:space="0" w:color="auto"/>
            </w:tcBorders>
          </w:tcPr>
          <w:p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5</w:t>
            </w:r>
          </w:p>
        </w:tc>
        <w:tc>
          <w:tcPr>
            <w:tcW w:w="3680" w:type="dxa"/>
            <w:gridSpan w:val="2"/>
            <w:tcBorders>
              <w:top w:val="single" w:sz="12" w:space="0" w:color="auto"/>
              <w:left w:val="single" w:sz="8"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rsidTr="00532C68">
        <w:trPr>
          <w:trHeight w:val="75"/>
        </w:trPr>
        <w:tc>
          <w:tcPr>
            <w:tcW w:w="3794" w:type="dxa"/>
            <w:vMerge/>
            <w:tcBorders>
              <w:left w:val="single" w:sz="12" w:space="0" w:color="auto"/>
            </w:tcBorders>
            <w:shd w:val="clear" w:color="auto" w:fill="D2E6C0"/>
            <w:vAlign w:val="center"/>
          </w:tcPr>
          <w:p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rsidR="00727D3E" w:rsidRPr="00DA657F" w:rsidRDefault="00727D3E" w:rsidP="00DA657F">
            <w:pPr>
              <w:jc w:val="both"/>
              <w:rPr>
                <w:rFonts w:ascii="Arial Narrow" w:hAnsi="Arial Narrow" w:cs="Arial"/>
                <w:color w:val="000000"/>
              </w:rPr>
            </w:pPr>
            <w:r w:rsidRPr="00DA657F">
              <w:rPr>
                <w:rFonts w:ascii="Arial Narrow" w:hAnsi="Arial Narrow"/>
              </w:rPr>
              <w:t xml:space="preserve">H. Kung, </w:t>
            </w:r>
            <w:r w:rsidRPr="00DA657F">
              <w:rPr>
                <w:rFonts w:ascii="Arial Narrow" w:hAnsi="Arial Narrow"/>
                <w:i/>
                <w:iCs/>
              </w:rPr>
              <w:t>Kršćanstvo i svjetske religije,</w:t>
            </w:r>
            <w:r w:rsidRPr="00DA657F">
              <w:rPr>
                <w:rFonts w:ascii="Arial Narrow" w:hAnsi="Arial Narrow"/>
              </w:rPr>
              <w:t xml:space="preserve"> Naprijed, Zagreb, 1994.</w:t>
            </w:r>
          </w:p>
        </w:tc>
        <w:tc>
          <w:tcPr>
            <w:tcW w:w="1505" w:type="dxa"/>
            <w:gridSpan w:val="2"/>
            <w:tcBorders>
              <w:left w:val="single" w:sz="8" w:space="0" w:color="auto"/>
              <w:right w:val="single" w:sz="8" w:space="0" w:color="auto"/>
            </w:tcBorders>
          </w:tcPr>
          <w:p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1</w:t>
            </w:r>
          </w:p>
        </w:tc>
        <w:tc>
          <w:tcPr>
            <w:tcW w:w="3680" w:type="dxa"/>
            <w:gridSpan w:val="2"/>
            <w:tcBorders>
              <w:left w:val="single" w:sz="8"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rsidTr="00532C68">
        <w:trPr>
          <w:trHeight w:val="75"/>
        </w:trPr>
        <w:tc>
          <w:tcPr>
            <w:tcW w:w="3794" w:type="dxa"/>
            <w:vMerge/>
            <w:tcBorders>
              <w:left w:val="single" w:sz="12" w:space="0" w:color="auto"/>
            </w:tcBorders>
            <w:shd w:val="clear" w:color="auto" w:fill="D2E6C0"/>
            <w:vAlign w:val="center"/>
          </w:tcPr>
          <w:p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rsidR="00727D3E" w:rsidRPr="00DA657F" w:rsidRDefault="00727D3E" w:rsidP="00DA657F">
            <w:pPr>
              <w:jc w:val="both"/>
              <w:rPr>
                <w:rFonts w:ascii="Arial Narrow" w:hAnsi="Arial Narrow" w:cs="Arial"/>
                <w:color w:val="000000"/>
              </w:rPr>
            </w:pPr>
            <w:r w:rsidRPr="00DA657F">
              <w:rPr>
                <w:rFonts w:ascii="Arial Narrow" w:hAnsi="Arial Narrow"/>
              </w:rPr>
              <w:t xml:space="preserve">I. Devčić, </w:t>
            </w:r>
            <w:r w:rsidRPr="00DA657F">
              <w:rPr>
                <w:rFonts w:ascii="Arial Narrow" w:hAnsi="Arial Narrow"/>
                <w:i/>
                <w:iCs/>
              </w:rPr>
              <w:t>Problem Boga kao polazište međureligijskog dijaloga,</w:t>
            </w:r>
            <w:r w:rsidRPr="00DA657F">
              <w:rPr>
                <w:rFonts w:ascii="Arial Narrow" w:hAnsi="Arial Narrow"/>
              </w:rPr>
              <w:t xml:space="preserve"> Riječki teološki časopis, broj 2, Rijeka 1994.</w:t>
            </w:r>
          </w:p>
        </w:tc>
        <w:tc>
          <w:tcPr>
            <w:tcW w:w="1505" w:type="dxa"/>
            <w:gridSpan w:val="2"/>
            <w:tcBorders>
              <w:left w:val="single" w:sz="8" w:space="0" w:color="auto"/>
              <w:right w:val="single" w:sz="8" w:space="0" w:color="auto"/>
            </w:tcBorders>
          </w:tcPr>
          <w:p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3</w:t>
            </w:r>
          </w:p>
        </w:tc>
        <w:tc>
          <w:tcPr>
            <w:tcW w:w="3680" w:type="dxa"/>
            <w:gridSpan w:val="2"/>
            <w:tcBorders>
              <w:left w:val="single" w:sz="8"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rsidTr="00532C68">
        <w:trPr>
          <w:trHeight w:val="75"/>
        </w:trPr>
        <w:tc>
          <w:tcPr>
            <w:tcW w:w="3794" w:type="dxa"/>
            <w:vMerge/>
            <w:tcBorders>
              <w:left w:val="single" w:sz="12" w:space="0" w:color="auto"/>
            </w:tcBorders>
            <w:shd w:val="clear" w:color="auto" w:fill="D2E6C0"/>
            <w:vAlign w:val="center"/>
          </w:tcPr>
          <w:p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rsidR="00727D3E" w:rsidRPr="00DA657F" w:rsidRDefault="00727D3E" w:rsidP="00DA657F">
            <w:pPr>
              <w:jc w:val="both"/>
              <w:rPr>
                <w:rFonts w:ascii="Arial Narrow" w:hAnsi="Arial Narrow" w:cs="Arial"/>
                <w:color w:val="000000"/>
              </w:rPr>
            </w:pPr>
            <w:r w:rsidRPr="00DA657F">
              <w:rPr>
                <w:rFonts w:ascii="Arial Narrow" w:hAnsi="Arial Narrow"/>
              </w:rPr>
              <w:t xml:space="preserve">J. Ratzinger / V. Messori, </w:t>
            </w:r>
            <w:r w:rsidRPr="00DA657F">
              <w:rPr>
                <w:rFonts w:ascii="Arial Narrow" w:hAnsi="Arial Narrow"/>
                <w:i/>
                <w:iCs/>
              </w:rPr>
              <w:t xml:space="preserve">Razgovor o vjeri, </w:t>
            </w:r>
            <w:r w:rsidRPr="00DA657F">
              <w:rPr>
                <w:rFonts w:ascii="Arial Narrow" w:hAnsi="Arial Narrow"/>
              </w:rPr>
              <w:t>Verbum, Split, 1998.</w:t>
            </w:r>
          </w:p>
        </w:tc>
        <w:tc>
          <w:tcPr>
            <w:tcW w:w="1505" w:type="dxa"/>
            <w:gridSpan w:val="2"/>
            <w:tcBorders>
              <w:left w:val="single" w:sz="8" w:space="0" w:color="auto"/>
              <w:right w:val="single" w:sz="8" w:space="0" w:color="auto"/>
            </w:tcBorders>
          </w:tcPr>
          <w:p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Naručeno 5</w:t>
            </w:r>
          </w:p>
        </w:tc>
        <w:tc>
          <w:tcPr>
            <w:tcW w:w="3680" w:type="dxa"/>
            <w:gridSpan w:val="2"/>
            <w:tcBorders>
              <w:left w:val="single" w:sz="8"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rsidTr="00532C68">
        <w:trPr>
          <w:trHeight w:val="175"/>
        </w:trPr>
        <w:tc>
          <w:tcPr>
            <w:tcW w:w="3794" w:type="dxa"/>
            <w:vMerge/>
            <w:tcBorders>
              <w:left w:val="single" w:sz="12" w:space="0" w:color="auto"/>
            </w:tcBorders>
            <w:shd w:val="clear" w:color="auto" w:fill="D2E6C0"/>
            <w:vAlign w:val="center"/>
          </w:tcPr>
          <w:p w:rsidR="00727D3E" w:rsidRPr="00DA657F" w:rsidRDefault="00727D3E" w:rsidP="00DA657F">
            <w:pPr>
              <w:numPr>
                <w:ilvl w:val="0"/>
                <w:numId w:val="13"/>
              </w:numPr>
              <w:tabs>
                <w:tab w:val="left" w:pos="2820"/>
              </w:tabs>
              <w:spacing w:after="200" w:line="276" w:lineRule="auto"/>
              <w:jc w:val="both"/>
              <w:rPr>
                <w:rFonts w:ascii="Arial Narrow" w:hAnsi="Arial Narrow" w:cs="Arial"/>
                <w:color w:val="000000"/>
              </w:rPr>
            </w:pPr>
          </w:p>
        </w:tc>
        <w:tc>
          <w:tcPr>
            <w:tcW w:w="6297" w:type="dxa"/>
            <w:gridSpan w:val="6"/>
            <w:tcBorders>
              <w:right w:val="single" w:sz="8" w:space="0" w:color="auto"/>
            </w:tcBorders>
          </w:tcPr>
          <w:p w:rsidR="00727D3E" w:rsidRPr="00DA657F" w:rsidRDefault="00727D3E" w:rsidP="00DA657F">
            <w:pPr>
              <w:jc w:val="both"/>
              <w:rPr>
                <w:rFonts w:ascii="Arial Narrow" w:hAnsi="Arial Narrow" w:cs="Arial"/>
                <w:color w:val="000000"/>
              </w:rPr>
            </w:pPr>
            <w:r w:rsidRPr="00DA657F">
              <w:rPr>
                <w:rFonts w:ascii="Arial Narrow" w:hAnsi="Arial Narrow" w:cs="Arial"/>
              </w:rPr>
              <w:t>Katekizam Katoličke Crkve, HBK, Zagreb, 1994., 1700.-1748., 2559.-2758.</w:t>
            </w:r>
          </w:p>
        </w:tc>
        <w:tc>
          <w:tcPr>
            <w:tcW w:w="1505" w:type="dxa"/>
            <w:gridSpan w:val="2"/>
            <w:tcBorders>
              <w:left w:val="single" w:sz="8" w:space="0" w:color="auto"/>
              <w:right w:val="single" w:sz="8" w:space="0" w:color="auto"/>
            </w:tcBorders>
          </w:tcPr>
          <w:p w:rsidR="00727D3E" w:rsidRPr="00DA657F" w:rsidRDefault="00E527CB" w:rsidP="00DA657F">
            <w:pPr>
              <w:tabs>
                <w:tab w:val="left" w:pos="2820"/>
              </w:tabs>
              <w:spacing w:line="276" w:lineRule="auto"/>
              <w:jc w:val="both"/>
              <w:rPr>
                <w:rFonts w:ascii="Arial Narrow" w:hAnsi="Arial Narrow" w:cs="Arial"/>
                <w:color w:val="000000"/>
              </w:rPr>
            </w:pPr>
            <w:r w:rsidRPr="00DA657F">
              <w:rPr>
                <w:rFonts w:ascii="Arial Narrow" w:hAnsi="Arial Narrow" w:cs="Arial"/>
              </w:rPr>
              <w:t>13</w:t>
            </w:r>
          </w:p>
        </w:tc>
        <w:tc>
          <w:tcPr>
            <w:tcW w:w="3680" w:type="dxa"/>
            <w:gridSpan w:val="2"/>
            <w:tcBorders>
              <w:left w:val="single" w:sz="8"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color w:val="000000"/>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r w:rsidR="00727D3E" w:rsidRPr="00DA657F" w:rsidTr="00532C68">
        <w:tc>
          <w:tcPr>
            <w:tcW w:w="3794" w:type="dxa"/>
            <w:tcBorders>
              <w:top w:val="single" w:sz="4" w:space="0" w:color="auto"/>
              <w:left w:val="single" w:sz="12" w:space="0" w:color="auto"/>
            </w:tcBorders>
            <w:shd w:val="clear" w:color="auto" w:fill="D2E6C0"/>
            <w:vAlign w:val="center"/>
          </w:tcPr>
          <w:p w:rsidR="00727D3E" w:rsidRPr="00DA657F" w:rsidRDefault="00727D3E"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2.12.Dopunska literatura (u trenutku prijave prijedloga studijskoga programa)</w:t>
            </w:r>
          </w:p>
        </w:tc>
        <w:tc>
          <w:tcPr>
            <w:tcW w:w="11482" w:type="dxa"/>
            <w:gridSpan w:val="10"/>
            <w:tcBorders>
              <w:top w:val="single" w:sz="12"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M. Špehar, U potraz</w:t>
            </w:r>
            <w:r w:rsidR="005325E0" w:rsidRPr="00DA657F">
              <w:rPr>
                <w:rFonts w:ascii="Arial Narrow" w:hAnsi="Arial Narrow" w:cs="Arial"/>
              </w:rPr>
              <w:t>i za Duhovnim iskustvom, GK, Za</w:t>
            </w:r>
            <w:r w:rsidRPr="00DA657F">
              <w:rPr>
                <w:rFonts w:ascii="Arial Narrow" w:hAnsi="Arial Narrow" w:cs="Arial"/>
              </w:rPr>
              <w:t>greb, 2004.</w:t>
            </w:r>
          </w:p>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t xml:space="preserve">A. Schneider, Na putovima Duha Svetoga, FTI, Zagreb 1991., 125-204. </w:t>
            </w:r>
          </w:p>
        </w:tc>
      </w:tr>
      <w:tr w:rsidR="00727D3E" w:rsidRPr="00DA657F" w:rsidTr="00532C68">
        <w:tc>
          <w:tcPr>
            <w:tcW w:w="3794" w:type="dxa"/>
            <w:tcBorders>
              <w:left w:val="single" w:sz="12" w:space="0" w:color="auto"/>
            </w:tcBorders>
            <w:shd w:val="clear" w:color="auto" w:fill="D2E6C0"/>
            <w:vAlign w:val="center"/>
          </w:tcPr>
          <w:p w:rsidR="00727D3E" w:rsidRPr="00DA657F" w:rsidRDefault="00727D3E"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2.13.Načini praćenja kvalitete koji osiguravaju stjecanje izlaznih kompetencija</w:t>
            </w:r>
          </w:p>
        </w:tc>
        <w:tc>
          <w:tcPr>
            <w:tcW w:w="11482" w:type="dxa"/>
            <w:gridSpan w:val="10"/>
            <w:tcBorders>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727D3E" w:rsidRPr="00DA657F" w:rsidTr="00532C68">
        <w:tc>
          <w:tcPr>
            <w:tcW w:w="3794" w:type="dxa"/>
            <w:tcBorders>
              <w:left w:val="single" w:sz="12" w:space="0" w:color="auto"/>
              <w:bottom w:val="single" w:sz="12" w:space="0" w:color="auto"/>
            </w:tcBorders>
            <w:shd w:val="clear" w:color="auto" w:fill="D2E6C0"/>
            <w:vAlign w:val="center"/>
          </w:tcPr>
          <w:p w:rsidR="00727D3E" w:rsidRPr="00DA657F" w:rsidRDefault="00727D3E" w:rsidP="00DA657F">
            <w:pPr>
              <w:tabs>
                <w:tab w:val="left" w:pos="567"/>
              </w:tabs>
              <w:spacing w:after="200" w:line="276" w:lineRule="auto"/>
              <w:jc w:val="both"/>
              <w:rPr>
                <w:rFonts w:ascii="Arial Narrow" w:hAnsi="Arial Narrow" w:cs="Arial"/>
                <w:color w:val="000000"/>
              </w:rPr>
            </w:pPr>
            <w:r w:rsidRPr="00DA657F">
              <w:rPr>
                <w:rFonts w:ascii="Arial Narrow" w:hAnsi="Arial Narrow" w:cs="Arial"/>
                <w:color w:val="000000"/>
              </w:rPr>
              <w:t>2.14.Ostalo (prema mišljenju predlagatelja)</w:t>
            </w:r>
          </w:p>
        </w:tc>
        <w:tc>
          <w:tcPr>
            <w:tcW w:w="11482" w:type="dxa"/>
            <w:gridSpan w:val="10"/>
            <w:tcBorders>
              <w:bottom w:val="single" w:sz="12" w:space="0" w:color="auto"/>
              <w:right w:val="single" w:sz="12" w:space="0" w:color="auto"/>
            </w:tcBorders>
          </w:tcPr>
          <w:p w:rsidR="00727D3E" w:rsidRPr="00DA657F" w:rsidRDefault="00727D3E" w:rsidP="00DA657F">
            <w:pPr>
              <w:tabs>
                <w:tab w:val="left" w:pos="2820"/>
              </w:tabs>
              <w:spacing w:line="276" w:lineRule="auto"/>
              <w:jc w:val="both"/>
              <w:rPr>
                <w:rFonts w:ascii="Arial Narrow" w:hAnsi="Arial Narrow" w:cs="Arial"/>
              </w:rPr>
            </w:pPr>
            <w:r w:rsidRPr="00DA657F">
              <w:rPr>
                <w:rFonts w:ascii="Arial Narrow" w:hAnsi="Arial Narrow" w:cs="Arial"/>
              </w:rPr>
              <w:fldChar w:fldCharType="begin">
                <w:ffData>
                  <w:name w:val="Text1"/>
                  <w:enabled/>
                  <w:calcOnExit w:val="0"/>
                  <w:textInput/>
                </w:ffData>
              </w:fldChar>
            </w:r>
            <w:r w:rsidRPr="00DA657F">
              <w:rPr>
                <w:rFonts w:ascii="Arial Narrow" w:hAnsi="Arial Narrow" w:cs="Arial"/>
              </w:rPr>
              <w:instrText xml:space="preserve"> FORMTEXT </w:instrText>
            </w:r>
            <w:r w:rsidRPr="00DA657F">
              <w:rPr>
                <w:rFonts w:ascii="Arial Narrow" w:hAnsi="Arial Narrow" w:cs="Arial"/>
              </w:rPr>
            </w:r>
            <w:r w:rsidRPr="00DA657F">
              <w:rPr>
                <w:rFonts w:ascii="Arial Narrow"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rPr>
              <w:fldChar w:fldCharType="end"/>
            </w:r>
          </w:p>
        </w:tc>
      </w:tr>
    </w:tbl>
    <w:p w:rsidR="00130344" w:rsidRPr="00DA657F" w:rsidRDefault="00130344" w:rsidP="00DA657F">
      <w:pPr>
        <w:jc w:val="both"/>
        <w:rPr>
          <w:rFonts w:ascii="Arial Narrow" w:hAnsi="Arial Narrow" w:cs="Arial"/>
          <w:lang w:eastAsia="hr-HR"/>
        </w:rPr>
      </w:pPr>
    </w:p>
    <w:p w:rsidR="00CD445A" w:rsidRPr="00DA657F" w:rsidRDefault="00130344" w:rsidP="00DA657F">
      <w:pPr>
        <w:jc w:val="both"/>
        <w:rPr>
          <w:rFonts w:ascii="Arial Narrow" w:hAnsi="Arial Narrow" w:cs="Arial"/>
          <w:lang w:eastAsia="hr-HR"/>
        </w:rPr>
      </w:pPr>
      <w:r w:rsidRPr="00DA657F">
        <w:rPr>
          <w:rFonts w:ascii="Arial Narrow" w:hAnsi="Arial Narrow" w:cs="Arial"/>
          <w:lang w:eastAsia="hr-H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81"/>
        <w:gridCol w:w="1012"/>
        <w:gridCol w:w="818"/>
        <w:gridCol w:w="2709"/>
        <w:gridCol w:w="1151"/>
        <w:gridCol w:w="312"/>
        <w:gridCol w:w="1599"/>
        <w:gridCol w:w="506"/>
        <w:gridCol w:w="1094"/>
      </w:tblGrid>
      <w:tr w:rsidR="00727D3E" w:rsidRPr="00DA657F" w:rsidTr="00A65F51">
        <w:tc>
          <w:tcPr>
            <w:tcW w:w="15276" w:type="dxa"/>
            <w:gridSpan w:val="10"/>
            <w:tcBorders>
              <w:top w:val="single" w:sz="12" w:space="0" w:color="auto"/>
              <w:left w:val="single" w:sz="12" w:space="0" w:color="auto"/>
              <w:righ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b/>
              </w:rPr>
            </w:pPr>
            <w:r w:rsidRPr="00DA657F">
              <w:rPr>
                <w:rFonts w:ascii="Arial Narrow" w:eastAsia="Calibri" w:hAnsi="Arial Narrow" w:cs="Arial"/>
                <w:b/>
              </w:rPr>
              <w:lastRenderedPageBreak/>
              <w:t>1. OPĆE INFORMACIJE</w:t>
            </w:r>
          </w:p>
        </w:tc>
      </w:tr>
      <w:tr w:rsidR="00727D3E" w:rsidRPr="00DA657F" w:rsidTr="00A65F51">
        <w:tc>
          <w:tcPr>
            <w:tcW w:w="3794" w:type="dxa"/>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bCs/>
              </w:rPr>
            </w:pPr>
            <w:r w:rsidRPr="00DA657F">
              <w:rPr>
                <w:rFonts w:ascii="Arial Narrow" w:eastAsia="Calibri" w:hAnsi="Arial Narrow" w:cs="Arial"/>
              </w:rPr>
              <w:t>1.1.Studijski program (preddiplomski, diplomski, integrirani)</w:t>
            </w:r>
          </w:p>
        </w:tc>
        <w:tc>
          <w:tcPr>
            <w:tcW w:w="4111" w:type="dxa"/>
            <w:gridSpan w:val="3"/>
            <w:tcBorders>
              <w:right w:val="single" w:sz="12" w:space="0" w:color="auto"/>
            </w:tcBorders>
          </w:tcPr>
          <w:p w:rsidR="00727D3E" w:rsidRPr="00DA657F" w:rsidRDefault="003D14DC"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Di</w:t>
            </w:r>
            <w:r w:rsidR="00727D3E" w:rsidRPr="00DA657F">
              <w:rPr>
                <w:rFonts w:ascii="Arial Narrow" w:eastAsia="Calibri" w:hAnsi="Arial Narrow" w:cs="Arial"/>
              </w:rPr>
              <w:t xml:space="preserve">plomski </w:t>
            </w:r>
            <w:r w:rsidR="006C0DF3" w:rsidRPr="00DA657F">
              <w:rPr>
                <w:rFonts w:ascii="Arial Narrow" w:hAnsi="Arial Narrow" w:cs="Arial"/>
              </w:rPr>
              <w:t>sveučilišni</w:t>
            </w:r>
            <w:r w:rsidR="006C0DF3" w:rsidRPr="00DA657F">
              <w:rPr>
                <w:rFonts w:ascii="Arial Narrow" w:eastAsia="Calibri" w:hAnsi="Arial Narrow" w:cs="Arial"/>
              </w:rPr>
              <w:t xml:space="preserve"> </w:t>
            </w:r>
            <w:r w:rsidR="00727D3E" w:rsidRPr="00DA657F">
              <w:rPr>
                <w:rFonts w:ascii="Arial Narrow" w:eastAsia="Calibri" w:hAnsi="Arial Narrow" w:cs="Arial"/>
              </w:rPr>
              <w:t>studij ranog i predškolskog odgoja i obrazovanja</w:t>
            </w:r>
          </w:p>
        </w:tc>
        <w:tc>
          <w:tcPr>
            <w:tcW w:w="4172" w:type="dxa"/>
            <w:gridSpan w:val="3"/>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1.6.Način izvođenja nastave (broj sati P+V+S+e-učenje)</w:t>
            </w:r>
          </w:p>
        </w:tc>
        <w:tc>
          <w:tcPr>
            <w:tcW w:w="3199" w:type="dxa"/>
            <w:gridSpan w:val="3"/>
            <w:tcBorders>
              <w:right w:val="single" w:sz="12" w:space="0" w:color="auto"/>
            </w:tcBorders>
          </w:tcPr>
          <w:p w:rsidR="00727D3E" w:rsidRPr="00DA657F" w:rsidRDefault="0078675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1+1+0</w:t>
            </w:r>
          </w:p>
        </w:tc>
      </w:tr>
      <w:tr w:rsidR="00727D3E" w:rsidRPr="00DA657F" w:rsidTr="00A65F51">
        <w:tc>
          <w:tcPr>
            <w:tcW w:w="3794" w:type="dxa"/>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b/>
                <w:bCs/>
              </w:rPr>
            </w:pPr>
            <w:r w:rsidRPr="00DA657F">
              <w:rPr>
                <w:rFonts w:ascii="Arial Narrow" w:eastAsia="Calibri" w:hAnsi="Arial Narrow" w:cs="Arial"/>
              </w:rPr>
              <w:t>1.2.Godina studija</w:t>
            </w:r>
            <w:r w:rsidRPr="00DA657F">
              <w:rPr>
                <w:rFonts w:ascii="Arial Narrow" w:eastAsia="Calibri" w:hAnsi="Arial Narrow"/>
                <w:bCs/>
              </w:rPr>
              <w:t xml:space="preserve"> </w:t>
            </w:r>
          </w:p>
        </w:tc>
        <w:tc>
          <w:tcPr>
            <w:tcW w:w="4111" w:type="dxa"/>
            <w:gridSpan w:val="3"/>
            <w:tcBorders>
              <w:right w:val="single" w:sz="12" w:space="0" w:color="auto"/>
            </w:tcBorders>
          </w:tcPr>
          <w:p w:rsidR="00727D3E" w:rsidRPr="00DA657F" w:rsidRDefault="0013034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 xml:space="preserve">I. </w:t>
            </w:r>
          </w:p>
        </w:tc>
        <w:tc>
          <w:tcPr>
            <w:tcW w:w="4172" w:type="dxa"/>
            <w:gridSpan w:val="3"/>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1.7.Očekivani broj studenata na predmetu</w:t>
            </w:r>
          </w:p>
        </w:tc>
        <w:tc>
          <w:tcPr>
            <w:tcW w:w="3199" w:type="dxa"/>
            <w:gridSpan w:val="3"/>
            <w:tcBorders>
              <w:right w:val="single" w:sz="12" w:space="0" w:color="auto"/>
            </w:tcBorders>
          </w:tcPr>
          <w:p w:rsidR="00727D3E" w:rsidRPr="00DA657F" w:rsidRDefault="0078675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w:t>
            </w:r>
            <w:r w:rsidR="00727D3E" w:rsidRPr="00DA657F">
              <w:rPr>
                <w:rFonts w:ascii="Arial Narrow" w:eastAsia="Calibri" w:hAnsi="Arial Narrow" w:cs="Arial"/>
              </w:rPr>
              <w:t>5</w:t>
            </w:r>
          </w:p>
        </w:tc>
      </w:tr>
      <w:tr w:rsidR="00727D3E" w:rsidRPr="00DA657F" w:rsidTr="00A65F51">
        <w:tc>
          <w:tcPr>
            <w:tcW w:w="3794" w:type="dxa"/>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 xml:space="preserve">1.3.Naziv predmeta </w:t>
            </w:r>
          </w:p>
        </w:tc>
        <w:tc>
          <w:tcPr>
            <w:tcW w:w="4111" w:type="dxa"/>
            <w:gridSpan w:val="3"/>
            <w:tcBorders>
              <w:right w:val="single" w:sz="12" w:space="0" w:color="auto"/>
            </w:tcBorders>
          </w:tcPr>
          <w:p w:rsidR="00727D3E" w:rsidRPr="00DA657F" w:rsidRDefault="00532C68" w:rsidP="00DA657F">
            <w:pPr>
              <w:tabs>
                <w:tab w:val="left" w:pos="511"/>
              </w:tabs>
              <w:jc w:val="both"/>
              <w:rPr>
                <w:rFonts w:ascii="Arial Narrow" w:eastAsia="Calibri" w:hAnsi="Arial Narrow" w:cs="Arial"/>
                <w:b/>
              </w:rPr>
            </w:pPr>
            <w:r w:rsidRPr="00DA657F">
              <w:rPr>
                <w:rFonts w:ascii="Arial Narrow" w:eastAsia="Calibri" w:hAnsi="Arial Narrow" w:cs="Arial"/>
                <w:b/>
              </w:rPr>
              <w:t>Ekologija</w:t>
            </w:r>
            <w:r w:rsidRPr="00DA657F">
              <w:rPr>
                <w:rFonts w:ascii="Arial Narrow" w:eastAsia="Calibri" w:hAnsi="Arial Narrow" w:cs="Arial"/>
                <w:b/>
              </w:rPr>
              <w:tab/>
            </w:r>
          </w:p>
        </w:tc>
        <w:tc>
          <w:tcPr>
            <w:tcW w:w="4172" w:type="dxa"/>
            <w:gridSpan w:val="3"/>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bCs/>
              </w:rPr>
              <w:t>1.8.Nositelj predmeta</w:t>
            </w:r>
          </w:p>
        </w:tc>
        <w:tc>
          <w:tcPr>
            <w:tcW w:w="3199" w:type="dxa"/>
            <w:gridSpan w:val="3"/>
            <w:tcBorders>
              <w:right w:val="single" w:sz="12" w:space="0" w:color="auto"/>
            </w:tcBorders>
          </w:tcPr>
          <w:p w:rsidR="00727D3E" w:rsidRPr="00DA657F" w:rsidRDefault="00532C68"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Dr.sc. Anđelko Vrsaljko</w:t>
            </w:r>
          </w:p>
        </w:tc>
      </w:tr>
      <w:tr w:rsidR="00727D3E" w:rsidRPr="00DA657F" w:rsidTr="00A65F51">
        <w:tc>
          <w:tcPr>
            <w:tcW w:w="3794" w:type="dxa"/>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1.4.Bodovna vrijednost (ECTS)</w:t>
            </w:r>
          </w:p>
        </w:tc>
        <w:tc>
          <w:tcPr>
            <w:tcW w:w="4111" w:type="dxa"/>
            <w:gridSpan w:val="3"/>
            <w:tcBorders>
              <w:right w:val="single" w:sz="12" w:space="0" w:color="auto"/>
            </w:tcBorders>
          </w:tcPr>
          <w:p w:rsidR="00727D3E" w:rsidRPr="00DA657F" w:rsidRDefault="0013034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3</w:t>
            </w:r>
          </w:p>
        </w:tc>
        <w:tc>
          <w:tcPr>
            <w:tcW w:w="4172" w:type="dxa"/>
            <w:gridSpan w:val="3"/>
            <w:tcBorders>
              <w:lef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1.9.Suradnici</w:t>
            </w:r>
          </w:p>
        </w:tc>
        <w:tc>
          <w:tcPr>
            <w:tcW w:w="3199" w:type="dxa"/>
            <w:gridSpan w:val="3"/>
            <w:tcBorders>
              <w:right w:val="single" w:sz="12" w:space="0" w:color="auto"/>
            </w:tcBorders>
          </w:tcPr>
          <w:p w:rsidR="00727D3E" w:rsidRPr="00DA657F" w:rsidRDefault="00727D3E" w:rsidP="00DA657F">
            <w:pPr>
              <w:tabs>
                <w:tab w:val="left" w:pos="2820"/>
              </w:tabs>
              <w:spacing w:line="276" w:lineRule="auto"/>
              <w:jc w:val="both"/>
              <w:rPr>
                <w:rFonts w:ascii="Arial Narrow" w:eastAsia="Calibri" w:hAnsi="Arial Narrow" w:cs="Arial"/>
              </w:rPr>
            </w:pPr>
          </w:p>
        </w:tc>
      </w:tr>
      <w:tr w:rsidR="00727D3E" w:rsidRPr="00DA657F" w:rsidTr="00A65F51">
        <w:tc>
          <w:tcPr>
            <w:tcW w:w="3794" w:type="dxa"/>
            <w:tcBorders>
              <w:left w:val="single" w:sz="12" w:space="0" w:color="auto"/>
              <w:bottom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1.5.Status predmeta</w:t>
            </w:r>
          </w:p>
        </w:tc>
        <w:tc>
          <w:tcPr>
            <w:tcW w:w="4111" w:type="dxa"/>
            <w:gridSpan w:val="3"/>
            <w:tcBorders>
              <w:bottom w:val="single" w:sz="12" w:space="0" w:color="auto"/>
              <w:right w:val="single" w:sz="12" w:space="0" w:color="auto"/>
            </w:tcBorders>
          </w:tcPr>
          <w:p w:rsidR="00727D3E" w:rsidRPr="00DA657F" w:rsidRDefault="00130344"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Izborni</w:t>
            </w:r>
          </w:p>
        </w:tc>
        <w:tc>
          <w:tcPr>
            <w:tcW w:w="4172" w:type="dxa"/>
            <w:gridSpan w:val="3"/>
            <w:tcBorders>
              <w:left w:val="single" w:sz="12" w:space="0" w:color="auto"/>
              <w:bottom w:val="single" w:sz="12" w:space="0" w:color="auto"/>
            </w:tcBorders>
            <w:shd w:val="clear" w:color="auto" w:fill="D2E6C0"/>
            <w:vAlign w:val="center"/>
          </w:tcPr>
          <w:p w:rsidR="00727D3E" w:rsidRPr="00DA657F" w:rsidRDefault="00727D3E" w:rsidP="00DA657F">
            <w:pPr>
              <w:tabs>
                <w:tab w:val="left" w:pos="459"/>
              </w:tabs>
              <w:jc w:val="both"/>
              <w:rPr>
                <w:rFonts w:ascii="Arial Narrow" w:eastAsia="Calibri" w:hAnsi="Arial Narrow" w:cs="Arial"/>
                <w:color w:val="FF0000"/>
              </w:rPr>
            </w:pPr>
          </w:p>
        </w:tc>
        <w:tc>
          <w:tcPr>
            <w:tcW w:w="3199" w:type="dxa"/>
            <w:gridSpan w:val="3"/>
            <w:tcBorders>
              <w:bottom w:val="single" w:sz="12" w:space="0" w:color="auto"/>
              <w:right w:val="single" w:sz="12" w:space="0" w:color="auto"/>
            </w:tcBorders>
          </w:tcPr>
          <w:p w:rsidR="00727D3E" w:rsidRPr="00DA657F" w:rsidRDefault="00727D3E" w:rsidP="00DA657F">
            <w:pPr>
              <w:tabs>
                <w:tab w:val="left" w:pos="2820"/>
              </w:tabs>
              <w:spacing w:line="276" w:lineRule="auto"/>
              <w:jc w:val="both"/>
              <w:rPr>
                <w:rFonts w:ascii="Arial Narrow" w:eastAsia="Calibri" w:hAnsi="Arial Narrow" w:cs="Arial"/>
                <w:b/>
                <w:color w:val="FF0000"/>
              </w:rPr>
            </w:pPr>
          </w:p>
        </w:tc>
      </w:tr>
      <w:tr w:rsidR="00727D3E" w:rsidRPr="00DA657F" w:rsidTr="00A65F51">
        <w:tc>
          <w:tcPr>
            <w:tcW w:w="15276" w:type="dxa"/>
            <w:gridSpan w:val="10"/>
            <w:tcBorders>
              <w:top w:val="single" w:sz="12" w:space="0" w:color="auto"/>
              <w:left w:val="single" w:sz="12" w:space="0" w:color="auto"/>
              <w:right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b/>
              </w:rPr>
            </w:pPr>
            <w:r w:rsidRPr="00DA657F">
              <w:rPr>
                <w:rFonts w:ascii="Arial Narrow" w:eastAsia="Calibri" w:hAnsi="Arial Narrow" w:cs="Arial"/>
                <w:b/>
              </w:rPr>
              <w:t>2. OPIS PREDMETA</w:t>
            </w:r>
          </w:p>
        </w:tc>
      </w:tr>
      <w:tr w:rsidR="00727D3E" w:rsidRPr="00DA657F" w:rsidTr="00A65F51">
        <w:tc>
          <w:tcPr>
            <w:tcW w:w="3794" w:type="dxa"/>
            <w:tcBorders>
              <w:left w:val="single" w:sz="12" w:space="0" w:color="auto"/>
            </w:tcBorders>
            <w:shd w:val="clear" w:color="auto" w:fill="D2E6C0"/>
            <w:vAlign w:val="center"/>
          </w:tcPr>
          <w:p w:rsidR="00727D3E" w:rsidRPr="00DA657F" w:rsidRDefault="00532C68" w:rsidP="00DA657F">
            <w:pPr>
              <w:tabs>
                <w:tab w:val="left" w:pos="2820"/>
              </w:tabs>
              <w:spacing w:after="200" w:line="276" w:lineRule="auto"/>
              <w:jc w:val="both"/>
              <w:rPr>
                <w:rFonts w:ascii="Arial Narrow" w:eastAsia="Calibri" w:hAnsi="Arial Narrow" w:cs="Arial"/>
              </w:rPr>
            </w:pPr>
            <w:r w:rsidRPr="00DA657F">
              <w:rPr>
                <w:rFonts w:ascii="Arial Narrow" w:eastAsia="Calibri" w:hAnsi="Arial Narrow" w:cs="Arial"/>
                <w:color w:val="000000"/>
              </w:rPr>
              <w:t>2.1.</w:t>
            </w:r>
            <w:r w:rsidR="00727D3E" w:rsidRPr="00DA657F">
              <w:rPr>
                <w:rFonts w:ascii="Arial Narrow" w:eastAsia="Calibri" w:hAnsi="Arial Narrow" w:cs="Arial"/>
                <w:color w:val="000000"/>
              </w:rPr>
              <w:t>Ciljevi predmeta</w:t>
            </w:r>
          </w:p>
        </w:tc>
        <w:tc>
          <w:tcPr>
            <w:tcW w:w="11482" w:type="dxa"/>
            <w:gridSpan w:val="9"/>
            <w:tcBorders>
              <w:right w:val="single" w:sz="12" w:space="0" w:color="auto"/>
            </w:tcBorders>
          </w:tcPr>
          <w:p w:rsidR="00130344" w:rsidRPr="00DA657F" w:rsidRDefault="00727D3E" w:rsidP="00DA657F">
            <w:pPr>
              <w:jc w:val="both"/>
              <w:rPr>
                <w:rFonts w:ascii="Arial Narrow" w:eastAsia="Calibri" w:hAnsi="Arial Narrow"/>
              </w:rPr>
            </w:pPr>
            <w:r w:rsidRPr="00DA657F">
              <w:rPr>
                <w:rFonts w:ascii="Arial Narrow" w:eastAsia="Calibri" w:hAnsi="Arial Narrow"/>
                <w:lang w:val="sv-SE"/>
              </w:rPr>
              <w:t>Cilj</w:t>
            </w:r>
            <w:r w:rsidR="0040517A" w:rsidRPr="00DA657F">
              <w:rPr>
                <w:rFonts w:ascii="Arial Narrow" w:eastAsia="Calibri" w:hAnsi="Arial Narrow"/>
              </w:rPr>
              <w:t xml:space="preserve"> je </w:t>
            </w:r>
            <w:r w:rsidRPr="00DA657F">
              <w:rPr>
                <w:rFonts w:ascii="Arial Narrow" w:eastAsia="Calibri" w:hAnsi="Arial Narrow"/>
                <w:lang w:val="sv-SE"/>
              </w:rPr>
              <w:t>ovog</w:t>
            </w:r>
            <w:r w:rsidRPr="00DA657F">
              <w:rPr>
                <w:rFonts w:ascii="Arial Narrow" w:eastAsia="Calibri" w:hAnsi="Arial Narrow"/>
              </w:rPr>
              <w:t xml:space="preserve"> </w:t>
            </w:r>
            <w:r w:rsidRPr="00DA657F">
              <w:rPr>
                <w:rFonts w:ascii="Arial Narrow" w:eastAsia="Calibri" w:hAnsi="Arial Narrow"/>
                <w:lang w:val="sv-SE"/>
              </w:rPr>
              <w:t>kolegija</w:t>
            </w:r>
            <w:r w:rsidRPr="00DA657F">
              <w:rPr>
                <w:rFonts w:ascii="Arial Narrow" w:eastAsia="Calibri" w:hAnsi="Arial Narrow"/>
              </w:rPr>
              <w:t xml:space="preserve"> </w:t>
            </w:r>
            <w:r w:rsidRPr="00DA657F">
              <w:rPr>
                <w:rFonts w:ascii="Arial Narrow" w:eastAsia="Calibri" w:hAnsi="Arial Narrow"/>
                <w:lang w:val="sv-SE"/>
              </w:rPr>
              <w:t>da</w:t>
            </w:r>
            <w:r w:rsidRPr="00DA657F">
              <w:rPr>
                <w:rFonts w:ascii="Arial Narrow" w:eastAsia="Calibri" w:hAnsi="Arial Narrow"/>
              </w:rPr>
              <w:t xml:space="preserve"> </w:t>
            </w:r>
            <w:r w:rsidRPr="00DA657F">
              <w:rPr>
                <w:rFonts w:ascii="Arial Narrow" w:eastAsia="Calibri" w:hAnsi="Arial Narrow"/>
                <w:lang w:val="sv-SE"/>
              </w:rPr>
              <w:t>studenti</w:t>
            </w:r>
            <w:r w:rsidRPr="00DA657F">
              <w:rPr>
                <w:rFonts w:ascii="Arial Narrow" w:eastAsia="Calibri" w:hAnsi="Arial Narrow"/>
              </w:rPr>
              <w:t xml:space="preserve"> </w:t>
            </w:r>
            <w:r w:rsidRPr="00DA657F">
              <w:rPr>
                <w:rFonts w:ascii="Arial Narrow" w:eastAsia="Calibri" w:hAnsi="Arial Narrow"/>
                <w:lang w:val="sv-SE"/>
              </w:rPr>
              <w:t>upotpune</w:t>
            </w:r>
            <w:r w:rsidRPr="00DA657F">
              <w:rPr>
                <w:rFonts w:ascii="Arial Narrow" w:eastAsia="Calibri" w:hAnsi="Arial Narrow"/>
              </w:rPr>
              <w:t xml:space="preserve"> </w:t>
            </w:r>
            <w:r w:rsidRPr="00DA657F">
              <w:rPr>
                <w:rFonts w:ascii="Arial Narrow" w:eastAsia="Calibri" w:hAnsi="Arial Narrow"/>
                <w:lang w:val="sv-SE"/>
              </w:rPr>
              <w:t>svoja</w:t>
            </w:r>
            <w:r w:rsidRPr="00DA657F">
              <w:rPr>
                <w:rFonts w:ascii="Arial Narrow" w:eastAsia="Calibri" w:hAnsi="Arial Narrow"/>
              </w:rPr>
              <w:t xml:space="preserve"> </w:t>
            </w:r>
            <w:r w:rsidRPr="00DA657F">
              <w:rPr>
                <w:rFonts w:ascii="Arial Narrow" w:eastAsia="Calibri" w:hAnsi="Arial Narrow"/>
                <w:lang w:val="sv-SE"/>
              </w:rPr>
              <w:t>znanja</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zna</w:t>
            </w:r>
            <w:r w:rsidRPr="00DA657F">
              <w:rPr>
                <w:rFonts w:ascii="Arial Narrow" w:eastAsia="Calibri" w:hAnsi="Arial Narrow"/>
              </w:rPr>
              <w:t>č</w:t>
            </w:r>
            <w:r w:rsidRPr="00DA657F">
              <w:rPr>
                <w:rFonts w:ascii="Arial Narrow" w:eastAsia="Calibri" w:hAnsi="Arial Narrow"/>
                <w:lang w:val="sv-SE"/>
              </w:rPr>
              <w:t>enju</w:t>
            </w:r>
            <w:r w:rsidRPr="00DA657F">
              <w:rPr>
                <w:rFonts w:ascii="Arial Narrow" w:eastAsia="Calibri" w:hAnsi="Arial Narrow"/>
              </w:rPr>
              <w:t xml:space="preserve"> </w:t>
            </w:r>
            <w:r w:rsidR="0040517A" w:rsidRPr="00DA657F">
              <w:rPr>
                <w:rFonts w:ascii="Arial Narrow" w:eastAsia="Calibri" w:hAnsi="Arial Narrow"/>
                <w:lang w:val="sv-SE"/>
              </w:rPr>
              <w:t>ekologij</w:t>
            </w:r>
            <w:r w:rsidRPr="00DA657F">
              <w:rPr>
                <w:rFonts w:ascii="Arial Narrow" w:eastAsia="Calibri" w:hAnsi="Arial Narrow"/>
              </w:rPr>
              <w:t xml:space="preserve"> , </w:t>
            </w:r>
            <w:r w:rsidRPr="00DA657F">
              <w:rPr>
                <w:rFonts w:ascii="Arial Narrow" w:eastAsia="Calibri" w:hAnsi="Arial Narrow"/>
                <w:lang w:val="sv-SE"/>
              </w:rPr>
              <w:t>njenoj</w:t>
            </w:r>
            <w:r w:rsidRPr="00DA657F">
              <w:rPr>
                <w:rFonts w:ascii="Arial Narrow" w:eastAsia="Calibri" w:hAnsi="Arial Narrow"/>
              </w:rPr>
              <w:t xml:space="preserve"> </w:t>
            </w:r>
            <w:r w:rsidRPr="00DA657F">
              <w:rPr>
                <w:rFonts w:ascii="Arial Narrow" w:eastAsia="Calibri" w:hAnsi="Arial Narrow"/>
                <w:lang w:val="sv-SE"/>
              </w:rPr>
              <w:t>ulozi</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va</w:t>
            </w:r>
            <w:r w:rsidRPr="00DA657F">
              <w:rPr>
                <w:rFonts w:ascii="Arial Narrow" w:eastAsia="Calibri" w:hAnsi="Arial Narrow"/>
              </w:rPr>
              <w:t>ž</w:t>
            </w:r>
            <w:r w:rsidRPr="00DA657F">
              <w:rPr>
                <w:rFonts w:ascii="Arial Narrow" w:eastAsia="Calibri" w:hAnsi="Arial Narrow"/>
                <w:lang w:val="sv-SE"/>
              </w:rPr>
              <w:t>nosti</w:t>
            </w:r>
            <w:r w:rsidRPr="00DA657F">
              <w:rPr>
                <w:rFonts w:ascii="Arial Narrow" w:eastAsia="Calibri" w:hAnsi="Arial Narrow"/>
              </w:rPr>
              <w:t xml:space="preserve"> </w:t>
            </w:r>
            <w:r w:rsidRPr="00DA657F">
              <w:rPr>
                <w:rFonts w:ascii="Arial Narrow" w:eastAsia="Calibri" w:hAnsi="Arial Narrow"/>
                <w:lang w:val="sv-SE"/>
              </w:rPr>
              <w:t>za</w:t>
            </w:r>
            <w:r w:rsidRPr="00DA657F">
              <w:rPr>
                <w:rFonts w:ascii="Arial Narrow" w:eastAsia="Calibri" w:hAnsi="Arial Narrow"/>
              </w:rPr>
              <w:t xml:space="preserve"> </w:t>
            </w:r>
            <w:r w:rsidRPr="00DA657F">
              <w:rPr>
                <w:rFonts w:ascii="Arial Narrow" w:eastAsia="Calibri" w:hAnsi="Arial Narrow"/>
                <w:lang w:val="sv-SE"/>
              </w:rPr>
              <w:t>svaku</w:t>
            </w:r>
            <w:r w:rsidRPr="00DA657F">
              <w:rPr>
                <w:rFonts w:ascii="Arial Narrow" w:eastAsia="Calibri" w:hAnsi="Arial Narrow"/>
              </w:rPr>
              <w:t xml:space="preserve"> </w:t>
            </w:r>
            <w:r w:rsidRPr="00DA657F">
              <w:rPr>
                <w:rFonts w:ascii="Arial Narrow" w:eastAsia="Calibri" w:hAnsi="Arial Narrow"/>
                <w:lang w:val="sv-SE"/>
              </w:rPr>
              <w:t>vrstu</w:t>
            </w:r>
            <w:r w:rsidRPr="00DA657F">
              <w:rPr>
                <w:rFonts w:ascii="Arial Narrow" w:eastAsia="Calibri" w:hAnsi="Arial Narrow"/>
              </w:rPr>
              <w:t xml:space="preserve">, </w:t>
            </w:r>
            <w:r w:rsidRPr="00DA657F">
              <w:rPr>
                <w:rFonts w:ascii="Arial Narrow" w:eastAsia="Calibri" w:hAnsi="Arial Narrow"/>
                <w:lang w:val="sv-SE"/>
              </w:rPr>
              <w:t>a</w:t>
            </w:r>
            <w:r w:rsidRPr="00DA657F">
              <w:rPr>
                <w:rFonts w:ascii="Arial Narrow" w:eastAsia="Calibri" w:hAnsi="Arial Narrow"/>
              </w:rPr>
              <w:t xml:space="preserve"> </w:t>
            </w:r>
            <w:r w:rsidRPr="00DA657F">
              <w:rPr>
                <w:rFonts w:ascii="Arial Narrow" w:eastAsia="Calibri" w:hAnsi="Arial Narrow"/>
                <w:lang w:val="sv-SE"/>
              </w:rPr>
              <w:t>ne</w:t>
            </w:r>
            <w:r w:rsidRPr="00DA657F">
              <w:rPr>
                <w:rFonts w:ascii="Arial Narrow" w:eastAsia="Calibri" w:hAnsi="Arial Narrow"/>
              </w:rPr>
              <w:t xml:space="preserve"> </w:t>
            </w:r>
            <w:r w:rsidRPr="00DA657F">
              <w:rPr>
                <w:rFonts w:ascii="Arial Narrow" w:eastAsia="Calibri" w:hAnsi="Arial Narrow"/>
                <w:lang w:val="sv-SE"/>
              </w:rPr>
              <w:t>samo</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0040517A" w:rsidRPr="00DA657F">
              <w:rPr>
                <w:rFonts w:ascii="Arial Narrow" w:eastAsia="Calibri" w:hAnsi="Arial Narrow"/>
                <w:lang w:val="sv-SE"/>
              </w:rPr>
              <w:t>Pojedinim</w:t>
            </w:r>
            <w:r w:rsidRPr="00DA657F">
              <w:rPr>
                <w:rFonts w:ascii="Arial Narrow" w:eastAsia="Calibri" w:hAnsi="Arial Narrow"/>
              </w:rPr>
              <w:t xml:space="preserve"> </w:t>
            </w:r>
            <w:r w:rsidR="0040517A" w:rsidRPr="00DA657F">
              <w:rPr>
                <w:rFonts w:ascii="Arial Narrow" w:eastAsia="Calibri" w:hAnsi="Arial Narrow"/>
                <w:lang w:val="sv-SE"/>
              </w:rPr>
              <w:t>nastavnim</w:t>
            </w:r>
            <w:r w:rsidRPr="00DA657F">
              <w:rPr>
                <w:rFonts w:ascii="Arial Narrow" w:eastAsia="Calibri" w:hAnsi="Arial Narrow"/>
              </w:rPr>
              <w:t xml:space="preserve"> </w:t>
            </w:r>
            <w:r w:rsidR="0040517A" w:rsidRPr="00DA657F">
              <w:rPr>
                <w:rFonts w:ascii="Arial Narrow" w:eastAsia="Calibri" w:hAnsi="Arial Narrow"/>
                <w:lang w:val="sv-SE"/>
              </w:rPr>
              <w:t>jedinicama</w:t>
            </w:r>
            <w:r w:rsidRPr="00DA657F">
              <w:rPr>
                <w:rFonts w:ascii="Arial Narrow" w:eastAsia="Calibri" w:hAnsi="Arial Narrow"/>
              </w:rPr>
              <w:t xml:space="preserve"> </w:t>
            </w:r>
            <w:r w:rsidRPr="00DA657F">
              <w:rPr>
                <w:rFonts w:ascii="Arial Narrow" w:eastAsia="Calibri" w:hAnsi="Arial Narrow"/>
                <w:lang w:val="sv-SE"/>
              </w:rPr>
              <w:t>studenti</w:t>
            </w:r>
            <w:r w:rsidRPr="00DA657F">
              <w:rPr>
                <w:rFonts w:ascii="Arial Narrow" w:eastAsia="Calibri" w:hAnsi="Arial Narrow"/>
              </w:rPr>
              <w:t xml:space="preserve"> </w:t>
            </w:r>
            <w:r w:rsidR="0040517A" w:rsidRPr="00DA657F">
              <w:rPr>
                <w:rFonts w:ascii="Arial Narrow" w:eastAsia="Calibri" w:hAnsi="Arial Narrow"/>
              </w:rPr>
              <w:t xml:space="preserve">će </w:t>
            </w:r>
            <w:r w:rsidR="0040517A" w:rsidRPr="00DA657F">
              <w:rPr>
                <w:rFonts w:ascii="Arial Narrow" w:eastAsia="Calibri" w:hAnsi="Arial Narrow"/>
                <w:lang w:val="sv-SE"/>
              </w:rPr>
              <w:t>usvajati</w:t>
            </w:r>
            <w:r w:rsidRPr="00DA657F">
              <w:rPr>
                <w:rFonts w:ascii="Arial Narrow" w:eastAsia="Calibri" w:hAnsi="Arial Narrow"/>
              </w:rPr>
              <w:t xml:space="preserve"> </w:t>
            </w:r>
            <w:r w:rsidRPr="00DA657F">
              <w:rPr>
                <w:rFonts w:ascii="Arial Narrow" w:eastAsia="Calibri" w:hAnsi="Arial Narrow"/>
                <w:lang w:val="sv-SE"/>
              </w:rPr>
              <w:t>znanja</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utjecaju</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pojedine</w:t>
            </w:r>
            <w:r w:rsidRPr="00DA657F">
              <w:rPr>
                <w:rFonts w:ascii="Arial Narrow" w:eastAsia="Calibri" w:hAnsi="Arial Narrow"/>
              </w:rPr>
              <w:t xml:space="preserve"> </w:t>
            </w:r>
            <w:r w:rsidRPr="00DA657F">
              <w:rPr>
                <w:rFonts w:ascii="Arial Narrow" w:eastAsia="Calibri" w:hAnsi="Arial Narrow"/>
                <w:lang w:val="sv-SE"/>
              </w:rPr>
              <w:t>sastavnice</w:t>
            </w:r>
            <w:r w:rsidRPr="00DA657F">
              <w:rPr>
                <w:rFonts w:ascii="Arial Narrow" w:eastAsia="Calibri" w:hAnsi="Arial Narrow"/>
              </w:rPr>
              <w:t xml:space="preserve"> </w:t>
            </w:r>
            <w:r w:rsidRPr="00DA657F">
              <w:rPr>
                <w:rFonts w:ascii="Arial Narrow" w:eastAsia="Calibri" w:hAnsi="Arial Narrow"/>
                <w:lang w:val="sv-SE"/>
              </w:rPr>
              <w:t>ekosfere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promjene</w:t>
            </w:r>
            <w:r w:rsidRPr="00DA657F">
              <w:rPr>
                <w:rFonts w:ascii="Arial Narrow" w:eastAsia="Calibri" w:hAnsi="Arial Narrow"/>
              </w:rPr>
              <w:t xml:space="preserve"> </w:t>
            </w:r>
            <w:r w:rsidRPr="00DA657F">
              <w:rPr>
                <w:rFonts w:ascii="Arial Narrow" w:eastAsia="Calibri" w:hAnsi="Arial Narrow"/>
                <w:lang w:val="sv-SE"/>
              </w:rPr>
              <w:t>u</w:t>
            </w:r>
            <w:r w:rsidRPr="00DA657F">
              <w:rPr>
                <w:rFonts w:ascii="Arial Narrow" w:eastAsia="Calibri" w:hAnsi="Arial Narrow"/>
              </w:rPr>
              <w:t xml:space="preserve"> </w:t>
            </w:r>
            <w:r w:rsidRPr="00DA657F">
              <w:rPr>
                <w:rFonts w:ascii="Arial Narrow" w:eastAsia="Calibri" w:hAnsi="Arial Narrow"/>
                <w:lang w:val="sv-SE"/>
              </w:rPr>
              <w:t>istima</w:t>
            </w:r>
            <w:r w:rsidRPr="00DA657F">
              <w:rPr>
                <w:rFonts w:ascii="Arial Narrow" w:eastAsia="Calibri" w:hAnsi="Arial Narrow"/>
              </w:rPr>
              <w:t xml:space="preserve"> </w:t>
            </w:r>
            <w:r w:rsidRPr="00DA657F">
              <w:rPr>
                <w:rFonts w:ascii="Arial Narrow" w:eastAsia="Calibri" w:hAnsi="Arial Narrow"/>
                <w:lang w:val="sv-SE"/>
              </w:rPr>
              <w:t>koje</w:t>
            </w:r>
            <w:r w:rsidRPr="00DA657F">
              <w:rPr>
                <w:rFonts w:ascii="Arial Narrow" w:eastAsia="Calibri" w:hAnsi="Arial Narrow"/>
              </w:rPr>
              <w:t xml:space="preserve"> </w:t>
            </w:r>
            <w:r w:rsidRPr="00DA657F">
              <w:rPr>
                <w:rFonts w:ascii="Arial Narrow" w:eastAsia="Calibri" w:hAnsi="Arial Narrow"/>
                <w:lang w:val="sv-SE"/>
              </w:rPr>
              <w:t>su</w:t>
            </w:r>
            <w:r w:rsidRPr="00DA657F">
              <w:rPr>
                <w:rFonts w:ascii="Arial Narrow" w:eastAsia="Calibri" w:hAnsi="Arial Narrow"/>
              </w:rPr>
              <w:t xml:space="preserve"> </w:t>
            </w:r>
            <w:r w:rsidRPr="00DA657F">
              <w:rPr>
                <w:rFonts w:ascii="Arial Narrow" w:eastAsia="Calibri" w:hAnsi="Arial Narrow"/>
                <w:lang w:val="sv-SE"/>
              </w:rPr>
              <w:t>nastale</w:t>
            </w:r>
            <w:r w:rsidRPr="00DA657F">
              <w:rPr>
                <w:rFonts w:ascii="Arial Narrow" w:eastAsia="Calibri" w:hAnsi="Arial Narrow"/>
              </w:rPr>
              <w:t xml:space="preserve"> </w:t>
            </w:r>
            <w:r w:rsidRPr="00DA657F">
              <w:rPr>
                <w:rFonts w:ascii="Arial Narrow" w:eastAsia="Calibri" w:hAnsi="Arial Narrow"/>
                <w:lang w:val="sv-SE"/>
              </w:rPr>
              <w:t>pod</w:t>
            </w:r>
            <w:r w:rsidRPr="00DA657F">
              <w:rPr>
                <w:rFonts w:ascii="Arial Narrow" w:eastAsia="Calibri" w:hAnsi="Arial Narrow"/>
              </w:rPr>
              <w:t xml:space="preserve"> </w:t>
            </w:r>
            <w:r w:rsidRPr="00DA657F">
              <w:rPr>
                <w:rFonts w:ascii="Arial Narrow" w:eastAsia="Calibri" w:hAnsi="Arial Narrow"/>
                <w:lang w:val="sv-SE"/>
              </w:rPr>
              <w:t>utjecajem</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Pr="00DA657F">
              <w:rPr>
                <w:rFonts w:ascii="Arial Narrow" w:eastAsia="Calibri" w:hAnsi="Arial Narrow"/>
                <w:lang w:val="sv-SE"/>
              </w:rPr>
              <w:t>Rije</w:t>
            </w:r>
            <w:r w:rsidRPr="00DA657F">
              <w:rPr>
                <w:rFonts w:ascii="Arial Narrow" w:eastAsia="Calibri" w:hAnsi="Arial Narrow"/>
              </w:rPr>
              <w:t xml:space="preserve">č </w:t>
            </w:r>
            <w:r w:rsidRPr="00DA657F">
              <w:rPr>
                <w:rFonts w:ascii="Arial Narrow" w:eastAsia="Calibri" w:hAnsi="Arial Narrow"/>
                <w:lang w:val="sv-SE"/>
              </w:rPr>
              <w:t>je</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lokalnim, regionalnim i </w:t>
            </w:r>
            <w:r w:rsidRPr="00DA657F">
              <w:rPr>
                <w:rFonts w:ascii="Arial Narrow" w:eastAsia="Calibri" w:hAnsi="Arial Narrow"/>
                <w:lang w:val="sv-SE"/>
              </w:rPr>
              <w:t>globalnim</w:t>
            </w:r>
            <w:r w:rsidRPr="00DA657F">
              <w:rPr>
                <w:rFonts w:ascii="Arial Narrow" w:eastAsia="Calibri" w:hAnsi="Arial Narrow"/>
              </w:rPr>
              <w:t xml:space="preserve"> </w:t>
            </w:r>
            <w:r w:rsidRPr="00DA657F">
              <w:rPr>
                <w:rFonts w:ascii="Arial Narrow" w:eastAsia="Calibri" w:hAnsi="Arial Narrow"/>
                <w:lang w:val="sv-SE"/>
              </w:rPr>
              <w:t>promjnama</w:t>
            </w:r>
            <w:r w:rsidRPr="00DA657F">
              <w:rPr>
                <w:rFonts w:ascii="Arial Narrow" w:eastAsia="Calibri" w:hAnsi="Arial Narrow"/>
              </w:rPr>
              <w:t xml:space="preserve"> </w:t>
            </w:r>
            <w:r w:rsidRPr="00DA657F">
              <w:rPr>
                <w:rFonts w:ascii="Arial Narrow" w:eastAsia="Calibri" w:hAnsi="Arial Narrow"/>
                <w:lang w:val="sv-SE"/>
              </w:rPr>
              <w:t>ne</w:t>
            </w:r>
            <w:r w:rsidRPr="00DA657F">
              <w:rPr>
                <w:rFonts w:ascii="Arial Narrow" w:eastAsia="Calibri" w:hAnsi="Arial Narrow"/>
              </w:rPr>
              <w:t xml:space="preserve"> </w:t>
            </w:r>
            <w:r w:rsidRPr="00DA657F">
              <w:rPr>
                <w:rFonts w:ascii="Arial Narrow" w:eastAsia="Calibri" w:hAnsi="Arial Narrow"/>
                <w:lang w:val="sv-SE"/>
              </w:rPr>
              <w:t>samo</w:t>
            </w:r>
            <w:r w:rsidRPr="00DA657F">
              <w:rPr>
                <w:rFonts w:ascii="Arial Narrow" w:eastAsia="Calibri" w:hAnsi="Arial Narrow"/>
              </w:rPr>
              <w:t xml:space="preserve"> </w:t>
            </w:r>
            <w:r w:rsidRPr="00DA657F">
              <w:rPr>
                <w:rFonts w:ascii="Arial Narrow" w:eastAsia="Calibri" w:hAnsi="Arial Narrow"/>
                <w:lang w:val="sv-SE"/>
              </w:rPr>
              <w:t>klime</w:t>
            </w:r>
            <w:r w:rsidRPr="00DA657F">
              <w:rPr>
                <w:rFonts w:ascii="Arial Narrow" w:eastAsia="Calibri" w:hAnsi="Arial Narrow"/>
              </w:rPr>
              <w:t xml:space="preserve"> (</w:t>
            </w:r>
            <w:r w:rsidRPr="00DA657F">
              <w:rPr>
                <w:rFonts w:ascii="Arial Narrow" w:eastAsia="Calibri" w:hAnsi="Arial Narrow"/>
                <w:lang w:val="sv-SE"/>
              </w:rPr>
              <w:t>koje</w:t>
            </w:r>
            <w:r w:rsidRPr="00DA657F">
              <w:rPr>
                <w:rFonts w:ascii="Arial Narrow" w:eastAsia="Calibri" w:hAnsi="Arial Narrow"/>
              </w:rPr>
              <w:t xml:space="preserve"> </w:t>
            </w:r>
            <w:r w:rsidRPr="00DA657F">
              <w:rPr>
                <w:rFonts w:ascii="Arial Narrow" w:eastAsia="Calibri" w:hAnsi="Arial Narrow"/>
                <w:lang w:val="sv-SE"/>
              </w:rPr>
              <w:t>najizravnije</w:t>
            </w:r>
            <w:r w:rsidRPr="00DA657F">
              <w:rPr>
                <w:rFonts w:ascii="Arial Narrow" w:eastAsia="Calibri" w:hAnsi="Arial Narrow"/>
              </w:rPr>
              <w:t xml:space="preserve"> </w:t>
            </w:r>
            <w:r w:rsidRPr="00DA657F">
              <w:rPr>
                <w:rFonts w:ascii="Arial Narrow" w:eastAsia="Calibri" w:hAnsi="Arial Narrow"/>
                <w:lang w:val="sv-SE"/>
              </w:rPr>
              <w:t>utje</w:t>
            </w:r>
            <w:r w:rsidRPr="00DA657F">
              <w:rPr>
                <w:rFonts w:ascii="Arial Narrow" w:eastAsia="Calibri" w:hAnsi="Arial Narrow"/>
              </w:rPr>
              <w:t>č</w:t>
            </w:r>
            <w:r w:rsidRPr="00DA657F">
              <w:rPr>
                <w:rFonts w:ascii="Arial Narrow" w:eastAsia="Calibri" w:hAnsi="Arial Narrow"/>
                <w:lang w:val="sv-SE"/>
              </w:rPr>
              <w:t>u</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ž</w:t>
            </w:r>
            <w:r w:rsidRPr="00DA657F">
              <w:rPr>
                <w:rFonts w:ascii="Arial Narrow" w:eastAsia="Calibri" w:hAnsi="Arial Narrow"/>
                <w:lang w:val="sv-SE"/>
              </w:rPr>
              <w:t>ivot</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zemlji</w:t>
            </w:r>
            <w:r w:rsidRPr="00DA657F">
              <w:rPr>
                <w:rFonts w:ascii="Arial Narrow" w:eastAsia="Calibri" w:hAnsi="Arial Narrow"/>
              </w:rPr>
              <w:t xml:space="preserve">), </w:t>
            </w:r>
            <w:r w:rsidRPr="00DA657F">
              <w:rPr>
                <w:rFonts w:ascii="Arial Narrow" w:eastAsia="Calibri" w:hAnsi="Arial Narrow"/>
                <w:lang w:val="sv-SE"/>
              </w:rPr>
              <w:t>ve</w:t>
            </w:r>
            <w:r w:rsidRPr="00DA657F">
              <w:rPr>
                <w:rFonts w:ascii="Arial Narrow" w:eastAsia="Calibri" w:hAnsi="Arial Narrow"/>
              </w:rPr>
              <w:t xml:space="preserve">ć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smanjenju</w:t>
            </w:r>
            <w:r w:rsidRPr="00DA657F">
              <w:rPr>
                <w:rFonts w:ascii="Arial Narrow" w:eastAsia="Calibri" w:hAnsi="Arial Narrow"/>
              </w:rPr>
              <w:t xml:space="preserve"> </w:t>
            </w:r>
            <w:r w:rsidRPr="00DA657F">
              <w:rPr>
                <w:rFonts w:ascii="Arial Narrow" w:eastAsia="Calibri" w:hAnsi="Arial Narrow"/>
                <w:lang w:val="sv-SE"/>
              </w:rPr>
              <w:t>neobnovljivih</w:t>
            </w:r>
            <w:r w:rsidRPr="00DA657F">
              <w:rPr>
                <w:rFonts w:ascii="Arial Narrow" w:eastAsia="Calibri" w:hAnsi="Arial Narrow"/>
              </w:rPr>
              <w:t xml:space="preserve"> </w:t>
            </w:r>
            <w:r w:rsidRPr="00DA657F">
              <w:rPr>
                <w:rFonts w:ascii="Arial Narrow" w:eastAsia="Calibri" w:hAnsi="Arial Narrow"/>
                <w:lang w:val="sv-SE"/>
              </w:rPr>
              <w:t>izvora</w:t>
            </w:r>
            <w:r w:rsidRPr="00DA657F">
              <w:rPr>
                <w:rFonts w:ascii="Arial Narrow" w:eastAsia="Calibri" w:hAnsi="Arial Narrow"/>
              </w:rPr>
              <w:t xml:space="preserve"> </w:t>
            </w:r>
            <w:r w:rsidRPr="00DA657F">
              <w:rPr>
                <w:rFonts w:ascii="Arial Narrow" w:eastAsia="Calibri" w:hAnsi="Arial Narrow"/>
                <w:lang w:val="sv-SE"/>
              </w:rPr>
              <w:t>energije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sirovina</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š</w:t>
            </w:r>
            <w:r w:rsidRPr="00DA657F">
              <w:rPr>
                <w:rFonts w:ascii="Arial Narrow" w:eastAsia="Calibri" w:hAnsi="Arial Narrow"/>
                <w:lang w:val="sv-SE"/>
              </w:rPr>
              <w:t>to</w:t>
            </w:r>
            <w:r w:rsidRPr="00DA657F">
              <w:rPr>
                <w:rFonts w:ascii="Arial Narrow" w:eastAsia="Calibri" w:hAnsi="Arial Narrow"/>
              </w:rPr>
              <w:t xml:space="preserve"> </w:t>
            </w:r>
            <w:r w:rsidRPr="00DA657F">
              <w:rPr>
                <w:rFonts w:ascii="Arial Narrow" w:eastAsia="Calibri" w:hAnsi="Arial Narrow"/>
                <w:lang w:val="sv-SE"/>
              </w:rPr>
              <w:t>je</w:t>
            </w:r>
            <w:r w:rsidRPr="00DA657F">
              <w:rPr>
                <w:rFonts w:ascii="Arial Narrow" w:eastAsia="Calibri" w:hAnsi="Arial Narrow"/>
              </w:rPr>
              <w:t xml:space="preserve"> </w:t>
            </w:r>
            <w:r w:rsidRPr="00DA657F">
              <w:rPr>
                <w:rFonts w:ascii="Arial Narrow" w:eastAsia="Calibri" w:hAnsi="Arial Narrow"/>
                <w:lang w:val="sv-SE"/>
              </w:rPr>
              <w:t>najva</w:t>
            </w:r>
            <w:r w:rsidRPr="00DA657F">
              <w:rPr>
                <w:rFonts w:ascii="Arial Narrow" w:eastAsia="Calibri" w:hAnsi="Arial Narrow"/>
              </w:rPr>
              <w:t>ž</w:t>
            </w:r>
            <w:r w:rsidRPr="00DA657F">
              <w:rPr>
                <w:rFonts w:ascii="Arial Narrow" w:eastAsia="Calibri" w:hAnsi="Arial Narrow"/>
                <w:lang w:val="sv-SE"/>
              </w:rPr>
              <w:t>nije</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smanjenju</w:t>
            </w:r>
            <w:r w:rsidRPr="00DA657F">
              <w:rPr>
                <w:rFonts w:ascii="Arial Narrow" w:eastAsia="Calibri" w:hAnsi="Arial Narrow"/>
              </w:rPr>
              <w:t xml:space="preserve"> </w:t>
            </w:r>
            <w:r w:rsidRPr="00DA657F">
              <w:rPr>
                <w:rFonts w:ascii="Arial Narrow" w:eastAsia="Calibri" w:hAnsi="Arial Narrow"/>
                <w:lang w:val="sv-SE"/>
              </w:rPr>
              <w:t>bioraznolikosti</w:t>
            </w:r>
            <w:r w:rsidRPr="00DA657F">
              <w:rPr>
                <w:rFonts w:ascii="Arial Narrow" w:eastAsia="Calibri" w:hAnsi="Arial Narrow"/>
              </w:rPr>
              <w:t xml:space="preserve">, </w:t>
            </w:r>
            <w:r w:rsidRPr="00DA657F">
              <w:rPr>
                <w:rFonts w:ascii="Arial Narrow" w:eastAsia="Calibri" w:hAnsi="Arial Narrow"/>
                <w:lang w:val="sv-SE"/>
              </w:rPr>
              <w:t>odnosno</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ugrozi i </w:t>
            </w:r>
            <w:r w:rsidRPr="00DA657F">
              <w:rPr>
                <w:rFonts w:ascii="Arial Narrow" w:eastAsia="Calibri" w:hAnsi="Arial Narrow"/>
                <w:lang w:val="sv-SE"/>
              </w:rPr>
              <w:t>izumiranju</w:t>
            </w:r>
            <w:r w:rsidRPr="00DA657F">
              <w:rPr>
                <w:rFonts w:ascii="Arial Narrow" w:eastAsia="Calibri" w:hAnsi="Arial Narrow"/>
              </w:rPr>
              <w:t xml:space="preserve"> </w:t>
            </w:r>
            <w:r w:rsidRPr="00DA657F">
              <w:rPr>
                <w:rFonts w:ascii="Arial Narrow" w:eastAsia="Calibri" w:hAnsi="Arial Narrow"/>
                <w:lang w:val="sv-SE"/>
              </w:rPr>
              <w:t>vrsta</w:t>
            </w:r>
            <w:r w:rsidRPr="00DA657F">
              <w:rPr>
                <w:rFonts w:ascii="Arial Narrow" w:eastAsia="Calibri" w:hAnsi="Arial Narrow"/>
              </w:rPr>
              <w:t xml:space="preserve">, </w:t>
            </w:r>
            <w:r w:rsidRPr="00DA657F">
              <w:rPr>
                <w:rFonts w:ascii="Arial Narrow" w:eastAsia="Calibri" w:hAnsi="Arial Narrow"/>
                <w:lang w:val="sv-SE"/>
              </w:rPr>
              <w:t>koje</w:t>
            </w:r>
            <w:r w:rsidRPr="00DA657F">
              <w:rPr>
                <w:rFonts w:ascii="Arial Narrow" w:eastAsia="Calibri" w:hAnsi="Arial Narrow"/>
              </w:rPr>
              <w:t xml:space="preserve"> </w:t>
            </w:r>
            <w:r w:rsidRPr="00DA657F">
              <w:rPr>
                <w:rFonts w:ascii="Arial Narrow" w:eastAsia="Calibri" w:hAnsi="Arial Narrow"/>
                <w:lang w:val="sv-SE"/>
              </w:rPr>
              <w:t>su</w:t>
            </w:r>
            <w:r w:rsidRPr="00DA657F">
              <w:rPr>
                <w:rFonts w:ascii="Arial Narrow" w:eastAsia="Calibri" w:hAnsi="Arial Narrow"/>
              </w:rPr>
              <w:t xml:space="preserve"> </w:t>
            </w:r>
            <w:r w:rsidR="0040517A" w:rsidRPr="00DA657F">
              <w:rPr>
                <w:rFonts w:ascii="Arial Narrow" w:eastAsia="Calibri" w:hAnsi="Arial Narrow"/>
                <w:lang w:val="sv-SE"/>
              </w:rPr>
              <w:t>jasan</w:t>
            </w:r>
            <w:r w:rsidRPr="00DA657F">
              <w:rPr>
                <w:rFonts w:ascii="Arial Narrow" w:eastAsia="Calibri" w:hAnsi="Arial Narrow"/>
              </w:rPr>
              <w:t xml:space="preserve"> </w:t>
            </w:r>
            <w:r w:rsidRPr="00DA657F">
              <w:rPr>
                <w:rFonts w:ascii="Arial Narrow" w:eastAsia="Calibri" w:hAnsi="Arial Narrow"/>
                <w:lang w:val="sv-SE"/>
              </w:rPr>
              <w:t>indikator</w:t>
            </w:r>
            <w:r w:rsidRPr="00DA657F">
              <w:rPr>
                <w:rFonts w:ascii="Arial Narrow" w:eastAsia="Calibri" w:hAnsi="Arial Narrow"/>
              </w:rPr>
              <w:t xml:space="preserve"> </w:t>
            </w:r>
            <w:r w:rsidRPr="00DA657F">
              <w:rPr>
                <w:rFonts w:ascii="Arial Narrow" w:eastAsia="Calibri" w:hAnsi="Arial Narrow"/>
                <w:lang w:val="sv-SE"/>
              </w:rPr>
              <w:t>o</w:t>
            </w:r>
            <w:r w:rsidRPr="00DA657F">
              <w:rPr>
                <w:rFonts w:ascii="Arial Narrow" w:eastAsia="Calibri" w:hAnsi="Arial Narrow"/>
              </w:rPr>
              <w:t xml:space="preserve"> </w:t>
            </w:r>
            <w:r w:rsidRPr="00DA657F">
              <w:rPr>
                <w:rFonts w:ascii="Arial Narrow" w:eastAsia="Calibri" w:hAnsi="Arial Narrow"/>
                <w:lang w:val="sv-SE"/>
              </w:rPr>
              <w:t>negativnom</w:t>
            </w:r>
            <w:r w:rsidRPr="00DA657F">
              <w:rPr>
                <w:rFonts w:ascii="Arial Narrow" w:eastAsia="Calibri" w:hAnsi="Arial Narrow"/>
              </w:rPr>
              <w:t xml:space="preserve"> </w:t>
            </w:r>
            <w:r w:rsidRPr="00DA657F">
              <w:rPr>
                <w:rFonts w:ascii="Arial Narrow" w:eastAsia="Calibri" w:hAnsi="Arial Narrow"/>
                <w:lang w:val="sv-SE"/>
              </w:rPr>
              <w:t>utjecaju</w:t>
            </w:r>
            <w:r w:rsidRPr="00DA657F">
              <w:rPr>
                <w:rFonts w:ascii="Arial Narrow" w:eastAsia="Calibri" w:hAnsi="Arial Narrow"/>
              </w:rPr>
              <w:t xml:space="preserve"> č</w:t>
            </w:r>
            <w:r w:rsidRPr="00DA657F">
              <w:rPr>
                <w:rFonts w:ascii="Arial Narrow" w:eastAsia="Calibri" w:hAnsi="Arial Narrow"/>
                <w:lang w:val="sv-SE"/>
              </w:rPr>
              <w:t>ovjeka</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iste</w:t>
            </w:r>
            <w:r w:rsidRPr="00DA657F">
              <w:rPr>
                <w:rFonts w:ascii="Arial Narrow" w:eastAsia="Calibri" w:hAnsi="Arial Narrow"/>
              </w:rPr>
              <w:t xml:space="preserve">, </w:t>
            </w:r>
            <w:r w:rsidRPr="00DA657F">
              <w:rPr>
                <w:rFonts w:ascii="Arial Narrow" w:eastAsia="Calibri" w:hAnsi="Arial Narrow"/>
                <w:lang w:val="sv-SE"/>
              </w:rPr>
              <w:t>a</w:t>
            </w:r>
            <w:r w:rsidRPr="00DA657F">
              <w:rPr>
                <w:rFonts w:ascii="Arial Narrow" w:eastAsia="Calibri" w:hAnsi="Arial Narrow"/>
              </w:rPr>
              <w:t xml:space="preserve"> </w:t>
            </w:r>
            <w:r w:rsidRPr="00DA657F">
              <w:rPr>
                <w:rFonts w:ascii="Arial Narrow" w:eastAsia="Calibri" w:hAnsi="Arial Narrow"/>
                <w:lang w:val="sv-SE"/>
              </w:rPr>
              <w:t>onda</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vlastito</w:t>
            </w:r>
            <w:r w:rsidRPr="00DA657F">
              <w:rPr>
                <w:rFonts w:ascii="Arial Narrow" w:eastAsia="Calibri" w:hAnsi="Arial Narrow"/>
              </w:rPr>
              <w:t xml:space="preserve"> </w:t>
            </w:r>
            <w:r w:rsidRPr="00DA657F">
              <w:rPr>
                <w:rFonts w:ascii="Arial Narrow" w:eastAsia="Calibri" w:hAnsi="Arial Narrow"/>
                <w:lang w:val="sv-SE"/>
              </w:rPr>
              <w:t>zdravlje</w:t>
            </w:r>
            <w:r w:rsidRPr="00DA657F">
              <w:rPr>
                <w:rFonts w:ascii="Arial Narrow" w:eastAsia="Calibri" w:hAnsi="Arial Narrow"/>
              </w:rPr>
              <w:t xml:space="preserve">, </w:t>
            </w:r>
            <w:r w:rsidRPr="00DA657F">
              <w:rPr>
                <w:rFonts w:ascii="Arial Narrow" w:eastAsia="Calibri" w:hAnsi="Arial Narrow"/>
                <w:lang w:val="sv-SE"/>
              </w:rPr>
              <w:t>odnosno</w:t>
            </w:r>
            <w:r w:rsidRPr="00DA657F">
              <w:rPr>
                <w:rFonts w:ascii="Arial Narrow" w:eastAsia="Calibri" w:hAnsi="Arial Narrow"/>
              </w:rPr>
              <w:t xml:space="preserve"> </w:t>
            </w:r>
            <w:r w:rsidRPr="00DA657F">
              <w:rPr>
                <w:rFonts w:ascii="Arial Narrow" w:eastAsia="Calibri" w:hAnsi="Arial Narrow"/>
                <w:lang w:val="sv-SE"/>
              </w:rPr>
              <w:t>na</w:t>
            </w:r>
            <w:r w:rsidRPr="00DA657F">
              <w:rPr>
                <w:rFonts w:ascii="Arial Narrow" w:eastAsia="Calibri" w:hAnsi="Arial Narrow"/>
              </w:rPr>
              <w:t xml:space="preserve"> </w:t>
            </w:r>
            <w:r w:rsidRPr="00DA657F">
              <w:rPr>
                <w:rFonts w:ascii="Arial Narrow" w:eastAsia="Calibri" w:hAnsi="Arial Narrow"/>
                <w:lang w:val="sv-SE"/>
              </w:rPr>
              <w:t>vlastitu</w:t>
            </w:r>
            <w:r w:rsidRPr="00DA657F">
              <w:rPr>
                <w:rFonts w:ascii="Arial Narrow" w:eastAsia="Calibri" w:hAnsi="Arial Narrow"/>
              </w:rPr>
              <w:t xml:space="preserve"> </w:t>
            </w:r>
            <w:r w:rsidRPr="00DA657F">
              <w:rPr>
                <w:rFonts w:ascii="Arial Narrow" w:eastAsia="Calibri" w:hAnsi="Arial Narrow"/>
                <w:lang w:val="sv-SE"/>
              </w:rPr>
              <w:t>autolizu</w:t>
            </w:r>
            <w:r w:rsidRPr="00DA657F">
              <w:rPr>
                <w:rFonts w:ascii="Arial Narrow" w:eastAsia="Calibri" w:hAnsi="Arial Narrow"/>
              </w:rPr>
              <w:t xml:space="preserve"> </w:t>
            </w:r>
            <w:r w:rsidRPr="00DA657F">
              <w:rPr>
                <w:rFonts w:ascii="Arial Narrow" w:eastAsia="Calibri" w:hAnsi="Arial Narrow"/>
                <w:lang w:val="sv-SE"/>
              </w:rPr>
              <w:t>ukol</w:t>
            </w:r>
            <w:r w:rsidR="0040517A" w:rsidRPr="00DA657F">
              <w:rPr>
                <w:rFonts w:ascii="Arial Narrow" w:eastAsia="Calibri" w:hAnsi="Arial Narrow"/>
                <w:lang w:val="sv-SE"/>
              </w:rPr>
              <w:t>i</w:t>
            </w:r>
            <w:r w:rsidRPr="00DA657F">
              <w:rPr>
                <w:rFonts w:ascii="Arial Narrow" w:eastAsia="Calibri" w:hAnsi="Arial Narrow"/>
                <w:lang w:val="sv-SE"/>
              </w:rPr>
              <w:t>ko</w:t>
            </w:r>
            <w:r w:rsidR="0040517A" w:rsidRPr="00DA657F">
              <w:rPr>
                <w:rFonts w:ascii="Arial Narrow" w:eastAsia="Calibri" w:hAnsi="Arial Narrow"/>
                <w:lang w:val="sv-SE"/>
              </w:rPr>
              <w:t xml:space="preserve"> se</w:t>
            </w:r>
            <w:r w:rsidRPr="00DA657F">
              <w:rPr>
                <w:rFonts w:ascii="Arial Narrow" w:eastAsia="Calibri" w:hAnsi="Arial Narrow"/>
              </w:rPr>
              <w:t xml:space="preserve"> </w:t>
            </w:r>
            <w:r w:rsidRPr="00DA657F">
              <w:rPr>
                <w:rFonts w:ascii="Arial Narrow" w:eastAsia="Calibri" w:hAnsi="Arial Narrow"/>
                <w:lang w:val="sv-SE"/>
              </w:rPr>
              <w:t>nastavi</w:t>
            </w:r>
            <w:r w:rsidRPr="00DA657F">
              <w:rPr>
                <w:rFonts w:ascii="Arial Narrow" w:eastAsia="Calibri" w:hAnsi="Arial Narrow"/>
              </w:rPr>
              <w:t xml:space="preserve"> </w:t>
            </w:r>
            <w:r w:rsidRPr="00DA657F">
              <w:rPr>
                <w:rFonts w:ascii="Arial Narrow" w:eastAsia="Calibri" w:hAnsi="Arial Narrow"/>
                <w:lang w:val="sv-SE"/>
              </w:rPr>
              <w:t>sada</w:t>
            </w:r>
            <w:r w:rsidRPr="00DA657F">
              <w:rPr>
                <w:rFonts w:ascii="Arial Narrow" w:eastAsia="Calibri" w:hAnsi="Arial Narrow"/>
              </w:rPr>
              <w:t>š</w:t>
            </w:r>
            <w:r w:rsidRPr="00DA657F">
              <w:rPr>
                <w:rFonts w:ascii="Arial Narrow" w:eastAsia="Calibri" w:hAnsi="Arial Narrow"/>
                <w:lang w:val="sv-SE"/>
              </w:rPr>
              <w:t>nji</w:t>
            </w:r>
            <w:r w:rsidRPr="00DA657F">
              <w:rPr>
                <w:rFonts w:ascii="Arial Narrow" w:eastAsia="Calibri" w:hAnsi="Arial Narrow"/>
              </w:rPr>
              <w:t xml:space="preserve"> </w:t>
            </w:r>
            <w:r w:rsidRPr="00DA657F">
              <w:rPr>
                <w:rFonts w:ascii="Arial Narrow" w:eastAsia="Calibri" w:hAnsi="Arial Narrow"/>
                <w:lang w:val="sv-SE"/>
              </w:rPr>
              <w:t>trend</w:t>
            </w:r>
            <w:r w:rsidRPr="00DA657F">
              <w:rPr>
                <w:rFonts w:ascii="Arial Narrow" w:eastAsia="Calibri" w:hAnsi="Arial Narrow"/>
              </w:rPr>
              <w:t>.</w:t>
            </w:r>
          </w:p>
          <w:p w:rsidR="00727D3E" w:rsidRPr="00DA657F" w:rsidRDefault="00130344" w:rsidP="00DA657F">
            <w:pPr>
              <w:jc w:val="both"/>
              <w:rPr>
                <w:rFonts w:ascii="Arial Narrow" w:eastAsia="Calibri" w:hAnsi="Arial Narrow"/>
              </w:rPr>
            </w:pPr>
            <w:r w:rsidRPr="00DA657F">
              <w:rPr>
                <w:rFonts w:ascii="Arial Narrow" w:eastAsia="Calibri" w:hAnsi="Arial Narrow"/>
              </w:rPr>
              <w:t>Uz navedeno cilj</w:t>
            </w:r>
            <w:r w:rsidR="00727D3E" w:rsidRPr="00DA657F">
              <w:rPr>
                <w:rFonts w:ascii="Arial Narrow" w:eastAsia="Calibri" w:hAnsi="Arial Narrow"/>
              </w:rPr>
              <w:t xml:space="preserve"> kolegija </w:t>
            </w:r>
            <w:r w:rsidRPr="00DA657F">
              <w:rPr>
                <w:rFonts w:ascii="Arial Narrow" w:eastAsia="Calibri" w:hAnsi="Arial Narrow"/>
              </w:rPr>
              <w:t xml:space="preserve">je </w:t>
            </w:r>
            <w:r w:rsidR="00727D3E" w:rsidRPr="00DA657F">
              <w:rPr>
                <w:rFonts w:ascii="Arial Narrow" w:eastAsia="Calibri" w:hAnsi="Arial Narrow"/>
              </w:rPr>
              <w:t>educirati studente o ekološkim datostima Hrvatske, o posebno vrijednim dijelovima prirode kao prirodnom i biološkom uresu, njihovom značenju, njezi, očuvanju, vrijednovanju i zaštiti. S obzirom na rad s djecom, odnosno važnost zdrave prehrane u razvoju djece, posebna se pozornost poklanja kroz dvije cjeline onečišćenju i proizvodnji integrirane, naročito organske hrane.</w:t>
            </w:r>
          </w:p>
        </w:tc>
      </w:tr>
      <w:tr w:rsidR="00727D3E" w:rsidRPr="00DA657F" w:rsidTr="00A65F51">
        <w:tc>
          <w:tcPr>
            <w:tcW w:w="3794" w:type="dxa"/>
            <w:tcBorders>
              <w:left w:val="single" w:sz="12" w:space="0" w:color="auto"/>
            </w:tcBorders>
            <w:shd w:val="clear" w:color="auto" w:fill="D2E6C0"/>
            <w:vAlign w:val="center"/>
          </w:tcPr>
          <w:p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2.2.</w:t>
            </w:r>
            <w:r w:rsidR="00727D3E" w:rsidRPr="00DA657F">
              <w:rPr>
                <w:rFonts w:ascii="Arial Narrow" w:eastAsia="Calibri" w:hAnsi="Arial Narrow" w:cs="Arial"/>
                <w:color w:val="000000"/>
              </w:rPr>
              <w:t>Uvjeti za upis predmeta i ulazne kompetencije potrebne za predmet</w:t>
            </w:r>
          </w:p>
        </w:tc>
        <w:tc>
          <w:tcPr>
            <w:tcW w:w="11482" w:type="dxa"/>
            <w:gridSpan w:val="9"/>
            <w:tcBorders>
              <w:right w:val="single" w:sz="12" w:space="0" w:color="auto"/>
            </w:tcBorders>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t>Nema</w:t>
            </w:r>
            <w:r w:rsidR="00A305D7" w:rsidRPr="00DA657F">
              <w:rPr>
                <w:rFonts w:ascii="Arial Narrow" w:eastAsia="Calibri" w:hAnsi="Arial Narrow" w:cs="Arial"/>
              </w:rPr>
              <w:t>.</w:t>
            </w:r>
            <w:r w:rsidRPr="00DA657F">
              <w:rPr>
                <w:rFonts w:ascii="Arial Narrow" w:eastAsia="Calibri" w:hAnsi="Arial Narrow" w:cs="Arial"/>
              </w:rPr>
              <w:t xml:space="preserve"> </w:t>
            </w:r>
          </w:p>
        </w:tc>
      </w:tr>
      <w:tr w:rsidR="00727D3E" w:rsidRPr="00DA657F" w:rsidTr="00A65F51">
        <w:tc>
          <w:tcPr>
            <w:tcW w:w="3794" w:type="dxa"/>
            <w:tcBorders>
              <w:left w:val="single" w:sz="12" w:space="0" w:color="auto"/>
            </w:tcBorders>
            <w:shd w:val="clear" w:color="auto" w:fill="D2E6C0"/>
            <w:vAlign w:val="center"/>
          </w:tcPr>
          <w:p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2.3.</w:t>
            </w:r>
            <w:r w:rsidR="00727D3E" w:rsidRPr="00DA657F">
              <w:rPr>
                <w:rFonts w:ascii="Arial Narrow" w:eastAsia="Calibri" w:hAnsi="Arial Narrow" w:cs="Arial"/>
                <w:color w:val="000000"/>
              </w:rPr>
              <w:t>Ishodi učenja na razini programa kojima predmet pridonosi</w:t>
            </w:r>
          </w:p>
        </w:tc>
        <w:tc>
          <w:tcPr>
            <w:tcW w:w="11482" w:type="dxa"/>
            <w:gridSpan w:val="9"/>
            <w:tcBorders>
              <w:right w:val="single" w:sz="12" w:space="0" w:color="auto"/>
            </w:tcBorders>
          </w:tcPr>
          <w:p w:rsidR="0040517A" w:rsidRPr="00DA657F" w:rsidRDefault="0040517A" w:rsidP="00DA657F">
            <w:pPr>
              <w:autoSpaceDE w:val="0"/>
              <w:autoSpaceDN w:val="0"/>
              <w:adjustRightInd w:val="0"/>
              <w:jc w:val="both"/>
              <w:rPr>
                <w:rFonts w:ascii="Arial Narrow" w:hAnsi="Arial Narrow" w:cs="TimesNewRoman"/>
                <w:bCs/>
              </w:rPr>
            </w:pPr>
            <w:r w:rsidRPr="00DA657F">
              <w:rPr>
                <w:rFonts w:ascii="Arial Narrow" w:hAnsi="Arial Narrow" w:cs="TimesNewRoman"/>
                <w:bCs/>
              </w:rPr>
              <w:t>Studenti će moći:</w:t>
            </w:r>
          </w:p>
          <w:p w:rsidR="00130344" w:rsidRPr="00DA657F" w:rsidRDefault="0040517A"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130344" w:rsidRPr="00DA657F">
              <w:rPr>
                <w:rFonts w:ascii="Arial Narrow" w:hAnsi="Arial Narrow" w:cs="TimesNewRoman"/>
                <w:bCs/>
              </w:rPr>
              <w:t>sporediti i integrirati antropološke, pedagoške, psihološke, kulturne, povijesne, sociološke i druge spoznaje kojima se tumači suvremeno djetinjstvo;</w:t>
            </w:r>
          </w:p>
          <w:p w:rsidR="00130344" w:rsidRPr="00DA657F" w:rsidRDefault="0040517A"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cs="TimesNewRoman"/>
                <w:bCs/>
              </w:rPr>
              <w:t>u</w:t>
            </w:r>
            <w:r w:rsidR="00130344" w:rsidRPr="00DA657F">
              <w:rPr>
                <w:rFonts w:ascii="Arial Narrow" w:hAnsi="Arial Narrow" w:cs="TimesNewRoman"/>
                <w:bCs/>
              </w:rPr>
              <w:t>sporediti i kritički procjenjivati odnos između znanja i njegove primjene u konkretnoj odgojno-obrazovnoj praksi te procijeniti moguće utjecaje na kvalitetu konačnih učinaka institucionalnog ranoga i predškolskoga odgoja</w:t>
            </w:r>
            <w:r w:rsidRPr="00DA657F">
              <w:rPr>
                <w:rFonts w:ascii="Arial Narrow" w:hAnsi="Arial Narrow" w:cs="TimesNewRoman"/>
                <w:bCs/>
              </w:rPr>
              <w:t>;</w:t>
            </w:r>
          </w:p>
          <w:p w:rsidR="00727D3E" w:rsidRPr="00DA657F" w:rsidRDefault="0040517A" w:rsidP="00DA657F">
            <w:pPr>
              <w:numPr>
                <w:ilvl w:val="0"/>
                <w:numId w:val="35"/>
              </w:numPr>
              <w:autoSpaceDE w:val="0"/>
              <w:autoSpaceDN w:val="0"/>
              <w:adjustRightInd w:val="0"/>
              <w:jc w:val="both"/>
              <w:rPr>
                <w:rFonts w:ascii="Arial Narrow" w:hAnsi="Arial Narrow" w:cs="TimesNewRoman"/>
                <w:bCs/>
              </w:rPr>
            </w:pPr>
            <w:r w:rsidRPr="00DA657F">
              <w:rPr>
                <w:rFonts w:ascii="Arial Narrow" w:hAnsi="Arial Narrow"/>
                <w:bCs/>
              </w:rPr>
              <w:t>i</w:t>
            </w:r>
            <w:r w:rsidR="00130344" w:rsidRPr="00DA657F">
              <w:rPr>
                <w:rFonts w:ascii="Arial Narrow" w:hAnsi="Arial Narrow"/>
                <w:bCs/>
              </w:rPr>
              <w:t>dentificirati mogućnosti unaprjeđenja kvalitete odgojno-obrazovnog rada.</w:t>
            </w:r>
          </w:p>
        </w:tc>
      </w:tr>
      <w:tr w:rsidR="00727D3E" w:rsidRPr="00DA657F" w:rsidTr="00A65F51">
        <w:tc>
          <w:tcPr>
            <w:tcW w:w="3794" w:type="dxa"/>
            <w:tcBorders>
              <w:left w:val="single" w:sz="12" w:space="0" w:color="auto"/>
            </w:tcBorders>
            <w:shd w:val="clear" w:color="auto" w:fill="D2E6C0"/>
            <w:vAlign w:val="center"/>
          </w:tcPr>
          <w:p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2.4.</w:t>
            </w:r>
            <w:r w:rsidR="00727D3E" w:rsidRPr="00DA657F">
              <w:rPr>
                <w:rFonts w:ascii="Arial Narrow" w:eastAsia="Calibri" w:hAnsi="Arial Narrow" w:cs="Arial"/>
                <w:color w:val="000000"/>
              </w:rPr>
              <w:t xml:space="preserve">Očekivani ishodi učenja na razini predmeta (4-10 ishoda učenja) </w:t>
            </w:r>
          </w:p>
        </w:tc>
        <w:tc>
          <w:tcPr>
            <w:tcW w:w="11482" w:type="dxa"/>
            <w:gridSpan w:val="9"/>
            <w:tcBorders>
              <w:right w:val="single" w:sz="12" w:space="0" w:color="auto"/>
            </w:tcBorders>
          </w:tcPr>
          <w:p w:rsidR="0040517A" w:rsidRPr="00DA657F" w:rsidRDefault="0040517A" w:rsidP="00DA657F">
            <w:p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Nakon odslušanog kolegija studenti će moći:</w:t>
            </w:r>
          </w:p>
          <w:p w:rsidR="00727D3E" w:rsidRPr="00DA657F" w:rsidRDefault="0040517A"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kritički vr</w:t>
            </w:r>
            <w:r w:rsidR="00727D3E" w:rsidRPr="00DA657F">
              <w:rPr>
                <w:rFonts w:ascii="Arial Narrow" w:eastAsia="Calibri" w:hAnsi="Arial Narrow" w:cs="Calibri"/>
                <w:bCs/>
              </w:rPr>
              <w:t>ednovati jed</w:t>
            </w:r>
            <w:r w:rsidR="006C0DF3" w:rsidRPr="00DA657F">
              <w:rPr>
                <w:rFonts w:ascii="Arial Narrow" w:eastAsia="Calibri" w:hAnsi="Arial Narrow" w:cs="Calibri"/>
                <w:bCs/>
              </w:rPr>
              <w:t>inu nam danu prirodu (ekosferu)</w:t>
            </w:r>
            <w:r w:rsidR="00727D3E" w:rsidRPr="00DA657F">
              <w:rPr>
                <w:rFonts w:ascii="Arial Narrow" w:eastAsia="Calibri" w:hAnsi="Arial Narrow" w:cs="Calibri"/>
                <w:bCs/>
              </w:rPr>
              <w:t>, te stručno i ekološki osviješteno rasuđivati o sada</w:t>
            </w:r>
            <w:r w:rsidR="006C0DF3" w:rsidRPr="00DA657F">
              <w:rPr>
                <w:rFonts w:ascii="Arial Narrow" w:eastAsia="Calibri" w:hAnsi="Arial Narrow" w:cs="Calibri"/>
                <w:bCs/>
              </w:rPr>
              <w:t>šnjem uplivu čovjeka na ekosferu;</w:t>
            </w:r>
          </w:p>
          <w:p w:rsidR="00727D3E" w:rsidRPr="00DA657F" w:rsidRDefault="00727D3E"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komunicirati o vrijenosnoj osnovi ekosfere s djecom u školama, društvu, kolegama, ljubiteljima prirode (ekologistima), ekolozima, raznim udrugama i sl. putem svih medija, koristeći pri tome dostupne nam tehnologije</w:t>
            </w:r>
            <w:r w:rsidR="0040517A" w:rsidRPr="00DA657F">
              <w:rPr>
                <w:rFonts w:ascii="Arial Narrow" w:eastAsia="Calibri" w:hAnsi="Arial Narrow" w:cs="Calibri"/>
                <w:bCs/>
              </w:rPr>
              <w:t>;</w:t>
            </w:r>
          </w:p>
          <w:p w:rsidR="00727D3E" w:rsidRPr="00DA657F" w:rsidRDefault="0040517A"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o</w:t>
            </w:r>
            <w:r w:rsidR="00727D3E" w:rsidRPr="00DA657F">
              <w:rPr>
                <w:rFonts w:ascii="Arial Narrow" w:eastAsia="Calibri" w:hAnsi="Arial Narrow" w:cs="Calibri"/>
                <w:bCs/>
              </w:rPr>
              <w:t>bjasniti leksičke elemente ekologije</w:t>
            </w:r>
            <w:r w:rsidRPr="00DA657F">
              <w:rPr>
                <w:rFonts w:ascii="Arial Narrow" w:eastAsia="Calibri" w:hAnsi="Arial Narrow" w:cs="Calibri"/>
                <w:bCs/>
              </w:rPr>
              <w:t>;</w:t>
            </w:r>
          </w:p>
          <w:p w:rsidR="00727D3E" w:rsidRPr="00DA657F" w:rsidRDefault="0040517A"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p</w:t>
            </w:r>
            <w:r w:rsidR="00727D3E" w:rsidRPr="00DA657F">
              <w:rPr>
                <w:rFonts w:ascii="Arial Narrow" w:eastAsia="Calibri" w:hAnsi="Arial Narrow" w:cs="Calibri"/>
                <w:bCs/>
              </w:rPr>
              <w:t>ojmiti razlikovnost ekologije kao znanstvene discipline, od zaštite prirode, odnosno kao strukovnih disciplina</w:t>
            </w:r>
            <w:r w:rsidRPr="00DA657F">
              <w:rPr>
                <w:rFonts w:ascii="Arial Narrow" w:eastAsia="Calibri" w:hAnsi="Arial Narrow" w:cs="Calibri"/>
                <w:bCs/>
              </w:rPr>
              <w:t>.</w:t>
            </w:r>
          </w:p>
          <w:p w:rsidR="00727D3E" w:rsidRPr="00DA657F" w:rsidRDefault="003C21A1"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p</w:t>
            </w:r>
            <w:r w:rsidR="00727D3E" w:rsidRPr="00DA657F">
              <w:rPr>
                <w:rFonts w:ascii="Arial Narrow" w:eastAsia="Calibri" w:hAnsi="Arial Narrow" w:cs="Calibri"/>
                <w:bCs/>
              </w:rPr>
              <w:t>rimijeniti egzaktne primjere pri riješavanju ekoloških problema ili upita djece u učionici i/ili prirodi</w:t>
            </w:r>
          </w:p>
          <w:p w:rsidR="00727D3E" w:rsidRPr="00DA657F" w:rsidRDefault="003C21A1"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lastRenderedPageBreak/>
              <w:t>r</w:t>
            </w:r>
            <w:r w:rsidR="00727D3E" w:rsidRPr="00DA657F">
              <w:rPr>
                <w:rFonts w:ascii="Arial Narrow" w:eastAsia="Calibri" w:hAnsi="Arial Narrow" w:cs="Calibri"/>
                <w:bCs/>
              </w:rPr>
              <w:t>azviti ekološku svijest i prosudbu</w:t>
            </w:r>
          </w:p>
          <w:p w:rsidR="00727D3E" w:rsidRPr="00DA657F" w:rsidRDefault="003C21A1" w:rsidP="00DA657F">
            <w:pPr>
              <w:numPr>
                <w:ilvl w:val="0"/>
                <w:numId w:val="35"/>
              </w:numPr>
              <w:autoSpaceDE w:val="0"/>
              <w:autoSpaceDN w:val="0"/>
              <w:adjustRightInd w:val="0"/>
              <w:jc w:val="both"/>
              <w:rPr>
                <w:rFonts w:ascii="Arial Narrow" w:eastAsia="Calibri" w:hAnsi="Arial Narrow" w:cs="Calibri"/>
                <w:bCs/>
              </w:rPr>
            </w:pPr>
            <w:r w:rsidRPr="00DA657F">
              <w:rPr>
                <w:rFonts w:ascii="Arial Narrow" w:eastAsia="Calibri" w:hAnsi="Arial Narrow" w:cs="Calibri"/>
                <w:bCs/>
              </w:rPr>
              <w:t>p</w:t>
            </w:r>
            <w:r w:rsidR="00727D3E" w:rsidRPr="00DA657F">
              <w:rPr>
                <w:rFonts w:ascii="Arial Narrow" w:eastAsia="Calibri" w:hAnsi="Arial Narrow" w:cs="Calibri"/>
                <w:bCs/>
              </w:rPr>
              <w:t>okazati vještinu identificiranja  i kategoriziranja ekoloških problema i ispravno ih  komentirati</w:t>
            </w:r>
          </w:p>
          <w:p w:rsidR="00727D3E" w:rsidRPr="00DA657F" w:rsidRDefault="003C21A1" w:rsidP="00DA657F">
            <w:pPr>
              <w:numPr>
                <w:ilvl w:val="0"/>
                <w:numId w:val="35"/>
              </w:numPr>
              <w:tabs>
                <w:tab w:val="left" w:pos="2820"/>
              </w:tabs>
              <w:jc w:val="both"/>
              <w:rPr>
                <w:rFonts w:ascii="Arial Narrow" w:eastAsia="Calibri" w:hAnsi="Arial Narrow" w:cs="Arial"/>
              </w:rPr>
            </w:pPr>
            <w:r w:rsidRPr="00DA657F">
              <w:rPr>
                <w:rFonts w:ascii="Arial Narrow" w:eastAsia="Calibri" w:hAnsi="Arial Narrow" w:cs="Calibri"/>
                <w:bCs/>
              </w:rPr>
              <w:t>vr</w:t>
            </w:r>
            <w:r w:rsidR="00727D3E" w:rsidRPr="00DA657F">
              <w:rPr>
                <w:rFonts w:ascii="Arial Narrow" w:eastAsia="Calibri" w:hAnsi="Arial Narrow" w:cs="Calibri"/>
                <w:bCs/>
              </w:rPr>
              <w:t>ednovanje – kritički prosuđivati i sukladno najvišim ekološkim standardima valorizirati aktualne ekološke probleme</w:t>
            </w:r>
          </w:p>
        </w:tc>
      </w:tr>
      <w:tr w:rsidR="00727D3E" w:rsidRPr="00DA657F" w:rsidTr="00A65F51">
        <w:tc>
          <w:tcPr>
            <w:tcW w:w="3794" w:type="dxa"/>
            <w:tcBorders>
              <w:left w:val="single" w:sz="12" w:space="0" w:color="auto"/>
            </w:tcBorders>
            <w:shd w:val="clear" w:color="auto" w:fill="D2E6C0"/>
            <w:vAlign w:val="center"/>
          </w:tcPr>
          <w:p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lastRenderedPageBreak/>
              <w:t>2.5.</w:t>
            </w:r>
            <w:r w:rsidR="00727D3E" w:rsidRPr="00DA657F">
              <w:rPr>
                <w:rFonts w:ascii="Arial Narrow" w:eastAsia="Calibri" w:hAnsi="Arial Narrow" w:cs="Arial"/>
                <w:color w:val="000000"/>
              </w:rPr>
              <w:t xml:space="preserve">Sadržaj predmeta detaljno razrađen prema satnici nastave </w:t>
            </w:r>
          </w:p>
          <w:p w:rsidR="00727D3E" w:rsidRPr="00DA657F" w:rsidRDefault="00727D3E" w:rsidP="00DA657F">
            <w:pPr>
              <w:tabs>
                <w:tab w:val="left" w:pos="2820"/>
              </w:tabs>
              <w:ind w:left="360"/>
              <w:jc w:val="both"/>
              <w:rPr>
                <w:rFonts w:ascii="Arial Narrow" w:eastAsia="Calibri" w:hAnsi="Arial Narrow" w:cs="Arial"/>
                <w:color w:val="000000"/>
              </w:rPr>
            </w:pPr>
          </w:p>
        </w:tc>
        <w:tc>
          <w:tcPr>
            <w:tcW w:w="11482" w:type="dxa"/>
            <w:gridSpan w:val="9"/>
            <w:tcBorders>
              <w:right w:val="single" w:sz="12" w:space="0" w:color="auto"/>
            </w:tcBorders>
          </w:tcPr>
          <w:p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sv-SE"/>
              </w:rPr>
              <w:t>Znanstvene</w:t>
            </w:r>
            <w:r w:rsidRPr="00DA657F">
              <w:rPr>
                <w:rFonts w:ascii="Arial Narrow" w:eastAsia="Calibri" w:hAnsi="Arial Narrow"/>
              </w:rPr>
              <w:t xml:space="preserve"> </w:t>
            </w:r>
            <w:r w:rsidRPr="00DA657F">
              <w:rPr>
                <w:rFonts w:ascii="Arial Narrow" w:eastAsia="Calibri" w:hAnsi="Arial Narrow"/>
                <w:lang w:val="sv-SE"/>
              </w:rPr>
              <w:t>osnove</w:t>
            </w:r>
            <w:r w:rsidRPr="00DA657F">
              <w:rPr>
                <w:rFonts w:ascii="Arial Narrow" w:eastAsia="Calibri" w:hAnsi="Arial Narrow"/>
              </w:rPr>
              <w:t xml:space="preserve"> </w:t>
            </w:r>
            <w:r w:rsidRPr="00DA657F">
              <w:rPr>
                <w:rFonts w:ascii="Arial Narrow" w:eastAsia="Calibri" w:hAnsi="Arial Narrow"/>
                <w:lang w:val="sv-SE"/>
              </w:rPr>
              <w:t>ekologije</w:t>
            </w:r>
            <w:r w:rsidRPr="00DA657F">
              <w:rPr>
                <w:rFonts w:ascii="Arial Narrow" w:eastAsia="Calibri" w:hAnsi="Arial Narrow"/>
              </w:rPr>
              <w:t xml:space="preserve">, </w:t>
            </w:r>
            <w:r w:rsidRPr="00DA657F">
              <w:rPr>
                <w:rFonts w:ascii="Arial Narrow" w:eastAsia="Calibri" w:hAnsi="Arial Narrow"/>
                <w:lang w:val="sv-SE"/>
              </w:rPr>
              <w:t>za</w:t>
            </w:r>
            <w:r w:rsidRPr="00DA657F">
              <w:rPr>
                <w:rFonts w:ascii="Arial Narrow" w:eastAsia="Calibri" w:hAnsi="Arial Narrow"/>
              </w:rPr>
              <w:t>š</w:t>
            </w:r>
            <w:r w:rsidRPr="00DA657F">
              <w:rPr>
                <w:rFonts w:ascii="Arial Narrow" w:eastAsia="Calibri" w:hAnsi="Arial Narrow"/>
                <w:lang w:val="sv-SE"/>
              </w:rPr>
              <w:t>tite</w:t>
            </w:r>
            <w:r w:rsidRPr="00DA657F">
              <w:rPr>
                <w:rFonts w:ascii="Arial Narrow" w:eastAsia="Calibri" w:hAnsi="Arial Narrow"/>
              </w:rPr>
              <w:t xml:space="preserve"> </w:t>
            </w:r>
            <w:r w:rsidRPr="00DA657F">
              <w:rPr>
                <w:rFonts w:ascii="Arial Narrow" w:eastAsia="Calibri" w:hAnsi="Arial Narrow"/>
                <w:lang w:val="sv-SE"/>
              </w:rPr>
              <w:t>prirode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okoli</w:t>
            </w:r>
            <w:r w:rsidRPr="00DA657F">
              <w:rPr>
                <w:rFonts w:ascii="Arial Narrow" w:eastAsia="Calibri" w:hAnsi="Arial Narrow"/>
              </w:rPr>
              <w:t>š</w:t>
            </w:r>
            <w:r w:rsidRPr="00DA657F">
              <w:rPr>
                <w:rFonts w:ascii="Arial Narrow" w:eastAsia="Calibri" w:hAnsi="Arial Narrow"/>
                <w:lang w:val="sv-SE"/>
              </w:rPr>
              <w:t>a</w:t>
            </w:r>
            <w:r w:rsidRPr="00DA657F">
              <w:rPr>
                <w:rFonts w:ascii="Arial Narrow" w:eastAsia="Calibri" w:hAnsi="Arial Narrow"/>
              </w:rPr>
              <w:t>.</w:t>
            </w:r>
            <w:r w:rsidRPr="00DA657F">
              <w:rPr>
                <w:rFonts w:ascii="Arial Narrow" w:eastAsia="Calibri" w:hAnsi="Arial Narrow"/>
                <w:lang w:val="sv-SE"/>
              </w:rPr>
              <w:t>Definicija</w:t>
            </w:r>
            <w:r w:rsidRPr="00DA657F">
              <w:rPr>
                <w:rFonts w:ascii="Arial Narrow" w:eastAsia="Calibri" w:hAnsi="Arial Narrow"/>
              </w:rPr>
              <w:t xml:space="preserve"> </w:t>
            </w:r>
            <w:r w:rsidRPr="00DA657F">
              <w:rPr>
                <w:rFonts w:ascii="Arial Narrow" w:eastAsia="Calibri" w:hAnsi="Arial Narrow"/>
                <w:lang w:val="sv-SE"/>
              </w:rPr>
              <w:t>ekologije</w:t>
            </w:r>
            <w:r w:rsidRPr="00DA657F">
              <w:rPr>
                <w:rFonts w:ascii="Arial Narrow" w:eastAsia="Calibri" w:hAnsi="Arial Narrow"/>
              </w:rPr>
              <w:t xml:space="preserve">. </w:t>
            </w:r>
            <w:r w:rsidRPr="00DA657F">
              <w:rPr>
                <w:rFonts w:ascii="Arial Narrow" w:eastAsia="Calibri" w:hAnsi="Arial Narrow"/>
                <w:lang w:val="sv-SE"/>
              </w:rPr>
              <w:t>Ra</w:t>
            </w:r>
            <w:r w:rsidRPr="00DA657F">
              <w:rPr>
                <w:rFonts w:ascii="Arial Narrow" w:eastAsia="Calibri" w:hAnsi="Arial Narrow"/>
              </w:rPr>
              <w:t>šč</w:t>
            </w:r>
            <w:r w:rsidRPr="00DA657F">
              <w:rPr>
                <w:rFonts w:ascii="Arial Narrow" w:eastAsia="Calibri" w:hAnsi="Arial Narrow"/>
                <w:lang w:val="sv-SE"/>
              </w:rPr>
              <w:t>lamba</w:t>
            </w:r>
            <w:r w:rsidRPr="00DA657F">
              <w:rPr>
                <w:rFonts w:ascii="Arial Narrow" w:eastAsia="Calibri" w:hAnsi="Arial Narrow"/>
              </w:rPr>
              <w:t xml:space="preserve"> </w:t>
            </w:r>
            <w:r w:rsidRPr="00DA657F">
              <w:rPr>
                <w:rFonts w:ascii="Arial Narrow" w:eastAsia="Calibri" w:hAnsi="Arial Narrow"/>
                <w:lang w:val="sv-SE"/>
              </w:rPr>
              <w:t>ekologije</w:t>
            </w:r>
            <w:r w:rsidRPr="00DA657F">
              <w:rPr>
                <w:rFonts w:ascii="Arial Narrow" w:eastAsia="Calibri" w:hAnsi="Arial Narrow"/>
              </w:rPr>
              <w:t xml:space="preserve">. </w:t>
            </w:r>
            <w:r w:rsidRPr="00DA657F">
              <w:rPr>
                <w:rFonts w:ascii="Arial Narrow" w:eastAsia="Calibri" w:hAnsi="Arial Narrow"/>
                <w:lang w:val="sv-SE"/>
              </w:rPr>
              <w:t>Za</w:t>
            </w:r>
            <w:r w:rsidRPr="00DA657F">
              <w:rPr>
                <w:rFonts w:ascii="Arial Narrow" w:eastAsia="Calibri" w:hAnsi="Arial Narrow"/>
              </w:rPr>
              <w:t>š</w:t>
            </w:r>
            <w:r w:rsidRPr="00DA657F">
              <w:rPr>
                <w:rFonts w:ascii="Arial Narrow" w:eastAsia="Calibri" w:hAnsi="Arial Narrow"/>
                <w:lang w:val="sv-SE"/>
              </w:rPr>
              <w:t>tita</w:t>
            </w:r>
            <w:r w:rsidRPr="00DA657F">
              <w:rPr>
                <w:rFonts w:ascii="Arial Narrow" w:eastAsia="Calibri" w:hAnsi="Arial Narrow"/>
              </w:rPr>
              <w:t xml:space="preserve"> </w:t>
            </w:r>
            <w:r w:rsidRPr="00DA657F">
              <w:rPr>
                <w:rFonts w:ascii="Arial Narrow" w:eastAsia="Calibri" w:hAnsi="Arial Narrow"/>
                <w:lang w:val="sv-SE"/>
              </w:rPr>
              <w:t>prirode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okoli</w:t>
            </w:r>
            <w:r w:rsidRPr="00DA657F">
              <w:rPr>
                <w:rFonts w:ascii="Arial Narrow" w:eastAsia="Calibri" w:hAnsi="Arial Narrow"/>
              </w:rPr>
              <w:t>š</w:t>
            </w:r>
            <w:r w:rsidRPr="00DA657F">
              <w:rPr>
                <w:rFonts w:ascii="Arial Narrow" w:eastAsia="Calibri" w:hAnsi="Arial Narrow"/>
                <w:lang w:val="sv-SE"/>
              </w:rPr>
              <w:t>a</w:t>
            </w:r>
            <w:r w:rsidRPr="00DA657F">
              <w:rPr>
                <w:rFonts w:ascii="Arial Narrow" w:eastAsia="Calibri" w:hAnsi="Arial Narrow"/>
              </w:rPr>
              <w:t>.</w:t>
            </w:r>
          </w:p>
          <w:p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rPr>
              <w:t xml:space="preserve"> </w:t>
            </w:r>
            <w:r w:rsidRPr="00DA657F">
              <w:rPr>
                <w:rFonts w:ascii="Arial Narrow" w:eastAsia="Calibri" w:hAnsi="Arial Narrow"/>
                <w:lang w:val="pl-PL"/>
              </w:rPr>
              <w:t>Ekosfera</w:t>
            </w:r>
            <w:r w:rsidRPr="00DA657F">
              <w:rPr>
                <w:rFonts w:ascii="Arial Narrow" w:eastAsia="Calibri" w:hAnsi="Arial Narrow"/>
              </w:rPr>
              <w:t xml:space="preserve">. </w:t>
            </w:r>
            <w:r w:rsidRPr="00DA657F">
              <w:rPr>
                <w:rFonts w:ascii="Arial Narrow" w:eastAsia="Calibri" w:hAnsi="Arial Narrow"/>
                <w:lang w:val="pl-PL"/>
              </w:rPr>
              <w:t>Osnovne</w:t>
            </w:r>
            <w:r w:rsidRPr="00DA657F">
              <w:rPr>
                <w:rFonts w:ascii="Arial Narrow" w:eastAsia="Calibri" w:hAnsi="Arial Narrow"/>
              </w:rPr>
              <w:t xml:space="preserve"> </w:t>
            </w:r>
            <w:r w:rsidRPr="00DA657F">
              <w:rPr>
                <w:rFonts w:ascii="Arial Narrow" w:eastAsia="Calibri" w:hAnsi="Arial Narrow"/>
                <w:lang w:val="pl-PL"/>
              </w:rPr>
              <w:t>zna</w:t>
            </w:r>
            <w:r w:rsidRPr="00DA657F">
              <w:rPr>
                <w:rFonts w:ascii="Arial Narrow" w:eastAsia="Calibri" w:hAnsi="Arial Narrow"/>
              </w:rPr>
              <w:t>č</w:t>
            </w:r>
            <w:r w:rsidRPr="00DA657F">
              <w:rPr>
                <w:rFonts w:ascii="Arial Narrow" w:eastAsia="Calibri" w:hAnsi="Arial Narrow"/>
                <w:lang w:val="pl-PL"/>
              </w:rPr>
              <w:t>ajke</w:t>
            </w:r>
            <w:r w:rsidRPr="00DA657F">
              <w:rPr>
                <w:rFonts w:ascii="Arial Narrow" w:eastAsia="Calibri" w:hAnsi="Arial Narrow"/>
              </w:rPr>
              <w:t xml:space="preserve"> </w:t>
            </w:r>
            <w:r w:rsidRPr="00DA657F">
              <w:rPr>
                <w:rFonts w:ascii="Arial Narrow" w:eastAsia="Calibri" w:hAnsi="Arial Narrow"/>
                <w:lang w:val="pl-PL"/>
              </w:rPr>
              <w:t>ustrojstva</w:t>
            </w:r>
            <w:r w:rsidRPr="00DA657F">
              <w:rPr>
                <w:rFonts w:ascii="Arial Narrow" w:eastAsia="Calibri" w:hAnsi="Arial Narrow"/>
              </w:rPr>
              <w:t xml:space="preserve">. </w:t>
            </w:r>
            <w:r w:rsidRPr="00DA657F">
              <w:rPr>
                <w:rFonts w:ascii="Arial Narrow" w:eastAsia="Calibri" w:hAnsi="Arial Narrow"/>
                <w:lang w:val="pl-PL"/>
              </w:rPr>
              <w:t>Osnovne</w:t>
            </w:r>
            <w:r w:rsidRPr="00DA657F">
              <w:rPr>
                <w:rFonts w:ascii="Arial Narrow" w:eastAsia="Calibri" w:hAnsi="Arial Narrow"/>
              </w:rPr>
              <w:t xml:space="preserve"> </w:t>
            </w:r>
            <w:r w:rsidRPr="00DA657F">
              <w:rPr>
                <w:rFonts w:ascii="Arial Narrow" w:eastAsia="Calibri" w:hAnsi="Arial Narrow"/>
                <w:lang w:val="pl-PL"/>
              </w:rPr>
              <w:t>funkcionalne</w:t>
            </w:r>
            <w:r w:rsidRPr="00DA657F">
              <w:rPr>
                <w:rFonts w:ascii="Arial Narrow" w:eastAsia="Calibri" w:hAnsi="Arial Narrow"/>
              </w:rPr>
              <w:t xml:space="preserve"> </w:t>
            </w:r>
            <w:r w:rsidRPr="00DA657F">
              <w:rPr>
                <w:rFonts w:ascii="Arial Narrow" w:eastAsia="Calibri" w:hAnsi="Arial Narrow"/>
                <w:lang w:val="pl-PL"/>
              </w:rPr>
              <w:t>osobitosti</w:t>
            </w:r>
            <w:r w:rsidRPr="00DA657F">
              <w:rPr>
                <w:rFonts w:ascii="Arial Narrow" w:eastAsia="Calibri" w:hAnsi="Arial Narrow"/>
              </w:rPr>
              <w:t>.</w:t>
            </w:r>
          </w:p>
          <w:p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rPr>
              <w:t>Ekološke zakonitosti. Biosfera. Ekološki čimbenici okoliša. Ekosustav.</w:t>
            </w:r>
          </w:p>
          <w:p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Utjecaj čovjeka na atmosferu i globalnu klimu. Antropogeni staklenički učinak. Razgradnja stratosferskog ozona. Ublažavanje klimatskih promjena</w:t>
            </w:r>
          </w:p>
          <w:p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Utjecaj čovjeka na hidrosferu i kriosferu. Raspodjela voda na zemlji, zalihe i potrošnja.Onečišćenje i iskorištavanje voda.</w:t>
            </w:r>
            <w:r w:rsidRPr="00DA657F">
              <w:rPr>
                <w:rFonts w:ascii="Arial Narrow" w:eastAsia="Calibri" w:hAnsi="Arial Narrow"/>
              </w:rPr>
              <w:t xml:space="preserve"> Litosfera i pedosfera. Antropogeni utjecaji na onečišćenjee tala. Onečišćivači hrane.</w:t>
            </w:r>
          </w:p>
          <w:p w:rsidR="003C21A1"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sv-SE"/>
              </w:rPr>
              <w:t>Proizvodnja</w:t>
            </w:r>
            <w:r w:rsidRPr="00DA657F">
              <w:rPr>
                <w:rFonts w:ascii="Arial Narrow" w:eastAsia="Calibri" w:hAnsi="Arial Narrow"/>
              </w:rPr>
              <w:t xml:space="preserve"> </w:t>
            </w:r>
            <w:r w:rsidRPr="00DA657F">
              <w:rPr>
                <w:rFonts w:ascii="Arial Narrow" w:eastAsia="Calibri" w:hAnsi="Arial Narrow"/>
                <w:lang w:val="sv-SE"/>
              </w:rPr>
              <w:t>hrane</w:t>
            </w:r>
            <w:r w:rsidRPr="00DA657F">
              <w:rPr>
                <w:rFonts w:ascii="Arial Narrow" w:eastAsia="Calibri" w:hAnsi="Arial Narrow"/>
              </w:rPr>
              <w:t xml:space="preserve">. </w:t>
            </w:r>
            <w:r w:rsidRPr="00DA657F">
              <w:rPr>
                <w:rFonts w:ascii="Arial Narrow" w:eastAsia="Calibri" w:hAnsi="Arial Narrow"/>
                <w:lang w:val="sv-SE"/>
              </w:rPr>
              <w:t>Konvencionalna</w:t>
            </w:r>
            <w:r w:rsidRPr="00DA657F">
              <w:rPr>
                <w:rFonts w:ascii="Arial Narrow" w:eastAsia="Calibri" w:hAnsi="Arial Narrow"/>
              </w:rPr>
              <w:t xml:space="preserve">, </w:t>
            </w:r>
            <w:r w:rsidRPr="00DA657F">
              <w:rPr>
                <w:rFonts w:ascii="Arial Narrow" w:eastAsia="Calibri" w:hAnsi="Arial Narrow"/>
                <w:lang w:val="sv-SE"/>
              </w:rPr>
              <w:t>integrirana</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biolo</w:t>
            </w:r>
            <w:r w:rsidRPr="00DA657F">
              <w:rPr>
                <w:rFonts w:ascii="Arial Narrow" w:eastAsia="Calibri" w:hAnsi="Arial Narrow"/>
              </w:rPr>
              <w:t>š</w:t>
            </w:r>
            <w:r w:rsidRPr="00DA657F">
              <w:rPr>
                <w:rFonts w:ascii="Arial Narrow" w:eastAsia="Calibri" w:hAnsi="Arial Narrow"/>
                <w:lang w:val="sv-SE"/>
              </w:rPr>
              <w:t>ka/organska</w:t>
            </w:r>
            <w:r w:rsidRPr="00DA657F">
              <w:rPr>
                <w:rFonts w:ascii="Arial Narrow" w:eastAsia="Calibri" w:hAnsi="Arial Narrow"/>
              </w:rPr>
              <w:t xml:space="preserve">  </w:t>
            </w:r>
            <w:r w:rsidRPr="00DA657F">
              <w:rPr>
                <w:rFonts w:ascii="Arial Narrow" w:eastAsia="Calibri" w:hAnsi="Arial Narrow"/>
                <w:lang w:val="sv-SE"/>
              </w:rPr>
              <w:t>proizvodnja</w:t>
            </w:r>
            <w:r w:rsidRPr="00DA657F">
              <w:rPr>
                <w:rFonts w:ascii="Arial Narrow" w:eastAsia="Calibri" w:hAnsi="Arial Narrow"/>
              </w:rPr>
              <w:t>.</w:t>
            </w:r>
          </w:p>
          <w:p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rPr>
              <w:t xml:space="preserve"> </w:t>
            </w:r>
            <w:r w:rsidRPr="00DA657F">
              <w:rPr>
                <w:rFonts w:ascii="Arial Narrow" w:eastAsia="Calibri" w:hAnsi="Arial Narrow"/>
                <w:lang w:val="sv-SE"/>
              </w:rPr>
              <w:t>Ekosustavi</w:t>
            </w:r>
            <w:r w:rsidRPr="00DA657F">
              <w:rPr>
                <w:rFonts w:ascii="Arial Narrow" w:eastAsia="Calibri" w:hAnsi="Arial Narrow"/>
              </w:rPr>
              <w:t xml:space="preserve">: </w:t>
            </w:r>
            <w:r w:rsidRPr="00DA657F">
              <w:rPr>
                <w:rFonts w:ascii="Arial Narrow" w:eastAsia="Calibri" w:hAnsi="Arial Narrow"/>
                <w:lang w:val="sv-SE"/>
              </w:rPr>
              <w:t>Optjecaj</w:t>
            </w:r>
            <w:r w:rsidRPr="00DA657F">
              <w:rPr>
                <w:rFonts w:ascii="Arial Narrow" w:eastAsia="Calibri" w:hAnsi="Arial Narrow"/>
              </w:rPr>
              <w:t xml:space="preserve"> </w:t>
            </w:r>
            <w:r w:rsidRPr="00DA657F">
              <w:rPr>
                <w:rFonts w:ascii="Arial Narrow" w:eastAsia="Calibri" w:hAnsi="Arial Narrow"/>
                <w:lang w:val="sv-SE"/>
              </w:rPr>
              <w:t>energije</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w:t>
            </w:r>
            <w:r w:rsidRPr="00DA657F">
              <w:rPr>
                <w:rFonts w:ascii="Arial Narrow" w:eastAsia="Calibri" w:hAnsi="Arial Narrow"/>
                <w:lang w:val="sv-SE"/>
              </w:rPr>
              <w:t>tvari</w:t>
            </w:r>
            <w:r w:rsidRPr="00DA657F">
              <w:rPr>
                <w:rFonts w:ascii="Arial Narrow" w:eastAsia="Calibri" w:hAnsi="Arial Narrow"/>
              </w:rPr>
              <w:t xml:space="preserve">. </w:t>
            </w:r>
            <w:r w:rsidRPr="00DA657F">
              <w:rPr>
                <w:rFonts w:ascii="Arial Narrow" w:eastAsia="Calibri" w:hAnsi="Arial Narrow"/>
                <w:lang w:val="sv-SE"/>
              </w:rPr>
              <w:t>Biogeokemijski</w:t>
            </w:r>
            <w:r w:rsidRPr="00DA657F">
              <w:rPr>
                <w:rFonts w:ascii="Arial Narrow" w:eastAsia="Calibri" w:hAnsi="Arial Narrow"/>
              </w:rPr>
              <w:t xml:space="preserve"> </w:t>
            </w:r>
            <w:r w:rsidRPr="00DA657F">
              <w:rPr>
                <w:rFonts w:ascii="Arial Narrow" w:eastAsia="Calibri" w:hAnsi="Arial Narrow"/>
                <w:lang w:val="sv-SE"/>
              </w:rPr>
              <w:t>ciklusi</w:t>
            </w:r>
            <w:r w:rsidRPr="00DA657F">
              <w:rPr>
                <w:rFonts w:ascii="Arial Narrow" w:eastAsia="Calibri" w:hAnsi="Arial Narrow"/>
              </w:rPr>
              <w:t xml:space="preserve"> </w:t>
            </w:r>
            <w:r w:rsidRPr="00DA657F">
              <w:rPr>
                <w:rFonts w:ascii="Arial Narrow" w:eastAsia="Calibri" w:hAnsi="Arial Narrow"/>
                <w:lang w:val="sv-SE"/>
              </w:rPr>
              <w:t>i</w:t>
            </w:r>
            <w:r w:rsidRPr="00DA657F">
              <w:rPr>
                <w:rFonts w:ascii="Arial Narrow" w:eastAsia="Calibri" w:hAnsi="Arial Narrow"/>
              </w:rPr>
              <w:t xml:space="preserve"> č</w:t>
            </w:r>
            <w:r w:rsidRPr="00DA657F">
              <w:rPr>
                <w:rFonts w:ascii="Arial Narrow" w:eastAsia="Calibri" w:hAnsi="Arial Narrow"/>
                <w:lang w:val="sv-SE"/>
              </w:rPr>
              <w:t>ovjekov</w:t>
            </w:r>
            <w:r w:rsidRPr="00DA657F">
              <w:rPr>
                <w:rFonts w:ascii="Arial Narrow" w:eastAsia="Calibri" w:hAnsi="Arial Narrow"/>
              </w:rPr>
              <w:t xml:space="preserve"> </w:t>
            </w:r>
            <w:r w:rsidRPr="00DA657F">
              <w:rPr>
                <w:rFonts w:ascii="Arial Narrow" w:eastAsia="Calibri" w:hAnsi="Arial Narrow"/>
                <w:lang w:val="sv-SE"/>
              </w:rPr>
              <w:t>upliv</w:t>
            </w:r>
            <w:r w:rsidRPr="00DA657F">
              <w:rPr>
                <w:rFonts w:ascii="Arial Narrow" w:eastAsia="Calibri" w:hAnsi="Arial Narrow"/>
              </w:rPr>
              <w:t xml:space="preserve"> </w:t>
            </w:r>
            <w:r w:rsidRPr="00DA657F">
              <w:rPr>
                <w:rFonts w:ascii="Arial Narrow" w:eastAsia="Calibri" w:hAnsi="Arial Narrow"/>
                <w:lang w:val="sv-SE"/>
              </w:rPr>
              <w:t>u</w:t>
            </w:r>
            <w:r w:rsidRPr="00DA657F">
              <w:rPr>
                <w:rFonts w:ascii="Arial Narrow" w:eastAsia="Calibri" w:hAnsi="Arial Narrow"/>
              </w:rPr>
              <w:t xml:space="preserve"> </w:t>
            </w:r>
            <w:r w:rsidRPr="00DA657F">
              <w:rPr>
                <w:rFonts w:ascii="Arial Narrow" w:eastAsia="Calibri" w:hAnsi="Arial Narrow"/>
                <w:lang w:val="sv-SE"/>
              </w:rPr>
              <w:t>biogeokemijske</w:t>
            </w:r>
            <w:r w:rsidRPr="00DA657F">
              <w:rPr>
                <w:rFonts w:ascii="Arial Narrow" w:eastAsia="Calibri" w:hAnsi="Arial Narrow"/>
              </w:rPr>
              <w:t xml:space="preserve"> </w:t>
            </w:r>
            <w:r w:rsidRPr="00DA657F">
              <w:rPr>
                <w:rFonts w:ascii="Arial Narrow" w:eastAsia="Calibri" w:hAnsi="Arial Narrow"/>
                <w:lang w:val="sv-SE"/>
              </w:rPr>
              <w:t>cikluse</w:t>
            </w:r>
            <w:r w:rsidRPr="00DA657F">
              <w:rPr>
                <w:rFonts w:ascii="Arial Narrow" w:eastAsia="Calibri" w:hAnsi="Arial Narrow"/>
              </w:rPr>
              <w:t>.</w:t>
            </w:r>
          </w:p>
          <w:p w:rsidR="00D3399C"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Ekolo</w:t>
            </w:r>
            <w:r w:rsidRPr="00DA657F">
              <w:rPr>
                <w:rFonts w:ascii="Arial Narrow" w:eastAsia="Calibri" w:hAnsi="Arial Narrow"/>
              </w:rPr>
              <w:t>š</w:t>
            </w:r>
            <w:r w:rsidRPr="00DA657F">
              <w:rPr>
                <w:rFonts w:ascii="Arial Narrow" w:eastAsia="Calibri" w:hAnsi="Arial Narrow"/>
                <w:lang w:val="pl-PL"/>
              </w:rPr>
              <w:t>ka</w:t>
            </w:r>
            <w:r w:rsidRPr="00DA657F">
              <w:rPr>
                <w:rFonts w:ascii="Arial Narrow" w:eastAsia="Calibri" w:hAnsi="Arial Narrow"/>
              </w:rPr>
              <w:t xml:space="preserve"> </w:t>
            </w:r>
            <w:r w:rsidRPr="00DA657F">
              <w:rPr>
                <w:rFonts w:ascii="Arial Narrow" w:eastAsia="Calibri" w:hAnsi="Arial Narrow"/>
                <w:lang w:val="pl-PL"/>
              </w:rPr>
              <w:t>zajedni</w:t>
            </w:r>
            <w:r w:rsidRPr="00DA657F">
              <w:rPr>
                <w:rFonts w:ascii="Arial Narrow" w:eastAsia="Calibri" w:hAnsi="Arial Narrow"/>
              </w:rPr>
              <w:t>š</w:t>
            </w:r>
            <w:r w:rsidRPr="00DA657F">
              <w:rPr>
                <w:rFonts w:ascii="Arial Narrow" w:eastAsia="Calibri" w:hAnsi="Arial Narrow"/>
                <w:lang w:val="pl-PL"/>
              </w:rPr>
              <w:t>tva</w:t>
            </w:r>
            <w:r w:rsidRPr="00DA657F">
              <w:rPr>
                <w:rFonts w:ascii="Arial Narrow" w:eastAsia="Calibri" w:hAnsi="Arial Narrow"/>
              </w:rPr>
              <w:t xml:space="preserve">. </w:t>
            </w:r>
            <w:r w:rsidRPr="00DA657F">
              <w:rPr>
                <w:rFonts w:ascii="Arial Narrow" w:eastAsia="Calibri" w:hAnsi="Arial Narrow"/>
                <w:lang w:val="pl-PL"/>
              </w:rPr>
              <w:t>Struktura</w:t>
            </w:r>
            <w:r w:rsidRPr="00DA657F">
              <w:rPr>
                <w:rFonts w:ascii="Arial Narrow" w:eastAsia="Calibri" w:hAnsi="Arial Narrow"/>
              </w:rPr>
              <w:t xml:space="preserve"> </w:t>
            </w:r>
            <w:r w:rsidRPr="00DA657F">
              <w:rPr>
                <w:rFonts w:ascii="Arial Narrow" w:eastAsia="Calibri" w:hAnsi="Arial Narrow"/>
                <w:lang w:val="pl-PL"/>
              </w:rPr>
              <w:t>i</w:t>
            </w:r>
            <w:r w:rsidRPr="00DA657F">
              <w:rPr>
                <w:rFonts w:ascii="Arial Narrow" w:eastAsia="Calibri" w:hAnsi="Arial Narrow"/>
              </w:rPr>
              <w:t xml:space="preserve"> </w:t>
            </w:r>
            <w:r w:rsidRPr="00DA657F">
              <w:rPr>
                <w:rFonts w:ascii="Arial Narrow" w:eastAsia="Calibri" w:hAnsi="Arial Narrow"/>
                <w:lang w:val="pl-PL"/>
              </w:rPr>
              <w:t>sastav</w:t>
            </w:r>
            <w:r w:rsidRPr="00DA657F">
              <w:rPr>
                <w:rFonts w:ascii="Arial Narrow" w:eastAsia="Calibri" w:hAnsi="Arial Narrow"/>
              </w:rPr>
              <w:t xml:space="preserve"> </w:t>
            </w:r>
            <w:r w:rsidRPr="00DA657F">
              <w:rPr>
                <w:rFonts w:ascii="Arial Narrow" w:eastAsia="Calibri" w:hAnsi="Arial Narrow"/>
                <w:lang w:val="pl-PL"/>
              </w:rPr>
              <w:t>ekolo</w:t>
            </w:r>
            <w:r w:rsidRPr="00DA657F">
              <w:rPr>
                <w:rFonts w:ascii="Arial Narrow" w:eastAsia="Calibri" w:hAnsi="Arial Narrow"/>
              </w:rPr>
              <w:t>š</w:t>
            </w:r>
            <w:r w:rsidRPr="00DA657F">
              <w:rPr>
                <w:rFonts w:ascii="Arial Narrow" w:eastAsia="Calibri" w:hAnsi="Arial Narrow"/>
                <w:lang w:val="pl-PL"/>
              </w:rPr>
              <w:t>kih</w:t>
            </w:r>
            <w:r w:rsidRPr="00DA657F">
              <w:rPr>
                <w:rFonts w:ascii="Arial Narrow" w:eastAsia="Calibri" w:hAnsi="Arial Narrow"/>
              </w:rPr>
              <w:t xml:space="preserve"> </w:t>
            </w:r>
            <w:r w:rsidRPr="00DA657F">
              <w:rPr>
                <w:rFonts w:ascii="Arial Narrow" w:eastAsia="Calibri" w:hAnsi="Arial Narrow"/>
                <w:lang w:val="pl-PL"/>
              </w:rPr>
              <w:t>zajedni</w:t>
            </w:r>
            <w:r w:rsidRPr="00DA657F">
              <w:rPr>
                <w:rFonts w:ascii="Arial Narrow" w:eastAsia="Calibri" w:hAnsi="Arial Narrow"/>
              </w:rPr>
              <w:t>š</w:t>
            </w:r>
            <w:r w:rsidRPr="00DA657F">
              <w:rPr>
                <w:rFonts w:ascii="Arial Narrow" w:eastAsia="Calibri" w:hAnsi="Arial Narrow"/>
                <w:lang w:val="pl-PL"/>
              </w:rPr>
              <w:t>tava</w:t>
            </w:r>
            <w:r w:rsidRPr="00DA657F">
              <w:rPr>
                <w:rFonts w:ascii="Arial Narrow" w:eastAsia="Calibri" w:hAnsi="Arial Narrow"/>
              </w:rPr>
              <w:t>.</w:t>
            </w:r>
          </w:p>
          <w:p w:rsidR="003C21A1"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 xml:space="preserve">Bogatstvo, obilje i raznilikost vrsta. Utjecaj čovjeka na bioraznovrsnost. </w:t>
            </w:r>
          </w:p>
          <w:p w:rsidR="003C21A1" w:rsidRPr="00DA657F" w:rsidRDefault="00D3399C" w:rsidP="00DA657F">
            <w:pPr>
              <w:spacing w:line="276" w:lineRule="auto"/>
              <w:jc w:val="both"/>
              <w:rPr>
                <w:rFonts w:ascii="Arial Narrow" w:eastAsia="Calibri" w:hAnsi="Arial Narrow"/>
              </w:rPr>
            </w:pPr>
            <w:r w:rsidRPr="00DA657F">
              <w:rPr>
                <w:rFonts w:ascii="Arial Narrow" w:eastAsia="Calibri" w:hAnsi="Arial Narrow"/>
                <w:lang w:val="pl-PL"/>
              </w:rPr>
              <w:t>Trajno</w:t>
            </w:r>
            <w:r w:rsidRPr="00DA657F">
              <w:rPr>
                <w:rFonts w:ascii="Arial Narrow" w:eastAsia="Calibri" w:hAnsi="Arial Narrow"/>
              </w:rPr>
              <w:t xml:space="preserve"> </w:t>
            </w:r>
            <w:r w:rsidRPr="00DA657F">
              <w:rPr>
                <w:rFonts w:ascii="Arial Narrow" w:eastAsia="Calibri" w:hAnsi="Arial Narrow"/>
                <w:lang w:val="pl-PL"/>
              </w:rPr>
              <w:t>odr</w:t>
            </w:r>
            <w:r w:rsidRPr="00DA657F">
              <w:rPr>
                <w:rFonts w:ascii="Arial Narrow" w:eastAsia="Calibri" w:hAnsi="Arial Narrow"/>
              </w:rPr>
              <w:t>ž</w:t>
            </w:r>
            <w:r w:rsidRPr="00DA657F">
              <w:rPr>
                <w:rFonts w:ascii="Arial Narrow" w:eastAsia="Calibri" w:hAnsi="Arial Narrow"/>
                <w:lang w:val="pl-PL"/>
              </w:rPr>
              <w:t>ivi</w:t>
            </w:r>
            <w:r w:rsidRPr="00DA657F">
              <w:rPr>
                <w:rFonts w:ascii="Arial Narrow" w:eastAsia="Calibri" w:hAnsi="Arial Narrow"/>
              </w:rPr>
              <w:t xml:space="preserve"> </w:t>
            </w:r>
            <w:r w:rsidRPr="00DA657F">
              <w:rPr>
                <w:rFonts w:ascii="Arial Narrow" w:eastAsia="Calibri" w:hAnsi="Arial Narrow"/>
                <w:lang w:val="pl-PL"/>
              </w:rPr>
              <w:t>razvoj</w:t>
            </w:r>
            <w:r w:rsidRPr="00DA657F">
              <w:rPr>
                <w:rFonts w:ascii="Arial Narrow" w:eastAsia="Calibri" w:hAnsi="Arial Narrow"/>
              </w:rPr>
              <w:t xml:space="preserve">. </w:t>
            </w:r>
            <w:r w:rsidRPr="00DA657F">
              <w:rPr>
                <w:rFonts w:ascii="Arial Narrow" w:eastAsia="Calibri" w:hAnsi="Arial Narrow"/>
                <w:lang w:val="pl-PL"/>
              </w:rPr>
              <w:t>Posebno</w:t>
            </w:r>
            <w:r w:rsidRPr="00DA657F">
              <w:rPr>
                <w:rFonts w:ascii="Arial Narrow" w:eastAsia="Calibri" w:hAnsi="Arial Narrow"/>
              </w:rPr>
              <w:t xml:space="preserve"> </w:t>
            </w:r>
            <w:r w:rsidRPr="00DA657F">
              <w:rPr>
                <w:rFonts w:ascii="Arial Narrow" w:eastAsia="Calibri" w:hAnsi="Arial Narrow"/>
                <w:lang w:val="pl-PL"/>
              </w:rPr>
              <w:t>vrijedni</w:t>
            </w:r>
            <w:r w:rsidRPr="00DA657F">
              <w:rPr>
                <w:rFonts w:ascii="Arial Narrow" w:eastAsia="Calibri" w:hAnsi="Arial Narrow"/>
              </w:rPr>
              <w:t xml:space="preserve"> </w:t>
            </w:r>
            <w:r w:rsidRPr="00DA657F">
              <w:rPr>
                <w:rFonts w:ascii="Arial Narrow" w:eastAsia="Calibri" w:hAnsi="Arial Narrow"/>
                <w:lang w:val="pl-PL"/>
              </w:rPr>
              <w:t>djelovi</w:t>
            </w:r>
            <w:r w:rsidRPr="00DA657F">
              <w:rPr>
                <w:rFonts w:ascii="Arial Narrow" w:eastAsia="Calibri" w:hAnsi="Arial Narrow"/>
              </w:rPr>
              <w:t xml:space="preserve"> </w:t>
            </w:r>
            <w:r w:rsidRPr="00DA657F">
              <w:rPr>
                <w:rFonts w:ascii="Arial Narrow" w:eastAsia="Calibri" w:hAnsi="Arial Narrow"/>
                <w:lang w:val="pl-PL"/>
              </w:rPr>
              <w:t>prirode</w:t>
            </w:r>
            <w:r w:rsidRPr="00DA657F">
              <w:rPr>
                <w:rFonts w:ascii="Arial Narrow" w:eastAsia="Calibri" w:hAnsi="Arial Narrow"/>
              </w:rPr>
              <w:t xml:space="preserve"> </w:t>
            </w:r>
            <w:r w:rsidRPr="00DA657F">
              <w:rPr>
                <w:rFonts w:ascii="Arial Narrow" w:eastAsia="Calibri" w:hAnsi="Arial Narrow"/>
                <w:lang w:val="pl-PL"/>
              </w:rPr>
              <w:t>i</w:t>
            </w:r>
            <w:r w:rsidRPr="00DA657F">
              <w:rPr>
                <w:rFonts w:ascii="Arial Narrow" w:eastAsia="Calibri" w:hAnsi="Arial Narrow"/>
              </w:rPr>
              <w:t xml:space="preserve"> </w:t>
            </w:r>
            <w:r w:rsidRPr="00DA657F">
              <w:rPr>
                <w:rFonts w:ascii="Arial Narrow" w:eastAsia="Calibri" w:hAnsi="Arial Narrow"/>
                <w:lang w:val="pl-PL"/>
              </w:rPr>
              <w:t>njihva</w:t>
            </w:r>
            <w:r w:rsidRPr="00DA657F">
              <w:rPr>
                <w:rFonts w:ascii="Arial Narrow" w:eastAsia="Calibri" w:hAnsi="Arial Narrow"/>
              </w:rPr>
              <w:t xml:space="preserve"> </w:t>
            </w:r>
            <w:r w:rsidRPr="00DA657F">
              <w:rPr>
                <w:rFonts w:ascii="Arial Narrow" w:eastAsia="Calibri" w:hAnsi="Arial Narrow"/>
                <w:lang w:val="pl-PL"/>
              </w:rPr>
              <w:t>za</w:t>
            </w:r>
            <w:r w:rsidRPr="00DA657F">
              <w:rPr>
                <w:rFonts w:ascii="Arial Narrow" w:eastAsia="Calibri" w:hAnsi="Arial Narrow"/>
              </w:rPr>
              <w:t>š</w:t>
            </w:r>
            <w:r w:rsidRPr="00DA657F">
              <w:rPr>
                <w:rFonts w:ascii="Arial Narrow" w:eastAsia="Calibri" w:hAnsi="Arial Narrow"/>
                <w:lang w:val="pl-PL"/>
              </w:rPr>
              <w:t>tita</w:t>
            </w:r>
          </w:p>
          <w:p w:rsidR="00727D3E" w:rsidRPr="00DA657F" w:rsidRDefault="00D3399C" w:rsidP="00DA657F">
            <w:pPr>
              <w:spacing w:line="276" w:lineRule="auto"/>
              <w:jc w:val="both"/>
              <w:rPr>
                <w:rFonts w:ascii="Arial Narrow" w:eastAsia="Calibri" w:hAnsi="Arial Narrow"/>
              </w:rPr>
            </w:pPr>
            <w:r w:rsidRPr="00DA657F">
              <w:rPr>
                <w:rFonts w:ascii="Arial Narrow" w:eastAsia="Calibri" w:hAnsi="Arial Narrow"/>
              </w:rPr>
              <w:t xml:space="preserve"> Interpretacija ekoloških informacija</w:t>
            </w:r>
          </w:p>
        </w:tc>
      </w:tr>
      <w:tr w:rsidR="00727D3E" w:rsidRPr="00DA657F" w:rsidTr="00A65F51">
        <w:trPr>
          <w:trHeight w:val="349"/>
        </w:trPr>
        <w:tc>
          <w:tcPr>
            <w:tcW w:w="3794" w:type="dxa"/>
            <w:vMerge w:val="restart"/>
            <w:tcBorders>
              <w:left w:val="single" w:sz="12" w:space="0" w:color="auto"/>
            </w:tcBorders>
            <w:shd w:val="clear" w:color="auto" w:fill="D2E6C0"/>
            <w:vAlign w:val="center"/>
          </w:tcPr>
          <w:p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2.6.</w:t>
            </w:r>
            <w:r w:rsidR="00727D3E" w:rsidRPr="00DA657F">
              <w:rPr>
                <w:rFonts w:ascii="Arial Narrow" w:eastAsia="Calibri" w:hAnsi="Arial Narrow" w:cs="Arial"/>
                <w:color w:val="000000"/>
              </w:rPr>
              <w:t>Vrste izvođenja nastave:</w:t>
            </w:r>
          </w:p>
        </w:tc>
        <w:tc>
          <w:tcPr>
            <w:tcW w:w="3293" w:type="dxa"/>
            <w:gridSpan w:val="2"/>
            <w:vMerge w:val="restart"/>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
                  <w:enabled/>
                  <w:calcOnExit w:val="0"/>
                  <w:checkBox>
                    <w:sizeAuto/>
                    <w:default w:val="0"/>
                    <w:checked w:val="0"/>
                  </w:checkBox>
                </w:ffData>
              </w:fldChar>
            </w:r>
            <w:r w:rsidRPr="00DA657F">
              <w:rPr>
                <w:rFonts w:ascii="Arial Narrow" w:eastAsia="Calibri" w:hAnsi="Arial Narrow" w:cs="Arial"/>
                <w:lang w:eastAsia="hr-HR"/>
              </w:rPr>
              <w:instrText xml:space="preserve"> FORMCHECKBOX </w:instrText>
            </w:r>
            <w:r w:rsidR="00642615" w:rsidRPr="00DA657F">
              <w:rPr>
                <w:rFonts w:ascii="Arial Narrow" w:eastAsia="Calibri" w:hAnsi="Arial Narrow" w:cs="Arial"/>
                <w:lang w:eastAsia="hr-HR"/>
              </w:rPr>
            </w:r>
            <w:r w:rsidR="00642615" w:rsidRPr="00DA657F">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b/>
                <w:u w:val="single"/>
                <w:lang w:eastAsia="hr-HR"/>
              </w:rPr>
              <w:t xml:space="preserve"> predavanja</w:t>
            </w:r>
          </w:p>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2"/>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642615" w:rsidRPr="00DA657F">
              <w:rPr>
                <w:rFonts w:ascii="Arial Narrow" w:eastAsia="Calibri" w:hAnsi="Arial Narrow" w:cs="Arial"/>
                <w:lang w:eastAsia="hr-HR"/>
              </w:rPr>
            </w:r>
            <w:r w:rsidR="00642615" w:rsidRPr="00DA657F">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seminari i radionice  </w:t>
            </w:r>
          </w:p>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3"/>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642615" w:rsidRPr="00DA657F">
              <w:rPr>
                <w:rFonts w:ascii="Arial Narrow" w:eastAsia="Calibri" w:hAnsi="Arial Narrow" w:cs="Arial"/>
                <w:lang w:eastAsia="hr-HR"/>
              </w:rPr>
            </w:r>
            <w:r w:rsidR="00642615" w:rsidRPr="00DA657F">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vježbe  </w:t>
            </w:r>
          </w:p>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4"/>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642615" w:rsidRPr="00DA657F">
              <w:rPr>
                <w:rFonts w:ascii="Arial Narrow" w:eastAsia="Calibri" w:hAnsi="Arial Narrow" w:cs="Arial"/>
                <w:lang w:eastAsia="hr-HR"/>
              </w:rPr>
            </w:r>
            <w:r w:rsidR="00642615" w:rsidRPr="00DA657F">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w:t>
            </w:r>
            <w:r w:rsidRPr="00DA657F">
              <w:rPr>
                <w:rFonts w:ascii="Arial Narrow" w:eastAsia="Calibri" w:hAnsi="Arial Narrow" w:cs="Arial"/>
                <w:i/>
                <w:lang w:eastAsia="hr-HR"/>
              </w:rPr>
              <w:t>on line</w:t>
            </w:r>
            <w:r w:rsidRPr="00DA657F">
              <w:rPr>
                <w:rFonts w:ascii="Arial Narrow" w:eastAsia="Calibri" w:hAnsi="Arial Narrow" w:cs="Arial"/>
                <w:lang w:eastAsia="hr-HR"/>
              </w:rPr>
              <w:t xml:space="preserve"> u cijelosti</w:t>
            </w:r>
          </w:p>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642615" w:rsidRPr="00DA657F">
              <w:rPr>
                <w:rFonts w:ascii="Arial Narrow" w:eastAsia="Calibri" w:hAnsi="Arial Narrow" w:cs="Arial"/>
                <w:lang w:eastAsia="hr-HR"/>
              </w:rPr>
            </w:r>
            <w:r w:rsidR="00642615" w:rsidRPr="00DA657F">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mješovito e-učenje</w:t>
            </w:r>
          </w:p>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fldChar w:fldCharType="begin">
                <w:ffData>
                  <w:name w:val="Check9"/>
                  <w:enabled/>
                  <w:calcOnExit w:val="0"/>
                  <w:checkBox>
                    <w:sizeAuto/>
                    <w:default w:val="0"/>
                  </w:checkBox>
                </w:ffData>
              </w:fldChar>
            </w:r>
            <w:r w:rsidRPr="00DA657F">
              <w:rPr>
                <w:rFonts w:ascii="Arial Narrow" w:eastAsia="Calibri" w:hAnsi="Arial Narrow" w:cs="Arial"/>
              </w:rPr>
              <w:instrText xml:space="preserve"> FORMCHECKBOX </w:instrText>
            </w:r>
            <w:r w:rsidR="00642615" w:rsidRPr="00DA657F">
              <w:rPr>
                <w:rFonts w:ascii="Arial Narrow" w:eastAsia="Calibri" w:hAnsi="Arial Narrow" w:cs="Arial"/>
              </w:rPr>
            </w:r>
            <w:r w:rsidR="00642615" w:rsidRPr="00DA657F">
              <w:rPr>
                <w:rFonts w:ascii="Arial Narrow" w:eastAsia="Calibri" w:hAnsi="Arial Narrow" w:cs="Arial"/>
              </w:rPr>
              <w:fldChar w:fldCharType="separate"/>
            </w:r>
            <w:r w:rsidRPr="00DA657F">
              <w:rPr>
                <w:rFonts w:ascii="Arial Narrow" w:eastAsia="Calibri" w:hAnsi="Arial Narrow" w:cs="Arial"/>
              </w:rPr>
              <w:fldChar w:fldCharType="end"/>
            </w:r>
            <w:r w:rsidRPr="00DA657F">
              <w:rPr>
                <w:rFonts w:ascii="Arial Narrow" w:eastAsia="Calibri" w:hAnsi="Arial Narrow" w:cs="Arial"/>
              </w:rPr>
              <w:t xml:space="preserve"> terenska nastava</w:t>
            </w:r>
          </w:p>
        </w:tc>
        <w:tc>
          <w:tcPr>
            <w:tcW w:w="4678" w:type="dxa"/>
            <w:gridSpan w:val="3"/>
            <w:vMerge w:val="restart"/>
            <w:tcBorders>
              <w:right w:val="single" w:sz="12" w:space="0" w:color="auto"/>
            </w:tcBorders>
            <w:vAlign w:val="center"/>
          </w:tcPr>
          <w:p w:rsidR="00727D3E" w:rsidRPr="00DA657F" w:rsidRDefault="00727D3E" w:rsidP="00DA657F">
            <w:pPr>
              <w:jc w:val="both"/>
              <w:rPr>
                <w:rFonts w:ascii="Arial Narrow" w:eastAsia="Calibri" w:hAnsi="Arial Narrow" w:cs="Arial"/>
                <w:b/>
                <w:u w:val="single"/>
                <w:lang w:eastAsia="hr-HR"/>
              </w:rPr>
            </w:pPr>
            <w:r w:rsidRPr="00DA657F">
              <w:rPr>
                <w:rFonts w:ascii="Arial Narrow" w:eastAsia="Calibri" w:hAnsi="Arial Narrow" w:cs="Arial"/>
                <w:lang w:eastAsia="hr-HR"/>
              </w:rPr>
              <w:fldChar w:fldCharType="begin">
                <w:ffData>
                  <w:name w:val=""/>
                  <w:enabled/>
                  <w:calcOnExit w:val="0"/>
                  <w:checkBox>
                    <w:sizeAuto/>
                    <w:default w:val="0"/>
                    <w:checked w:val="0"/>
                  </w:checkBox>
                </w:ffData>
              </w:fldChar>
            </w:r>
            <w:r w:rsidRPr="00DA657F">
              <w:rPr>
                <w:rFonts w:ascii="Arial Narrow" w:eastAsia="Calibri" w:hAnsi="Arial Narrow" w:cs="Arial"/>
                <w:lang w:eastAsia="hr-HR"/>
              </w:rPr>
              <w:instrText xml:space="preserve"> FORMCHECKBOX </w:instrText>
            </w:r>
            <w:r w:rsidR="00642615" w:rsidRPr="00DA657F">
              <w:rPr>
                <w:rFonts w:ascii="Arial Narrow" w:eastAsia="Calibri" w:hAnsi="Arial Narrow" w:cs="Arial"/>
                <w:lang w:eastAsia="hr-HR"/>
              </w:rPr>
            </w:r>
            <w:r w:rsidR="00642615" w:rsidRPr="00DA657F">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w:t>
            </w:r>
            <w:r w:rsidRPr="00DA657F">
              <w:rPr>
                <w:rFonts w:ascii="Arial Narrow" w:eastAsia="Calibri" w:hAnsi="Arial Narrow" w:cs="Arial"/>
                <w:b/>
                <w:u w:val="single"/>
                <w:lang w:eastAsia="hr-HR"/>
              </w:rPr>
              <w:t xml:space="preserve">samostalni  zadaci  </w:t>
            </w:r>
          </w:p>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6"/>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642615" w:rsidRPr="00DA657F">
              <w:rPr>
                <w:rFonts w:ascii="Arial Narrow" w:eastAsia="Calibri" w:hAnsi="Arial Narrow" w:cs="Arial"/>
                <w:lang w:eastAsia="hr-HR"/>
              </w:rPr>
            </w:r>
            <w:r w:rsidR="00642615" w:rsidRPr="00DA657F">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multimedija i mreža  </w:t>
            </w:r>
          </w:p>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7"/>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642615" w:rsidRPr="00DA657F">
              <w:rPr>
                <w:rFonts w:ascii="Arial Narrow" w:eastAsia="Calibri" w:hAnsi="Arial Narrow" w:cs="Arial"/>
                <w:lang w:eastAsia="hr-HR"/>
              </w:rPr>
            </w:r>
            <w:r w:rsidR="00642615" w:rsidRPr="00DA657F">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laboratorij</w:t>
            </w:r>
          </w:p>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Check8"/>
                  <w:enabled/>
                  <w:calcOnExit w:val="0"/>
                  <w:checkBox>
                    <w:sizeAuto/>
                    <w:default w:val="0"/>
                  </w:checkBox>
                </w:ffData>
              </w:fldChar>
            </w:r>
            <w:r w:rsidRPr="00DA657F">
              <w:rPr>
                <w:rFonts w:ascii="Arial Narrow" w:eastAsia="Calibri" w:hAnsi="Arial Narrow" w:cs="Arial"/>
                <w:lang w:eastAsia="hr-HR"/>
              </w:rPr>
              <w:instrText xml:space="preserve"> FORMCHECKBOX </w:instrText>
            </w:r>
            <w:r w:rsidR="00642615" w:rsidRPr="00DA657F">
              <w:rPr>
                <w:rFonts w:ascii="Arial Narrow" w:eastAsia="Calibri" w:hAnsi="Arial Narrow" w:cs="Arial"/>
                <w:lang w:eastAsia="hr-HR"/>
              </w:rPr>
            </w:r>
            <w:r w:rsidR="00642615" w:rsidRPr="00DA657F">
              <w:rPr>
                <w:rFonts w:ascii="Arial Narrow" w:eastAsia="Calibri" w:hAnsi="Arial Narrow" w:cs="Arial"/>
                <w:lang w:eastAsia="hr-HR"/>
              </w:rPr>
              <w:fldChar w:fldCharType="separate"/>
            </w:r>
            <w:r w:rsidRPr="00DA657F">
              <w:rPr>
                <w:rFonts w:ascii="Arial Narrow" w:eastAsia="Calibri" w:hAnsi="Arial Narrow" w:cs="Arial"/>
                <w:lang w:eastAsia="hr-HR"/>
              </w:rPr>
              <w:fldChar w:fldCharType="end"/>
            </w:r>
            <w:r w:rsidRPr="00DA657F">
              <w:rPr>
                <w:rFonts w:ascii="Arial Narrow" w:eastAsia="Calibri" w:hAnsi="Arial Narrow" w:cs="Arial"/>
                <w:lang w:eastAsia="hr-HR"/>
              </w:rPr>
              <w:t xml:space="preserve"> mentorski rad</w:t>
            </w:r>
          </w:p>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b/>
              </w:rPr>
              <w:fldChar w:fldCharType="begin">
                <w:ffData>
                  <w:name w:val="Check10"/>
                  <w:enabled/>
                  <w:calcOnExit w:val="0"/>
                  <w:checkBox>
                    <w:sizeAuto/>
                    <w:default w:val="0"/>
                  </w:checkBox>
                </w:ffData>
              </w:fldChar>
            </w:r>
            <w:r w:rsidRPr="00DA657F">
              <w:rPr>
                <w:rFonts w:ascii="Arial Narrow" w:eastAsia="Calibri" w:hAnsi="Arial Narrow" w:cs="Arial"/>
                <w:b/>
              </w:rPr>
              <w:instrText xml:space="preserve"> FORMCHECKBOX </w:instrText>
            </w:r>
            <w:r w:rsidR="00642615" w:rsidRPr="00DA657F">
              <w:rPr>
                <w:rFonts w:ascii="Arial Narrow" w:eastAsia="Calibri" w:hAnsi="Arial Narrow" w:cs="Arial"/>
                <w:b/>
              </w:rPr>
            </w:r>
            <w:r w:rsidR="00642615" w:rsidRPr="00DA657F">
              <w:rPr>
                <w:rFonts w:ascii="Arial Narrow" w:eastAsia="Calibri" w:hAnsi="Arial Narrow" w:cs="Arial"/>
                <w:b/>
              </w:rPr>
              <w:fldChar w:fldCharType="separate"/>
            </w:r>
            <w:r w:rsidRPr="00DA657F">
              <w:rPr>
                <w:rFonts w:ascii="Arial Narrow" w:eastAsia="Calibri" w:hAnsi="Arial Narrow" w:cs="Arial"/>
                <w:b/>
              </w:rPr>
              <w:fldChar w:fldCharType="end"/>
            </w:r>
            <w:r w:rsidRPr="00DA657F">
              <w:rPr>
                <w:rFonts w:ascii="Arial Narrow" w:eastAsia="Calibri" w:hAnsi="Arial Narrow" w:cs="Arial"/>
                <w:b/>
              </w:rPr>
              <w:t xml:space="preserve"> </w:t>
            </w: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hAnsi="Arial Narrow" w:cs="Arial"/>
              </w:rPr>
              <w:t> </w:t>
            </w:r>
            <w:r w:rsidRPr="00DA657F">
              <w:rPr>
                <w:rFonts w:ascii="Arial Narrow" w:eastAsia="Calibri" w:hAnsi="Arial Narrow" w:cs="Arial"/>
              </w:rPr>
              <w:fldChar w:fldCharType="end"/>
            </w:r>
            <w:r w:rsidRPr="00DA657F">
              <w:rPr>
                <w:rFonts w:ascii="Arial Narrow" w:eastAsia="Calibri" w:hAnsi="Arial Narrow" w:cs="Arial"/>
              </w:rPr>
              <w:t xml:space="preserve"> (ostalo upisati)</w:t>
            </w:r>
            <w:r w:rsidRPr="00DA657F">
              <w:rPr>
                <w:rFonts w:ascii="Arial Narrow" w:eastAsia="Calibri" w:hAnsi="Arial Narrow" w:cs="Arial"/>
                <w:b/>
              </w:rPr>
              <w:t xml:space="preserve">      </w:t>
            </w:r>
            <w:r w:rsidRPr="00DA657F">
              <w:rPr>
                <w:rFonts w:ascii="Arial Narrow" w:eastAsia="Calibri" w:hAnsi="Arial Narrow" w:cs="Arial"/>
                <w:b/>
                <w:bdr w:val="single" w:sz="12" w:space="0" w:color="auto" w:frame="1"/>
              </w:rPr>
              <w:t xml:space="preserve">         </w:t>
            </w:r>
          </w:p>
        </w:tc>
        <w:tc>
          <w:tcPr>
            <w:tcW w:w="3511" w:type="dxa"/>
            <w:gridSpan w:val="4"/>
            <w:tcBorders>
              <w:left w:val="single" w:sz="12" w:space="0" w:color="auto"/>
              <w:bottom w:val="single" w:sz="12" w:space="0" w:color="auto"/>
            </w:tcBorders>
            <w:shd w:val="clear" w:color="auto" w:fill="D2E6C0"/>
            <w:vAlign w:val="center"/>
          </w:tcPr>
          <w:p w:rsidR="00727D3E" w:rsidRPr="00DA657F" w:rsidRDefault="00532C68" w:rsidP="00DA657F">
            <w:pPr>
              <w:tabs>
                <w:tab w:val="left" w:pos="2820"/>
              </w:tabs>
              <w:spacing w:after="200" w:line="276" w:lineRule="auto"/>
              <w:jc w:val="both"/>
              <w:rPr>
                <w:rFonts w:ascii="Arial Narrow" w:eastAsia="Calibri" w:hAnsi="Arial Narrow" w:cs="Arial"/>
              </w:rPr>
            </w:pPr>
            <w:r w:rsidRPr="00DA657F">
              <w:rPr>
                <w:rFonts w:ascii="Arial Narrow" w:eastAsia="Calibri" w:hAnsi="Arial Narrow" w:cs="Arial"/>
                <w:color w:val="000000"/>
              </w:rPr>
              <w:t>2.7.</w:t>
            </w:r>
            <w:r w:rsidR="00727D3E" w:rsidRPr="00DA657F">
              <w:rPr>
                <w:rFonts w:ascii="Arial Narrow" w:eastAsia="Calibri" w:hAnsi="Arial Narrow" w:cs="Arial"/>
                <w:color w:val="000000"/>
              </w:rPr>
              <w:t>Komentari:</w:t>
            </w:r>
          </w:p>
        </w:tc>
      </w:tr>
      <w:tr w:rsidR="00727D3E" w:rsidRPr="00DA657F" w:rsidTr="00A65F51">
        <w:trPr>
          <w:trHeight w:val="577"/>
        </w:trPr>
        <w:tc>
          <w:tcPr>
            <w:tcW w:w="3794" w:type="dxa"/>
            <w:vMerge/>
            <w:tcBorders>
              <w:left w:val="single" w:sz="12" w:space="0" w:color="auto"/>
            </w:tcBorders>
            <w:vAlign w:val="center"/>
          </w:tcPr>
          <w:p w:rsidR="00727D3E" w:rsidRPr="00DA657F" w:rsidRDefault="00727D3E" w:rsidP="00DA657F">
            <w:pPr>
              <w:jc w:val="both"/>
              <w:rPr>
                <w:rFonts w:ascii="Arial Narrow" w:eastAsia="Calibri" w:hAnsi="Arial Narrow" w:cs="Arial"/>
                <w:color w:val="000000"/>
              </w:rPr>
            </w:pPr>
          </w:p>
        </w:tc>
        <w:tc>
          <w:tcPr>
            <w:tcW w:w="3293" w:type="dxa"/>
            <w:gridSpan w:val="2"/>
            <w:vMerge/>
            <w:vAlign w:val="center"/>
          </w:tcPr>
          <w:p w:rsidR="00727D3E" w:rsidRPr="00DA657F" w:rsidRDefault="00727D3E" w:rsidP="00DA657F">
            <w:pPr>
              <w:jc w:val="both"/>
              <w:rPr>
                <w:rFonts w:ascii="Arial Narrow" w:eastAsia="Calibri" w:hAnsi="Arial Narrow" w:cs="Arial"/>
              </w:rPr>
            </w:pPr>
          </w:p>
        </w:tc>
        <w:tc>
          <w:tcPr>
            <w:tcW w:w="4678" w:type="dxa"/>
            <w:gridSpan w:val="3"/>
            <w:vMerge/>
            <w:tcBorders>
              <w:right w:val="single" w:sz="12" w:space="0" w:color="auto"/>
            </w:tcBorders>
            <w:vAlign w:val="center"/>
          </w:tcPr>
          <w:p w:rsidR="00727D3E" w:rsidRPr="00DA657F" w:rsidRDefault="00727D3E" w:rsidP="00DA657F">
            <w:pPr>
              <w:jc w:val="both"/>
              <w:rPr>
                <w:rFonts w:ascii="Arial Narrow" w:eastAsia="Calibri" w:hAnsi="Arial Narrow" w:cs="Arial"/>
              </w:rPr>
            </w:pPr>
          </w:p>
        </w:tc>
        <w:tc>
          <w:tcPr>
            <w:tcW w:w="3511" w:type="dxa"/>
            <w:gridSpan w:val="4"/>
            <w:tcBorders>
              <w:right w:val="single" w:sz="12" w:space="0" w:color="auto"/>
            </w:tcBorders>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rsidTr="00A65F51">
        <w:tc>
          <w:tcPr>
            <w:tcW w:w="3794" w:type="dxa"/>
            <w:tcBorders>
              <w:left w:val="single" w:sz="12" w:space="0" w:color="auto"/>
            </w:tcBorders>
            <w:shd w:val="clear" w:color="auto" w:fill="D2E6C0"/>
            <w:vAlign w:val="center"/>
          </w:tcPr>
          <w:p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2.8.</w:t>
            </w:r>
            <w:r w:rsidR="00727D3E" w:rsidRPr="00DA657F">
              <w:rPr>
                <w:rFonts w:ascii="Arial Narrow" w:eastAsia="Calibri" w:hAnsi="Arial Narrow" w:cs="Arial"/>
                <w:color w:val="000000"/>
              </w:rPr>
              <w:t>Obveze studenata</w:t>
            </w:r>
          </w:p>
        </w:tc>
        <w:tc>
          <w:tcPr>
            <w:tcW w:w="11482" w:type="dxa"/>
            <w:gridSpan w:val="9"/>
            <w:tcBorders>
              <w:bottom w:val="single" w:sz="12" w:space="0" w:color="auto"/>
              <w:right w:val="single" w:sz="12" w:space="0" w:color="auto"/>
            </w:tcBorders>
            <w:vAlign w:val="center"/>
          </w:tcPr>
          <w:p w:rsidR="00727D3E" w:rsidRPr="00DA657F" w:rsidRDefault="00F81C99"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t>Studenti trebaju redovito pohađati nastavu, izraditi samostalne zadatke te uspješno položiti kolokvij ili pismeni ispit, te usmeni ispit.</w:t>
            </w:r>
          </w:p>
        </w:tc>
      </w:tr>
      <w:tr w:rsidR="00727D3E" w:rsidRPr="00DA657F" w:rsidTr="00A65F51">
        <w:trPr>
          <w:trHeight w:val="511"/>
        </w:trPr>
        <w:tc>
          <w:tcPr>
            <w:tcW w:w="3794" w:type="dxa"/>
            <w:vMerge w:val="restart"/>
            <w:tcBorders>
              <w:left w:val="single" w:sz="12" w:space="0" w:color="auto"/>
            </w:tcBorders>
            <w:shd w:val="clear" w:color="auto" w:fill="D2E6C0"/>
            <w:vAlign w:val="center"/>
          </w:tcPr>
          <w:p w:rsidR="00727D3E" w:rsidRPr="00DA657F" w:rsidRDefault="00532C68" w:rsidP="00DA657F">
            <w:pPr>
              <w:tabs>
                <w:tab w:val="left" w:pos="2820"/>
              </w:tabs>
              <w:spacing w:after="200" w:line="276" w:lineRule="auto"/>
              <w:jc w:val="both"/>
              <w:rPr>
                <w:rFonts w:ascii="Arial Narrow" w:eastAsia="Calibri" w:hAnsi="Arial Narrow" w:cs="Arial"/>
                <w:color w:val="000000"/>
              </w:rPr>
            </w:pPr>
            <w:r w:rsidRPr="00DA657F">
              <w:rPr>
                <w:rFonts w:ascii="Arial Narrow" w:eastAsia="Calibri" w:hAnsi="Arial Narrow" w:cs="Arial"/>
                <w:color w:val="000000"/>
              </w:rPr>
              <w:t>2.9.</w:t>
            </w:r>
            <w:r w:rsidR="00727D3E" w:rsidRPr="00DA657F">
              <w:rPr>
                <w:rFonts w:ascii="Arial Narrow" w:eastAsia="Calibri" w:hAnsi="Arial Narrow" w:cs="Arial"/>
                <w:color w:val="000000"/>
              </w:rPr>
              <w:t>Raspodjela ECTS bodova prema studijskim obvezama (upisati udio u ECTS bodovima za svaku aktivnost tako da ukupni broj ECTS bodova odgovara bodovnoj vrijednosti predmeta):</w:t>
            </w:r>
          </w:p>
        </w:tc>
        <w:tc>
          <w:tcPr>
            <w:tcW w:w="2281" w:type="dxa"/>
            <w:tcBorders>
              <w:top w:val="single" w:sz="12" w:space="0" w:color="auto"/>
            </w:tcBorders>
            <w:vAlign w:val="center"/>
          </w:tcPr>
          <w:p w:rsidR="00727D3E" w:rsidRPr="00DA657F" w:rsidRDefault="00727D3E" w:rsidP="00DA657F">
            <w:pPr>
              <w:jc w:val="both"/>
              <w:rPr>
                <w:rFonts w:ascii="Arial Narrow" w:eastAsia="Calibri" w:hAnsi="Arial Narrow" w:cs="Arial"/>
                <w:b/>
                <w:lang w:eastAsia="hr-HR"/>
              </w:rPr>
            </w:pPr>
            <w:r w:rsidRPr="00DA657F">
              <w:rPr>
                <w:rFonts w:ascii="Arial Narrow" w:eastAsia="Calibri" w:hAnsi="Arial Narrow" w:cs="Arial"/>
                <w:b/>
                <w:lang w:eastAsia="hr-HR"/>
              </w:rPr>
              <w:t>Pohađanje nastave</w:t>
            </w:r>
          </w:p>
        </w:tc>
        <w:tc>
          <w:tcPr>
            <w:tcW w:w="1012" w:type="dxa"/>
            <w:tcBorders>
              <w:top w:val="single" w:sz="12" w:space="0" w:color="auto"/>
            </w:tcBorders>
            <w:vAlign w:val="center"/>
          </w:tcPr>
          <w:p w:rsidR="00727D3E" w:rsidRPr="00DA657F" w:rsidRDefault="00F81C99" w:rsidP="00DA657F">
            <w:pPr>
              <w:jc w:val="both"/>
              <w:rPr>
                <w:rFonts w:ascii="Arial Narrow" w:eastAsia="Calibri" w:hAnsi="Arial Narrow" w:cs="Arial"/>
                <w:lang w:eastAsia="hr-HR"/>
              </w:rPr>
            </w:pPr>
            <w:r w:rsidRPr="00DA657F">
              <w:rPr>
                <w:rFonts w:ascii="Arial Narrow" w:eastAsia="Calibri" w:hAnsi="Arial Narrow" w:cs="Arial"/>
                <w:lang w:eastAsia="hr-HR"/>
              </w:rPr>
              <w:t>0,5</w:t>
            </w:r>
          </w:p>
        </w:tc>
        <w:tc>
          <w:tcPr>
            <w:tcW w:w="3527" w:type="dxa"/>
            <w:gridSpan w:val="2"/>
            <w:tcBorders>
              <w:top w:val="single" w:sz="12" w:space="0" w:color="auto"/>
            </w:tcBorders>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color w:val="000000"/>
                <w:lang w:eastAsia="hr-HR"/>
              </w:rPr>
              <w:t>Praktični rad</w:t>
            </w:r>
          </w:p>
        </w:tc>
        <w:tc>
          <w:tcPr>
            <w:tcW w:w="1151" w:type="dxa"/>
            <w:tcBorders>
              <w:top w:val="single" w:sz="12" w:space="0" w:color="auto"/>
            </w:tcBorders>
            <w:vAlign w:val="center"/>
          </w:tcPr>
          <w:p w:rsidR="00727D3E" w:rsidRPr="00DA657F" w:rsidRDefault="00786754" w:rsidP="00DA657F">
            <w:pPr>
              <w:jc w:val="both"/>
              <w:rPr>
                <w:rFonts w:ascii="Arial Narrow" w:eastAsia="Calibri" w:hAnsi="Arial Narrow" w:cs="Arial"/>
                <w:lang w:eastAsia="hr-HR"/>
              </w:rPr>
            </w:pPr>
            <w:r w:rsidRPr="00DA657F">
              <w:rPr>
                <w:rFonts w:ascii="Arial Narrow" w:eastAsia="Calibri" w:hAnsi="Arial Narrow" w:cs="Arial"/>
                <w:lang w:eastAsia="hr-HR"/>
              </w:rPr>
              <w:t>0,5</w:t>
            </w:r>
          </w:p>
        </w:tc>
        <w:tc>
          <w:tcPr>
            <w:tcW w:w="2417" w:type="dxa"/>
            <w:gridSpan w:val="3"/>
            <w:tcBorders>
              <w:top w:val="single" w:sz="12" w:space="0" w:color="auto"/>
            </w:tcBorders>
            <w:vAlign w:val="center"/>
          </w:tcPr>
          <w:p w:rsidR="00727D3E" w:rsidRPr="00DA657F" w:rsidRDefault="00727D3E" w:rsidP="00DA657F">
            <w:pPr>
              <w:jc w:val="both"/>
              <w:rPr>
                <w:rFonts w:ascii="Arial Narrow" w:eastAsia="Calibri" w:hAnsi="Arial Narrow" w:cs="Arial"/>
                <w:b/>
                <w:color w:val="000000"/>
                <w:lang w:eastAsia="hr-HR"/>
              </w:rPr>
            </w:pPr>
            <w:r w:rsidRPr="00DA657F">
              <w:rPr>
                <w:rFonts w:ascii="Arial Narrow" w:eastAsia="Calibri" w:hAnsi="Arial Narrow" w:cs="Arial"/>
                <w:b/>
                <w:color w:val="000000"/>
                <w:lang w:eastAsia="hr-HR"/>
              </w:rPr>
              <w:t>Kolokvij</w:t>
            </w:r>
          </w:p>
        </w:tc>
        <w:tc>
          <w:tcPr>
            <w:tcW w:w="1094" w:type="dxa"/>
            <w:tcBorders>
              <w:top w:val="single" w:sz="12" w:space="0" w:color="auto"/>
              <w:right w:val="single" w:sz="12" w:space="0" w:color="auto"/>
            </w:tcBorders>
            <w:vAlign w:val="center"/>
          </w:tcPr>
          <w:p w:rsidR="00727D3E" w:rsidRPr="00DA657F" w:rsidRDefault="00727D3E" w:rsidP="00DA657F">
            <w:pPr>
              <w:jc w:val="both"/>
              <w:rPr>
                <w:rFonts w:ascii="Arial Narrow" w:eastAsia="Calibri" w:hAnsi="Arial Narrow" w:cs="Arial"/>
                <w:color w:val="000000"/>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r>
      <w:tr w:rsidR="00727D3E" w:rsidRPr="00DA657F" w:rsidTr="00A65F51">
        <w:trPr>
          <w:trHeight w:val="397"/>
        </w:trPr>
        <w:tc>
          <w:tcPr>
            <w:tcW w:w="3794" w:type="dxa"/>
            <w:vMerge/>
            <w:tcBorders>
              <w:left w:val="single" w:sz="12" w:space="0" w:color="auto"/>
            </w:tcBorders>
            <w:vAlign w:val="center"/>
          </w:tcPr>
          <w:p w:rsidR="00727D3E" w:rsidRPr="00DA657F" w:rsidRDefault="00727D3E" w:rsidP="00DA657F">
            <w:pPr>
              <w:jc w:val="both"/>
              <w:rPr>
                <w:rFonts w:ascii="Arial Narrow" w:eastAsia="Calibri" w:hAnsi="Arial Narrow" w:cs="Arial"/>
                <w:color w:val="000000"/>
              </w:rPr>
            </w:pPr>
          </w:p>
        </w:tc>
        <w:tc>
          <w:tcPr>
            <w:tcW w:w="2281" w:type="dxa"/>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Priprema za predavanje</w:t>
            </w:r>
          </w:p>
        </w:tc>
        <w:tc>
          <w:tcPr>
            <w:tcW w:w="1012" w:type="dxa"/>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3527" w:type="dxa"/>
            <w:gridSpan w:val="2"/>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Referat</w:t>
            </w:r>
          </w:p>
        </w:tc>
        <w:tc>
          <w:tcPr>
            <w:tcW w:w="1151" w:type="dxa"/>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2417" w:type="dxa"/>
            <w:gridSpan w:val="3"/>
            <w:vAlign w:val="center"/>
          </w:tcPr>
          <w:p w:rsidR="00727D3E" w:rsidRPr="00DA657F" w:rsidRDefault="00727D3E" w:rsidP="00DA657F">
            <w:pPr>
              <w:jc w:val="both"/>
              <w:rPr>
                <w:rFonts w:ascii="Arial Narrow" w:eastAsia="Calibri" w:hAnsi="Arial Narrow" w:cs="Arial"/>
                <w:b/>
                <w:color w:val="000000"/>
                <w:lang w:eastAsia="hr-HR"/>
              </w:rPr>
            </w:pPr>
            <w:r w:rsidRPr="00DA657F">
              <w:rPr>
                <w:rFonts w:ascii="Arial Narrow" w:eastAsia="Calibri" w:hAnsi="Arial Narrow" w:cs="Arial"/>
                <w:b/>
                <w:color w:val="000000"/>
                <w:lang w:eastAsia="hr-HR"/>
              </w:rPr>
              <w:t>Pismeni ispit</w:t>
            </w:r>
          </w:p>
        </w:tc>
        <w:tc>
          <w:tcPr>
            <w:tcW w:w="1094" w:type="dxa"/>
            <w:tcBorders>
              <w:right w:val="single" w:sz="12" w:space="0" w:color="auto"/>
            </w:tcBorders>
            <w:vAlign w:val="center"/>
          </w:tcPr>
          <w:p w:rsidR="00727D3E" w:rsidRPr="00DA657F" w:rsidRDefault="00F81C99" w:rsidP="00DA657F">
            <w:pPr>
              <w:jc w:val="both"/>
              <w:rPr>
                <w:rFonts w:ascii="Arial Narrow" w:eastAsia="Calibri" w:hAnsi="Arial Narrow" w:cs="Arial"/>
                <w:color w:val="000000"/>
                <w:lang w:eastAsia="hr-HR"/>
              </w:rPr>
            </w:pPr>
            <w:r w:rsidRPr="00DA657F">
              <w:rPr>
                <w:rFonts w:ascii="Arial Narrow" w:eastAsia="Calibri" w:hAnsi="Arial Narrow" w:cs="Arial"/>
                <w:lang w:eastAsia="hr-HR"/>
              </w:rPr>
              <w:t>1</w:t>
            </w:r>
          </w:p>
        </w:tc>
      </w:tr>
      <w:tr w:rsidR="00727D3E" w:rsidRPr="00DA657F" w:rsidTr="00A65F51">
        <w:trPr>
          <w:trHeight w:val="397"/>
        </w:trPr>
        <w:tc>
          <w:tcPr>
            <w:tcW w:w="3794" w:type="dxa"/>
            <w:vMerge/>
            <w:tcBorders>
              <w:left w:val="single" w:sz="12" w:space="0" w:color="auto"/>
            </w:tcBorders>
            <w:vAlign w:val="center"/>
          </w:tcPr>
          <w:p w:rsidR="00727D3E" w:rsidRPr="00DA657F" w:rsidRDefault="00727D3E" w:rsidP="00DA657F">
            <w:pPr>
              <w:jc w:val="both"/>
              <w:rPr>
                <w:rFonts w:ascii="Arial Narrow" w:eastAsia="Calibri" w:hAnsi="Arial Narrow" w:cs="Arial"/>
                <w:color w:val="000000"/>
              </w:rPr>
            </w:pPr>
          </w:p>
        </w:tc>
        <w:tc>
          <w:tcPr>
            <w:tcW w:w="2281" w:type="dxa"/>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Domaće zadaće</w:t>
            </w:r>
          </w:p>
        </w:tc>
        <w:tc>
          <w:tcPr>
            <w:tcW w:w="1012" w:type="dxa"/>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3527" w:type="dxa"/>
            <w:gridSpan w:val="2"/>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color w:val="000000"/>
                <w:lang w:eastAsia="hr-HR"/>
              </w:rPr>
              <w:t>Seminarski rad</w:t>
            </w:r>
          </w:p>
        </w:tc>
        <w:tc>
          <w:tcPr>
            <w:tcW w:w="1151" w:type="dxa"/>
            <w:vAlign w:val="center"/>
          </w:tcPr>
          <w:p w:rsidR="00727D3E" w:rsidRPr="00DA657F" w:rsidRDefault="00727D3E" w:rsidP="00DA657F">
            <w:pPr>
              <w:jc w:val="both"/>
              <w:rPr>
                <w:rFonts w:ascii="Arial Narrow" w:eastAsia="Calibri" w:hAnsi="Arial Narrow" w:cs="Arial"/>
                <w:lang w:eastAsia="hr-HR"/>
              </w:rPr>
            </w:pPr>
          </w:p>
        </w:tc>
        <w:tc>
          <w:tcPr>
            <w:tcW w:w="2417" w:type="dxa"/>
            <w:gridSpan w:val="3"/>
            <w:vAlign w:val="center"/>
          </w:tcPr>
          <w:p w:rsidR="00727D3E" w:rsidRPr="00DA657F" w:rsidRDefault="00727D3E" w:rsidP="00DA657F">
            <w:pPr>
              <w:jc w:val="both"/>
              <w:rPr>
                <w:rFonts w:ascii="Arial Narrow" w:eastAsia="Calibri" w:hAnsi="Arial Narrow" w:cs="Arial"/>
                <w:b/>
                <w:color w:val="000000"/>
                <w:lang w:eastAsia="hr-HR"/>
              </w:rPr>
            </w:pPr>
            <w:r w:rsidRPr="00DA657F">
              <w:rPr>
                <w:rFonts w:ascii="Arial Narrow" w:eastAsia="Calibri" w:hAnsi="Arial Narrow" w:cs="Arial"/>
                <w:b/>
                <w:color w:val="000000"/>
                <w:lang w:eastAsia="hr-HR"/>
              </w:rPr>
              <w:t>Usmeni ispit</w:t>
            </w:r>
          </w:p>
        </w:tc>
        <w:tc>
          <w:tcPr>
            <w:tcW w:w="1094" w:type="dxa"/>
            <w:tcBorders>
              <w:right w:val="single" w:sz="12" w:space="0" w:color="auto"/>
            </w:tcBorders>
            <w:vAlign w:val="center"/>
          </w:tcPr>
          <w:p w:rsidR="00727D3E" w:rsidRPr="00DA657F" w:rsidRDefault="00F81C99" w:rsidP="00DA657F">
            <w:pPr>
              <w:jc w:val="both"/>
              <w:rPr>
                <w:rFonts w:ascii="Arial Narrow" w:eastAsia="Calibri" w:hAnsi="Arial Narrow" w:cs="Arial"/>
                <w:color w:val="000000"/>
                <w:lang w:eastAsia="hr-HR"/>
              </w:rPr>
            </w:pPr>
            <w:r w:rsidRPr="00DA657F">
              <w:rPr>
                <w:rFonts w:ascii="Arial Narrow" w:eastAsia="Calibri" w:hAnsi="Arial Narrow" w:cs="Arial"/>
                <w:lang w:eastAsia="hr-HR"/>
              </w:rPr>
              <w:t>1</w:t>
            </w:r>
          </w:p>
        </w:tc>
      </w:tr>
      <w:tr w:rsidR="00727D3E" w:rsidRPr="00DA657F" w:rsidTr="00A65F51">
        <w:trPr>
          <w:trHeight w:val="397"/>
        </w:trPr>
        <w:tc>
          <w:tcPr>
            <w:tcW w:w="3794" w:type="dxa"/>
            <w:vMerge/>
            <w:tcBorders>
              <w:left w:val="single" w:sz="12" w:space="0" w:color="auto"/>
            </w:tcBorders>
            <w:vAlign w:val="center"/>
          </w:tcPr>
          <w:p w:rsidR="00727D3E" w:rsidRPr="00DA657F" w:rsidRDefault="00727D3E" w:rsidP="00DA657F">
            <w:pPr>
              <w:jc w:val="both"/>
              <w:rPr>
                <w:rFonts w:ascii="Arial Narrow" w:eastAsia="Calibri" w:hAnsi="Arial Narrow" w:cs="Arial"/>
                <w:color w:val="000000"/>
              </w:rPr>
            </w:pPr>
          </w:p>
        </w:tc>
        <w:tc>
          <w:tcPr>
            <w:tcW w:w="2281" w:type="dxa"/>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Istraživanje</w:t>
            </w:r>
          </w:p>
        </w:tc>
        <w:tc>
          <w:tcPr>
            <w:tcW w:w="1012" w:type="dxa"/>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fldChar w:fldCharType="begin">
                <w:ffData>
                  <w:name w:val="Text1"/>
                  <w:enabled/>
                  <w:calcOnExit w:val="0"/>
                  <w:textInput/>
                </w:ffData>
              </w:fldChar>
            </w:r>
            <w:r w:rsidRPr="00DA657F">
              <w:rPr>
                <w:rFonts w:ascii="Arial Narrow" w:eastAsia="Calibri" w:hAnsi="Arial Narrow" w:cs="Arial"/>
                <w:lang w:eastAsia="hr-HR"/>
              </w:rPr>
              <w:instrText xml:space="preserve"> FORMTEXT </w:instrText>
            </w:r>
            <w:r w:rsidRPr="00DA657F">
              <w:rPr>
                <w:rFonts w:ascii="Arial Narrow" w:eastAsia="Calibri" w:hAnsi="Arial Narrow" w:cs="Arial"/>
                <w:lang w:eastAsia="hr-HR"/>
              </w:rPr>
            </w:r>
            <w:r w:rsidRPr="00DA657F">
              <w:rPr>
                <w:rFonts w:ascii="Arial Narrow" w:eastAsia="Calibri" w:hAnsi="Arial Narrow" w:cs="Arial"/>
                <w:lang w:eastAsia="hr-HR"/>
              </w:rPr>
              <w:fldChar w:fldCharType="separate"/>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noProof/>
                <w:lang w:eastAsia="hr-HR"/>
              </w:rPr>
              <w:t> </w:t>
            </w:r>
            <w:r w:rsidRPr="00DA657F">
              <w:rPr>
                <w:rFonts w:ascii="Arial Narrow" w:eastAsia="Calibri" w:hAnsi="Arial Narrow" w:cs="Arial"/>
                <w:lang w:eastAsia="hr-HR"/>
              </w:rPr>
              <w:fldChar w:fldCharType="end"/>
            </w:r>
          </w:p>
        </w:tc>
        <w:tc>
          <w:tcPr>
            <w:tcW w:w="3527" w:type="dxa"/>
            <w:gridSpan w:val="2"/>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lang w:eastAsia="hr-HR"/>
              </w:rPr>
              <w:t>Esej</w:t>
            </w:r>
          </w:p>
        </w:tc>
        <w:tc>
          <w:tcPr>
            <w:tcW w:w="1151" w:type="dxa"/>
            <w:vAlign w:val="center"/>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2417" w:type="dxa"/>
            <w:gridSpan w:val="3"/>
            <w:vAlign w:val="center"/>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r w:rsidRPr="00DA657F">
              <w:rPr>
                <w:rFonts w:ascii="Arial Narrow" w:eastAsia="Calibri" w:hAnsi="Arial Narrow" w:cs="Arial"/>
                <w:color w:val="000000"/>
              </w:rPr>
              <w:t xml:space="preserve"> (Ostalo upisati)</w:t>
            </w:r>
          </w:p>
        </w:tc>
        <w:tc>
          <w:tcPr>
            <w:tcW w:w="1094" w:type="dxa"/>
            <w:tcBorders>
              <w:right w:val="single" w:sz="12" w:space="0" w:color="auto"/>
            </w:tcBorders>
            <w:vAlign w:val="center"/>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rsidTr="00A65F51">
        <w:trPr>
          <w:trHeight w:val="397"/>
        </w:trPr>
        <w:tc>
          <w:tcPr>
            <w:tcW w:w="3794" w:type="dxa"/>
            <w:vMerge/>
            <w:tcBorders>
              <w:left w:val="single" w:sz="12" w:space="0" w:color="auto"/>
            </w:tcBorders>
            <w:vAlign w:val="center"/>
          </w:tcPr>
          <w:p w:rsidR="00727D3E" w:rsidRPr="00DA657F" w:rsidRDefault="00727D3E" w:rsidP="00DA657F">
            <w:pPr>
              <w:jc w:val="both"/>
              <w:rPr>
                <w:rFonts w:ascii="Arial Narrow" w:eastAsia="Calibri" w:hAnsi="Arial Narrow" w:cs="Arial"/>
                <w:color w:val="000000"/>
              </w:rPr>
            </w:pPr>
          </w:p>
        </w:tc>
        <w:tc>
          <w:tcPr>
            <w:tcW w:w="2281" w:type="dxa"/>
            <w:tcBorders>
              <w:bottom w:val="single" w:sz="12" w:space="0" w:color="auto"/>
              <w:right w:val="single" w:sz="8" w:space="0" w:color="auto"/>
            </w:tcBorders>
            <w:vAlign w:val="center"/>
          </w:tcPr>
          <w:p w:rsidR="00727D3E" w:rsidRPr="00DA657F" w:rsidRDefault="00727D3E" w:rsidP="00DA657F">
            <w:pPr>
              <w:tabs>
                <w:tab w:val="left" w:pos="2820"/>
              </w:tabs>
              <w:spacing w:line="276" w:lineRule="auto"/>
              <w:jc w:val="both"/>
              <w:rPr>
                <w:rFonts w:ascii="Arial Narrow" w:eastAsia="Calibri" w:hAnsi="Arial Narrow" w:cs="Arial"/>
                <w:color w:val="000000"/>
                <w:highlight w:val="yellow"/>
              </w:rPr>
            </w:pPr>
            <w:r w:rsidRPr="00DA657F">
              <w:rPr>
                <w:rFonts w:ascii="Arial Narrow" w:eastAsia="Calibri" w:hAnsi="Arial Narrow" w:cs="Arial"/>
                <w:color w:val="000000"/>
              </w:rPr>
              <w:t>Eksperimentalni rad</w:t>
            </w:r>
          </w:p>
        </w:tc>
        <w:tc>
          <w:tcPr>
            <w:tcW w:w="1012" w:type="dxa"/>
            <w:tcBorders>
              <w:left w:val="single" w:sz="8" w:space="0" w:color="auto"/>
              <w:bottom w:val="single" w:sz="12" w:space="0" w:color="auto"/>
              <w:right w:val="single" w:sz="8" w:space="0" w:color="auto"/>
            </w:tcBorders>
            <w:vAlign w:val="center"/>
          </w:tcPr>
          <w:p w:rsidR="00727D3E" w:rsidRPr="00DA657F" w:rsidRDefault="00727D3E" w:rsidP="00DA657F">
            <w:pPr>
              <w:tabs>
                <w:tab w:val="left" w:pos="2820"/>
              </w:tabs>
              <w:spacing w:line="276" w:lineRule="auto"/>
              <w:jc w:val="both"/>
              <w:rPr>
                <w:rFonts w:ascii="Arial Narrow" w:eastAsia="Calibri" w:hAnsi="Arial Narrow" w:cs="Arial"/>
                <w:color w:val="000000"/>
                <w:highlight w:val="yellow"/>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3527" w:type="dxa"/>
            <w:gridSpan w:val="2"/>
            <w:tcBorders>
              <w:left w:val="single" w:sz="8" w:space="0" w:color="auto"/>
              <w:bottom w:val="single" w:sz="12" w:space="0" w:color="auto"/>
              <w:right w:val="single" w:sz="8" w:space="0" w:color="auto"/>
            </w:tcBorders>
            <w:vAlign w:val="center"/>
          </w:tcPr>
          <w:p w:rsidR="00727D3E" w:rsidRPr="00DA657F" w:rsidRDefault="00727D3E" w:rsidP="00DA657F">
            <w:pPr>
              <w:jc w:val="both"/>
              <w:rPr>
                <w:rFonts w:ascii="Arial Narrow" w:eastAsia="Calibri" w:hAnsi="Arial Narrow" w:cs="Arial"/>
                <w:lang w:eastAsia="hr-HR"/>
              </w:rPr>
            </w:pPr>
            <w:r w:rsidRPr="00DA657F">
              <w:rPr>
                <w:rFonts w:ascii="Arial Narrow" w:eastAsia="Calibri" w:hAnsi="Arial Narrow" w:cs="Arial"/>
                <w:color w:val="000000"/>
                <w:lang w:val="en-US" w:eastAsia="hr-HR"/>
              </w:rPr>
              <w:t>Projekt</w:t>
            </w:r>
          </w:p>
        </w:tc>
        <w:tc>
          <w:tcPr>
            <w:tcW w:w="1151" w:type="dxa"/>
            <w:tcBorders>
              <w:left w:val="single" w:sz="8" w:space="0" w:color="auto"/>
              <w:bottom w:val="single" w:sz="12" w:space="0" w:color="auto"/>
              <w:right w:val="single" w:sz="8" w:space="0" w:color="auto"/>
            </w:tcBorders>
            <w:vAlign w:val="center"/>
          </w:tcPr>
          <w:p w:rsidR="00727D3E" w:rsidRPr="00DA657F" w:rsidRDefault="00727D3E" w:rsidP="00DA657F">
            <w:pPr>
              <w:tabs>
                <w:tab w:val="left" w:pos="2820"/>
              </w:tabs>
              <w:spacing w:line="276" w:lineRule="auto"/>
              <w:jc w:val="both"/>
              <w:rPr>
                <w:rFonts w:ascii="Arial Narrow" w:eastAsia="Calibri" w:hAnsi="Arial Narrow" w:cs="Arial"/>
                <w:color w:val="000000"/>
                <w:highlight w:val="yellow"/>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2417" w:type="dxa"/>
            <w:gridSpan w:val="3"/>
            <w:tcBorders>
              <w:left w:val="single" w:sz="8" w:space="0" w:color="auto"/>
              <w:bottom w:val="single" w:sz="12" w:space="0" w:color="auto"/>
              <w:right w:val="single" w:sz="8" w:space="0" w:color="auto"/>
            </w:tcBorders>
            <w:vAlign w:val="center"/>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r w:rsidRPr="00DA657F">
              <w:rPr>
                <w:rFonts w:ascii="Arial Narrow" w:eastAsia="Calibri" w:hAnsi="Arial Narrow" w:cs="Arial"/>
                <w:color w:val="000000"/>
              </w:rPr>
              <w:t xml:space="preserve"> (Ostalo upisati)</w:t>
            </w:r>
          </w:p>
        </w:tc>
        <w:tc>
          <w:tcPr>
            <w:tcW w:w="1094" w:type="dxa"/>
            <w:tcBorders>
              <w:left w:val="single" w:sz="8" w:space="0" w:color="auto"/>
              <w:bottom w:val="single" w:sz="12" w:space="0" w:color="auto"/>
              <w:right w:val="single" w:sz="12" w:space="0" w:color="auto"/>
            </w:tcBorders>
            <w:vAlign w:val="center"/>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rsidTr="00A65F51">
        <w:tc>
          <w:tcPr>
            <w:tcW w:w="3794" w:type="dxa"/>
            <w:tcBorders>
              <w:left w:val="single" w:sz="12" w:space="0" w:color="auto"/>
            </w:tcBorders>
            <w:shd w:val="clear" w:color="auto" w:fill="D2E6C0"/>
            <w:vAlign w:val="center"/>
          </w:tcPr>
          <w:p w:rsidR="00727D3E" w:rsidRPr="00DA657F" w:rsidRDefault="00532C68" w:rsidP="00DA657F">
            <w:pPr>
              <w:spacing w:line="276" w:lineRule="auto"/>
              <w:jc w:val="both"/>
              <w:rPr>
                <w:rFonts w:ascii="Arial Narrow" w:eastAsia="Calibri" w:hAnsi="Arial Narrow" w:cs="Arial"/>
                <w:color w:val="000000"/>
              </w:rPr>
            </w:pPr>
            <w:r w:rsidRPr="00DA657F">
              <w:rPr>
                <w:rFonts w:ascii="Arial Narrow" w:eastAsia="Calibri" w:hAnsi="Arial Narrow" w:cs="Arial"/>
                <w:color w:val="000000"/>
              </w:rPr>
              <w:t>2.10.</w:t>
            </w:r>
            <w:r w:rsidR="00727D3E" w:rsidRPr="00DA657F">
              <w:rPr>
                <w:rFonts w:ascii="Arial Narrow" w:eastAsia="Calibri" w:hAnsi="Arial Narrow" w:cs="Arial"/>
                <w:color w:val="000000"/>
              </w:rPr>
              <w:t xml:space="preserve">Ocjenjivanje i vrjednovanje rada </w:t>
            </w:r>
            <w:r w:rsidR="00727D3E" w:rsidRPr="00DA657F">
              <w:rPr>
                <w:rFonts w:ascii="Arial Narrow" w:eastAsia="Calibri" w:hAnsi="Arial Narrow" w:cs="Arial"/>
                <w:color w:val="000000"/>
              </w:rPr>
              <w:lastRenderedPageBreak/>
              <w:t>studenata tijekom nastave i na završnom ispitu</w:t>
            </w:r>
          </w:p>
        </w:tc>
        <w:tc>
          <w:tcPr>
            <w:tcW w:w="11482" w:type="dxa"/>
            <w:gridSpan w:val="9"/>
            <w:tcBorders>
              <w:top w:val="single" w:sz="12" w:space="0" w:color="auto"/>
              <w:right w:val="single" w:sz="12" w:space="0" w:color="auto"/>
            </w:tcBorders>
          </w:tcPr>
          <w:p w:rsidR="00727D3E" w:rsidRPr="00DA657F" w:rsidRDefault="00F81C99" w:rsidP="00DA657F">
            <w:pPr>
              <w:tabs>
                <w:tab w:val="left" w:pos="2820"/>
              </w:tabs>
              <w:spacing w:line="276" w:lineRule="auto"/>
              <w:jc w:val="both"/>
              <w:rPr>
                <w:rFonts w:ascii="Arial Narrow" w:eastAsia="Calibri" w:hAnsi="Arial Narrow" w:cs="Arial"/>
              </w:rPr>
            </w:pPr>
            <w:r w:rsidRPr="00DA657F">
              <w:rPr>
                <w:rFonts w:ascii="Arial Narrow" w:eastAsia="Calibri" w:hAnsi="Arial Narrow" w:cs="Arial"/>
              </w:rPr>
              <w:lastRenderedPageBreak/>
              <w:t xml:space="preserve">Redovito pohađanje nastave vrednovati će se s 16,66 postotnih ECTS bodova, izrada </w:t>
            </w:r>
            <w:r w:rsidR="00786754" w:rsidRPr="00DA657F">
              <w:rPr>
                <w:rFonts w:ascii="Arial Narrow" w:eastAsia="Calibri" w:hAnsi="Arial Narrow" w:cs="Arial"/>
              </w:rPr>
              <w:t>praktičnog</w:t>
            </w:r>
            <w:r w:rsidR="007F4829" w:rsidRPr="00DA657F">
              <w:rPr>
                <w:rFonts w:ascii="Arial Narrow" w:eastAsia="Calibri" w:hAnsi="Arial Narrow" w:cs="Arial"/>
              </w:rPr>
              <w:t xml:space="preserve"> rada </w:t>
            </w:r>
            <w:r w:rsidRPr="00DA657F">
              <w:rPr>
                <w:rFonts w:ascii="Arial Narrow" w:eastAsia="Calibri" w:hAnsi="Arial Narrow" w:cs="Arial"/>
              </w:rPr>
              <w:t xml:space="preserve">s16,66 postotnih ECTS bodova, </w:t>
            </w:r>
            <w:r w:rsidRPr="00DA657F">
              <w:rPr>
                <w:rFonts w:ascii="Arial Narrow" w:eastAsia="Calibri" w:hAnsi="Arial Narrow" w:cs="Arial"/>
              </w:rPr>
              <w:lastRenderedPageBreak/>
              <w:t>kolokvij ili pismeni ispit s 33,33 postotnih ECTS bodova, te usmeni ispit s 33,33 postotnih ECTS bodova.</w:t>
            </w:r>
          </w:p>
        </w:tc>
      </w:tr>
      <w:tr w:rsidR="00727D3E" w:rsidRPr="00DA657F" w:rsidTr="00A65F51">
        <w:tc>
          <w:tcPr>
            <w:tcW w:w="3794" w:type="dxa"/>
            <w:vMerge w:val="restart"/>
            <w:tcBorders>
              <w:left w:val="single" w:sz="12" w:space="0" w:color="auto"/>
              <w:right w:val="single" w:sz="12" w:space="0" w:color="auto"/>
            </w:tcBorders>
            <w:shd w:val="clear" w:color="auto" w:fill="D2E6C0"/>
            <w:vAlign w:val="center"/>
          </w:tcPr>
          <w:p w:rsidR="00727D3E" w:rsidRPr="00DA657F" w:rsidRDefault="00532C68" w:rsidP="00DA657F">
            <w:pPr>
              <w:spacing w:line="276" w:lineRule="auto"/>
              <w:jc w:val="both"/>
              <w:rPr>
                <w:rFonts w:ascii="Arial Narrow" w:eastAsia="Calibri" w:hAnsi="Arial Narrow" w:cs="Arial"/>
                <w:color w:val="000000"/>
              </w:rPr>
            </w:pPr>
            <w:r w:rsidRPr="00DA657F">
              <w:rPr>
                <w:rFonts w:ascii="Arial Narrow" w:eastAsia="Calibri" w:hAnsi="Arial Narrow" w:cs="Arial"/>
                <w:color w:val="000000"/>
              </w:rPr>
              <w:lastRenderedPageBreak/>
              <w:t>2.11.</w:t>
            </w:r>
            <w:r w:rsidR="00727D3E" w:rsidRPr="00DA657F">
              <w:rPr>
                <w:rFonts w:ascii="Arial Narrow" w:eastAsia="Calibri" w:hAnsi="Arial Narrow" w:cs="Arial"/>
                <w:color w:val="000000"/>
              </w:rPr>
              <w:t>Obvezna literatura (dostupna u knjižnici i putem ostalih medija)</w:t>
            </w:r>
          </w:p>
        </w:tc>
        <w:tc>
          <w:tcPr>
            <w:tcW w:w="8283" w:type="dxa"/>
            <w:gridSpan w:val="6"/>
            <w:tcBorders>
              <w:left w:val="single" w:sz="12" w:space="0" w:color="auto"/>
              <w:bottom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Naslov</w:t>
            </w:r>
          </w:p>
        </w:tc>
        <w:tc>
          <w:tcPr>
            <w:tcW w:w="1599" w:type="dxa"/>
            <w:tcBorders>
              <w:bottom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Broj primjeraka u knjižnici</w:t>
            </w:r>
          </w:p>
        </w:tc>
        <w:tc>
          <w:tcPr>
            <w:tcW w:w="1600" w:type="dxa"/>
            <w:gridSpan w:val="2"/>
            <w:tcBorders>
              <w:bottom w:val="single" w:sz="12" w:space="0" w:color="auto"/>
            </w:tcBorders>
            <w:shd w:val="clear" w:color="auto" w:fill="D2E6C0"/>
            <w:vAlign w:val="center"/>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Dostupnost putem ostalih medija</w:t>
            </w:r>
          </w:p>
        </w:tc>
      </w:tr>
      <w:tr w:rsidR="00727D3E" w:rsidRPr="00DA657F" w:rsidTr="00A65F51">
        <w:trPr>
          <w:trHeight w:val="75"/>
        </w:trPr>
        <w:tc>
          <w:tcPr>
            <w:tcW w:w="3794" w:type="dxa"/>
            <w:vMerge/>
            <w:tcBorders>
              <w:left w:val="single" w:sz="12" w:space="0" w:color="auto"/>
              <w:right w:val="single" w:sz="12" w:space="0" w:color="auto"/>
            </w:tcBorders>
            <w:vAlign w:val="center"/>
          </w:tcPr>
          <w:p w:rsidR="00727D3E" w:rsidRPr="00DA657F" w:rsidRDefault="00727D3E" w:rsidP="00DA657F">
            <w:pPr>
              <w:jc w:val="both"/>
              <w:rPr>
                <w:rFonts w:ascii="Arial Narrow" w:eastAsia="Calibri" w:hAnsi="Arial Narrow" w:cs="Arial"/>
                <w:color w:val="000000"/>
              </w:rPr>
            </w:pPr>
          </w:p>
        </w:tc>
        <w:tc>
          <w:tcPr>
            <w:tcW w:w="8283" w:type="dxa"/>
            <w:gridSpan w:val="6"/>
            <w:tcBorders>
              <w:top w:val="single" w:sz="12" w:space="0" w:color="auto"/>
              <w:right w:val="single" w:sz="8" w:space="0" w:color="auto"/>
            </w:tcBorders>
          </w:tcPr>
          <w:p w:rsidR="00727D3E" w:rsidRPr="00DA657F" w:rsidRDefault="00727D3E" w:rsidP="00DA657F">
            <w:pPr>
              <w:jc w:val="both"/>
              <w:rPr>
                <w:rFonts w:ascii="Arial Narrow" w:eastAsia="Calibri" w:hAnsi="Arial Narrow"/>
                <w:bCs/>
              </w:rPr>
            </w:pPr>
            <w:r w:rsidRPr="00DA657F">
              <w:rPr>
                <w:rFonts w:ascii="Arial Narrow" w:eastAsia="Calibri" w:hAnsi="Arial Narrow"/>
              </w:rPr>
              <w:t>Glavač V.:</w:t>
            </w:r>
            <w:r w:rsidR="003C21A1" w:rsidRPr="00DA657F">
              <w:rPr>
                <w:rFonts w:ascii="Arial Narrow" w:eastAsia="Calibri" w:hAnsi="Arial Narrow"/>
              </w:rPr>
              <w:t xml:space="preserve"> </w:t>
            </w:r>
            <w:r w:rsidRPr="00DA657F">
              <w:rPr>
                <w:rFonts w:ascii="Arial Narrow" w:eastAsia="Calibri" w:hAnsi="Arial Narrow"/>
              </w:rPr>
              <w:t xml:space="preserve">Uvod u globalnu ekologiju, Hrvatska sveučilišna naklada, Ministarstvo zaštite okoliša i prostornog uređenja, Pučko otvoreno učilište Zagreb, 2001. </w:t>
            </w:r>
          </w:p>
        </w:tc>
        <w:tc>
          <w:tcPr>
            <w:tcW w:w="1599" w:type="dxa"/>
            <w:tcBorders>
              <w:top w:val="single" w:sz="12" w:space="0" w:color="auto"/>
              <w:left w:val="single" w:sz="8" w:space="0" w:color="auto"/>
              <w:right w:val="single" w:sz="8" w:space="0" w:color="auto"/>
            </w:tcBorders>
          </w:tcPr>
          <w:p w:rsidR="00727D3E" w:rsidRPr="00DA657F" w:rsidRDefault="00E527CB" w:rsidP="00DA657F">
            <w:pPr>
              <w:tabs>
                <w:tab w:val="left" w:pos="2820"/>
              </w:tabs>
              <w:spacing w:line="276" w:lineRule="auto"/>
              <w:jc w:val="both"/>
              <w:rPr>
                <w:rFonts w:ascii="Arial Narrow" w:eastAsia="Calibri" w:hAnsi="Arial Narrow" w:cs="Arial"/>
                <w:color w:val="000000"/>
              </w:rPr>
            </w:pPr>
            <w:r w:rsidRPr="00DA657F">
              <w:rPr>
                <w:rFonts w:ascii="Arial Narrow" w:hAnsi="Arial Narrow" w:cs="Arial"/>
              </w:rPr>
              <w:t>Naručeno 9</w:t>
            </w:r>
          </w:p>
        </w:tc>
        <w:tc>
          <w:tcPr>
            <w:tcW w:w="1600" w:type="dxa"/>
            <w:gridSpan w:val="2"/>
            <w:tcBorders>
              <w:top w:val="single" w:sz="12" w:space="0" w:color="auto"/>
              <w:left w:val="single" w:sz="8" w:space="0" w:color="auto"/>
              <w:right w:val="single" w:sz="12" w:space="0" w:color="auto"/>
            </w:tcBorders>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rsidTr="00A65F51">
        <w:trPr>
          <w:trHeight w:val="75"/>
        </w:trPr>
        <w:tc>
          <w:tcPr>
            <w:tcW w:w="3794" w:type="dxa"/>
            <w:vMerge/>
            <w:tcBorders>
              <w:left w:val="single" w:sz="12" w:space="0" w:color="auto"/>
              <w:right w:val="single" w:sz="12" w:space="0" w:color="auto"/>
            </w:tcBorders>
            <w:vAlign w:val="center"/>
          </w:tcPr>
          <w:p w:rsidR="00727D3E" w:rsidRPr="00DA657F" w:rsidRDefault="00727D3E" w:rsidP="00DA657F">
            <w:pPr>
              <w:jc w:val="both"/>
              <w:rPr>
                <w:rFonts w:ascii="Arial Narrow" w:eastAsia="Calibri" w:hAnsi="Arial Narrow" w:cs="Arial"/>
                <w:color w:val="000000"/>
              </w:rPr>
            </w:pPr>
          </w:p>
        </w:tc>
        <w:tc>
          <w:tcPr>
            <w:tcW w:w="8283" w:type="dxa"/>
            <w:gridSpan w:val="6"/>
            <w:tcBorders>
              <w:right w:val="single" w:sz="8" w:space="0" w:color="auto"/>
            </w:tcBorders>
          </w:tcPr>
          <w:p w:rsidR="00727D3E" w:rsidRPr="00DA657F" w:rsidRDefault="00727D3E" w:rsidP="00DA657F">
            <w:pPr>
              <w:jc w:val="both"/>
              <w:rPr>
                <w:rFonts w:ascii="Arial Narrow" w:hAnsi="Arial Narrow"/>
                <w:lang w:eastAsia="hr-HR"/>
              </w:rPr>
            </w:pPr>
            <w:r w:rsidRPr="00DA657F">
              <w:rPr>
                <w:rFonts w:ascii="Arial Narrow" w:hAnsi="Arial Narrow"/>
                <w:bCs/>
                <w:lang w:val="en-US" w:eastAsia="hr-HR"/>
              </w:rPr>
              <w:t>Grupa</w:t>
            </w:r>
            <w:r w:rsidRPr="00DA657F">
              <w:rPr>
                <w:rFonts w:ascii="Arial Narrow" w:hAnsi="Arial Narrow"/>
                <w:bCs/>
                <w:lang w:eastAsia="hr-HR"/>
              </w:rPr>
              <w:t xml:space="preserve"> </w:t>
            </w:r>
            <w:r w:rsidRPr="00DA657F">
              <w:rPr>
                <w:rFonts w:ascii="Arial Narrow" w:hAnsi="Arial Narrow"/>
                <w:bCs/>
                <w:lang w:val="en-US" w:eastAsia="hr-HR"/>
              </w:rPr>
              <w:t>autora</w:t>
            </w:r>
            <w:r w:rsidRPr="00DA657F">
              <w:rPr>
                <w:rFonts w:ascii="Arial Narrow" w:hAnsi="Arial Narrow"/>
                <w:bCs/>
                <w:lang w:eastAsia="hr-HR"/>
              </w:rPr>
              <w:t xml:space="preserve">. </w:t>
            </w:r>
            <w:r w:rsidRPr="00DA657F">
              <w:rPr>
                <w:rFonts w:ascii="Arial Narrow" w:hAnsi="Arial Narrow"/>
                <w:bCs/>
                <w:lang w:val="en-US" w:eastAsia="hr-HR"/>
              </w:rPr>
              <w:t>Ekolo</w:t>
            </w:r>
            <w:r w:rsidRPr="00DA657F">
              <w:rPr>
                <w:rFonts w:ascii="Arial Narrow" w:hAnsi="Arial Narrow"/>
                <w:bCs/>
                <w:lang w:eastAsia="hr-HR"/>
              </w:rPr>
              <w:t>š</w:t>
            </w:r>
            <w:r w:rsidRPr="00DA657F">
              <w:rPr>
                <w:rFonts w:ascii="Arial Narrow" w:hAnsi="Arial Narrow"/>
                <w:bCs/>
                <w:lang w:val="en-US" w:eastAsia="hr-HR"/>
              </w:rPr>
              <w:t>ki</w:t>
            </w:r>
            <w:r w:rsidRPr="00DA657F">
              <w:rPr>
                <w:rFonts w:ascii="Arial Narrow" w:hAnsi="Arial Narrow"/>
                <w:bCs/>
                <w:lang w:eastAsia="hr-HR"/>
              </w:rPr>
              <w:t xml:space="preserve"> </w:t>
            </w:r>
            <w:r w:rsidRPr="00DA657F">
              <w:rPr>
                <w:rFonts w:ascii="Arial Narrow" w:hAnsi="Arial Narrow"/>
                <w:bCs/>
                <w:lang w:val="en-US" w:eastAsia="hr-HR"/>
              </w:rPr>
              <w:t>leksikon</w:t>
            </w:r>
            <w:r w:rsidRPr="00DA657F">
              <w:rPr>
                <w:rFonts w:ascii="Arial Narrow" w:hAnsi="Arial Narrow"/>
                <w:bCs/>
                <w:lang w:eastAsia="hr-HR"/>
              </w:rPr>
              <w:t xml:space="preserve">, </w:t>
            </w:r>
            <w:r w:rsidRPr="00DA657F">
              <w:rPr>
                <w:rFonts w:ascii="Arial Narrow" w:hAnsi="Arial Narrow"/>
                <w:bCs/>
                <w:lang w:val="en-US" w:eastAsia="hr-HR"/>
              </w:rPr>
              <w:t>Barbat</w:t>
            </w:r>
            <w:r w:rsidRPr="00DA657F">
              <w:rPr>
                <w:rFonts w:ascii="Arial Narrow" w:hAnsi="Arial Narrow"/>
                <w:bCs/>
                <w:lang w:eastAsia="hr-HR"/>
              </w:rPr>
              <w:t xml:space="preserve">, </w:t>
            </w:r>
            <w:r w:rsidRPr="00DA657F">
              <w:rPr>
                <w:rFonts w:ascii="Arial Narrow" w:hAnsi="Arial Narrow"/>
                <w:bCs/>
                <w:lang w:val="en-US" w:eastAsia="hr-HR"/>
              </w:rPr>
              <w:t>Ministarstvo</w:t>
            </w:r>
            <w:r w:rsidRPr="00DA657F">
              <w:rPr>
                <w:rFonts w:ascii="Arial Narrow" w:hAnsi="Arial Narrow"/>
                <w:bCs/>
                <w:lang w:eastAsia="hr-HR"/>
              </w:rPr>
              <w:t xml:space="preserve"> </w:t>
            </w:r>
            <w:r w:rsidRPr="00DA657F">
              <w:rPr>
                <w:rFonts w:ascii="Arial Narrow" w:hAnsi="Arial Narrow"/>
                <w:bCs/>
                <w:lang w:val="en-US" w:eastAsia="hr-HR"/>
              </w:rPr>
              <w:t>za</w:t>
            </w:r>
            <w:r w:rsidRPr="00DA657F">
              <w:rPr>
                <w:rFonts w:ascii="Arial Narrow" w:hAnsi="Arial Narrow"/>
                <w:bCs/>
                <w:lang w:eastAsia="hr-HR"/>
              </w:rPr>
              <w:t>š</w:t>
            </w:r>
            <w:r w:rsidRPr="00DA657F">
              <w:rPr>
                <w:rFonts w:ascii="Arial Narrow" w:hAnsi="Arial Narrow"/>
                <w:bCs/>
                <w:lang w:val="en-US" w:eastAsia="hr-HR"/>
              </w:rPr>
              <w:t>tite</w:t>
            </w:r>
            <w:r w:rsidRPr="00DA657F">
              <w:rPr>
                <w:rFonts w:ascii="Arial Narrow" w:hAnsi="Arial Narrow"/>
                <w:bCs/>
                <w:lang w:eastAsia="hr-HR"/>
              </w:rPr>
              <w:t xml:space="preserve"> </w:t>
            </w:r>
            <w:r w:rsidRPr="00DA657F">
              <w:rPr>
                <w:rFonts w:ascii="Arial Narrow" w:hAnsi="Arial Narrow"/>
                <w:bCs/>
                <w:lang w:val="en-US" w:eastAsia="hr-HR"/>
              </w:rPr>
              <w:t>okoli</w:t>
            </w:r>
            <w:r w:rsidRPr="00DA657F">
              <w:rPr>
                <w:rFonts w:ascii="Arial Narrow" w:hAnsi="Arial Narrow"/>
                <w:bCs/>
                <w:lang w:eastAsia="hr-HR"/>
              </w:rPr>
              <w:t>š</w:t>
            </w:r>
            <w:r w:rsidRPr="00DA657F">
              <w:rPr>
                <w:rFonts w:ascii="Arial Narrow" w:hAnsi="Arial Narrow"/>
                <w:bCs/>
                <w:lang w:val="en-US" w:eastAsia="hr-HR"/>
              </w:rPr>
              <w:t>a</w:t>
            </w:r>
            <w:r w:rsidRPr="00DA657F">
              <w:rPr>
                <w:rFonts w:ascii="Arial Narrow" w:hAnsi="Arial Narrow"/>
                <w:bCs/>
                <w:lang w:eastAsia="hr-HR"/>
              </w:rPr>
              <w:t xml:space="preserve"> </w:t>
            </w:r>
            <w:r w:rsidRPr="00DA657F">
              <w:rPr>
                <w:rFonts w:ascii="Arial Narrow" w:hAnsi="Arial Narrow"/>
                <w:bCs/>
                <w:lang w:val="en-US" w:eastAsia="hr-HR"/>
              </w:rPr>
              <w:t>i</w:t>
            </w:r>
            <w:r w:rsidRPr="00DA657F">
              <w:rPr>
                <w:rFonts w:ascii="Arial Narrow" w:hAnsi="Arial Narrow"/>
                <w:bCs/>
                <w:lang w:eastAsia="hr-HR"/>
              </w:rPr>
              <w:t xml:space="preserve"> </w:t>
            </w:r>
            <w:r w:rsidRPr="00DA657F">
              <w:rPr>
                <w:rFonts w:ascii="Arial Narrow" w:hAnsi="Arial Narrow"/>
                <w:bCs/>
                <w:lang w:val="en-US" w:eastAsia="hr-HR"/>
              </w:rPr>
              <w:t>prostornog</w:t>
            </w:r>
            <w:r w:rsidRPr="00DA657F">
              <w:rPr>
                <w:rFonts w:ascii="Arial Narrow" w:hAnsi="Arial Narrow"/>
                <w:bCs/>
                <w:lang w:eastAsia="hr-HR"/>
              </w:rPr>
              <w:t xml:space="preserve"> </w:t>
            </w:r>
            <w:r w:rsidRPr="00DA657F">
              <w:rPr>
                <w:rFonts w:ascii="Arial Narrow" w:hAnsi="Arial Narrow"/>
                <w:bCs/>
                <w:lang w:val="en-US" w:eastAsia="hr-HR"/>
              </w:rPr>
              <w:t>ure</w:t>
            </w:r>
            <w:r w:rsidRPr="00DA657F">
              <w:rPr>
                <w:rFonts w:ascii="Arial Narrow" w:hAnsi="Arial Narrow"/>
                <w:bCs/>
                <w:lang w:eastAsia="hr-HR"/>
              </w:rPr>
              <w:t>đ</w:t>
            </w:r>
            <w:r w:rsidRPr="00DA657F">
              <w:rPr>
                <w:rFonts w:ascii="Arial Narrow" w:hAnsi="Arial Narrow"/>
                <w:bCs/>
                <w:lang w:val="en-US" w:eastAsia="hr-HR"/>
              </w:rPr>
              <w:t>enja</w:t>
            </w:r>
            <w:r w:rsidRPr="00DA657F">
              <w:rPr>
                <w:rFonts w:ascii="Arial Narrow" w:hAnsi="Arial Narrow"/>
                <w:bCs/>
                <w:lang w:eastAsia="hr-HR"/>
              </w:rPr>
              <w:t xml:space="preserve"> </w:t>
            </w:r>
            <w:r w:rsidRPr="00DA657F">
              <w:rPr>
                <w:rFonts w:ascii="Arial Narrow" w:hAnsi="Arial Narrow"/>
                <w:bCs/>
                <w:lang w:val="en-US" w:eastAsia="hr-HR"/>
              </w:rPr>
              <w:t>Republike</w:t>
            </w:r>
            <w:r w:rsidRPr="00DA657F">
              <w:rPr>
                <w:rFonts w:ascii="Arial Narrow" w:hAnsi="Arial Narrow"/>
                <w:bCs/>
                <w:lang w:eastAsia="hr-HR"/>
              </w:rPr>
              <w:t xml:space="preserve"> </w:t>
            </w:r>
            <w:r w:rsidRPr="00DA657F">
              <w:rPr>
                <w:rFonts w:ascii="Arial Narrow" w:hAnsi="Arial Narrow"/>
                <w:bCs/>
                <w:lang w:val="en-US" w:eastAsia="hr-HR"/>
              </w:rPr>
              <w:t>Hrvatske</w:t>
            </w:r>
            <w:r w:rsidRPr="00DA657F">
              <w:rPr>
                <w:rFonts w:ascii="Arial Narrow" w:hAnsi="Arial Narrow"/>
                <w:bCs/>
                <w:lang w:eastAsia="hr-HR"/>
              </w:rPr>
              <w:t>, 2001.</w:t>
            </w:r>
          </w:p>
        </w:tc>
        <w:tc>
          <w:tcPr>
            <w:tcW w:w="1599" w:type="dxa"/>
            <w:tcBorders>
              <w:left w:val="single" w:sz="8" w:space="0" w:color="auto"/>
              <w:right w:val="single" w:sz="8" w:space="0" w:color="auto"/>
            </w:tcBorders>
          </w:tcPr>
          <w:p w:rsidR="00727D3E" w:rsidRPr="00DA657F" w:rsidRDefault="00E527CB"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t>4</w:t>
            </w:r>
          </w:p>
        </w:tc>
        <w:tc>
          <w:tcPr>
            <w:tcW w:w="1600" w:type="dxa"/>
            <w:gridSpan w:val="2"/>
            <w:tcBorders>
              <w:left w:val="single" w:sz="8" w:space="0" w:color="auto"/>
              <w:right w:val="single" w:sz="12" w:space="0" w:color="auto"/>
            </w:tcBorders>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rsidTr="00A65F51">
        <w:trPr>
          <w:trHeight w:val="75"/>
        </w:trPr>
        <w:tc>
          <w:tcPr>
            <w:tcW w:w="3794" w:type="dxa"/>
            <w:vMerge/>
            <w:tcBorders>
              <w:left w:val="single" w:sz="12" w:space="0" w:color="auto"/>
              <w:right w:val="single" w:sz="12" w:space="0" w:color="auto"/>
            </w:tcBorders>
            <w:vAlign w:val="center"/>
          </w:tcPr>
          <w:p w:rsidR="00727D3E" w:rsidRPr="00DA657F" w:rsidRDefault="00727D3E" w:rsidP="00DA657F">
            <w:pPr>
              <w:jc w:val="both"/>
              <w:rPr>
                <w:rFonts w:ascii="Arial Narrow" w:eastAsia="Calibri" w:hAnsi="Arial Narrow" w:cs="Arial"/>
                <w:color w:val="000000"/>
              </w:rPr>
            </w:pPr>
          </w:p>
        </w:tc>
        <w:tc>
          <w:tcPr>
            <w:tcW w:w="8283" w:type="dxa"/>
            <w:gridSpan w:val="6"/>
            <w:tcBorders>
              <w:right w:val="single" w:sz="8" w:space="0" w:color="auto"/>
            </w:tcBorders>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color w:val="000000"/>
              </w:rPr>
              <w:t>Skripta i prezentacije svih nastavnih cjelina</w:t>
            </w:r>
          </w:p>
        </w:tc>
        <w:tc>
          <w:tcPr>
            <w:tcW w:w="1599" w:type="dxa"/>
            <w:tcBorders>
              <w:left w:val="single" w:sz="8" w:space="0" w:color="auto"/>
              <w:right w:val="single" w:sz="8" w:space="0" w:color="auto"/>
            </w:tcBorders>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c>
          <w:tcPr>
            <w:tcW w:w="1600" w:type="dxa"/>
            <w:gridSpan w:val="2"/>
            <w:tcBorders>
              <w:left w:val="single" w:sz="8" w:space="0" w:color="auto"/>
              <w:right w:val="single" w:sz="12" w:space="0" w:color="auto"/>
            </w:tcBorders>
          </w:tcPr>
          <w:p w:rsidR="00727D3E" w:rsidRPr="00DA657F" w:rsidRDefault="00727D3E" w:rsidP="00DA657F">
            <w:pPr>
              <w:tabs>
                <w:tab w:val="left" w:pos="2820"/>
              </w:tabs>
              <w:spacing w:line="276" w:lineRule="auto"/>
              <w:jc w:val="both"/>
              <w:rPr>
                <w:rFonts w:ascii="Arial Narrow" w:eastAsia="Calibri" w:hAnsi="Arial Narrow" w:cs="Arial"/>
                <w:color w:val="000000"/>
              </w:rPr>
            </w:pPr>
            <w:r w:rsidRPr="00DA657F">
              <w:rPr>
                <w:rFonts w:ascii="Arial Narrow" w:eastAsia="Calibri" w:hAnsi="Arial Narrow" w:cs="Arial"/>
              </w:rPr>
              <w:fldChar w:fldCharType="begin">
                <w:ffData>
                  <w:name w:val="Text1"/>
                  <w:enabled/>
                  <w:calcOnExit w:val="0"/>
                  <w:textInput/>
                </w:ffData>
              </w:fldChar>
            </w:r>
            <w:r w:rsidRPr="00DA657F">
              <w:rPr>
                <w:rFonts w:ascii="Arial Narrow" w:eastAsia="Calibri" w:hAnsi="Arial Narrow" w:cs="Arial"/>
              </w:rPr>
              <w:instrText xml:space="preserve"> FORMTEXT </w:instrText>
            </w:r>
            <w:r w:rsidRPr="00DA657F">
              <w:rPr>
                <w:rFonts w:ascii="Arial Narrow" w:eastAsia="Calibri" w:hAnsi="Arial Narrow" w:cs="Arial"/>
              </w:rPr>
            </w:r>
            <w:r w:rsidRPr="00DA657F">
              <w:rPr>
                <w:rFonts w:ascii="Arial Narrow" w:eastAsia="Calibri" w:hAnsi="Arial Narrow" w:cs="Arial"/>
              </w:rPr>
              <w:fldChar w:fldCharType="separate"/>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hAnsi="Arial Narrow" w:cs="Arial"/>
                <w:noProof/>
              </w:rPr>
              <w:t> </w:t>
            </w:r>
            <w:r w:rsidRPr="00DA657F">
              <w:rPr>
                <w:rFonts w:ascii="Arial Narrow" w:eastAsia="Calibri" w:hAnsi="Arial Narrow" w:cs="Arial"/>
              </w:rPr>
              <w:fldChar w:fldCharType="end"/>
            </w:r>
          </w:p>
        </w:tc>
      </w:tr>
      <w:tr w:rsidR="00727D3E" w:rsidRPr="00DA657F" w:rsidTr="00A65F51">
        <w:tc>
          <w:tcPr>
            <w:tcW w:w="3794" w:type="dxa"/>
            <w:tcBorders>
              <w:left w:val="single" w:sz="12" w:space="0" w:color="auto"/>
            </w:tcBorders>
            <w:shd w:val="clear" w:color="auto" w:fill="D2E6C0"/>
            <w:vAlign w:val="center"/>
          </w:tcPr>
          <w:p w:rsidR="00727D3E" w:rsidRPr="00DA657F" w:rsidRDefault="00532C68" w:rsidP="00DA657F">
            <w:pPr>
              <w:tabs>
                <w:tab w:val="left" w:pos="567"/>
              </w:tabs>
              <w:spacing w:line="276" w:lineRule="auto"/>
              <w:jc w:val="both"/>
              <w:rPr>
                <w:rFonts w:ascii="Arial Narrow" w:eastAsia="Calibri" w:hAnsi="Arial Narrow" w:cs="Arial"/>
                <w:color w:val="000000"/>
              </w:rPr>
            </w:pPr>
            <w:r w:rsidRPr="00DA657F">
              <w:rPr>
                <w:rFonts w:ascii="Arial Narrow" w:eastAsia="Calibri" w:hAnsi="Arial Narrow" w:cs="Arial"/>
                <w:color w:val="000000"/>
              </w:rPr>
              <w:t>2.12.</w:t>
            </w:r>
            <w:r w:rsidR="00727D3E" w:rsidRPr="00DA657F">
              <w:rPr>
                <w:rFonts w:ascii="Arial Narrow" w:eastAsia="Calibri" w:hAnsi="Arial Narrow" w:cs="Arial"/>
                <w:color w:val="000000"/>
              </w:rPr>
              <w:t>Dopunska literatura (u trenutku prijave prijedloga studijskoga programa)</w:t>
            </w:r>
          </w:p>
        </w:tc>
        <w:tc>
          <w:tcPr>
            <w:tcW w:w="11482" w:type="dxa"/>
            <w:gridSpan w:val="9"/>
            <w:tcBorders>
              <w:top w:val="single" w:sz="12" w:space="0" w:color="auto"/>
              <w:right w:val="single" w:sz="12" w:space="0" w:color="auto"/>
            </w:tcBorders>
          </w:tcPr>
          <w:p w:rsidR="00727D3E" w:rsidRPr="00DA657F" w:rsidRDefault="00727D3E" w:rsidP="00DA657F">
            <w:pPr>
              <w:jc w:val="both"/>
              <w:rPr>
                <w:rFonts w:ascii="Arial Narrow" w:eastAsia="Calibri" w:hAnsi="Arial Narrow"/>
              </w:rPr>
            </w:pPr>
            <w:r w:rsidRPr="00DA657F">
              <w:rPr>
                <w:rFonts w:ascii="Arial Narrow" w:eastAsia="Calibri" w:hAnsi="Arial Narrow"/>
              </w:rPr>
              <w:t>Springer O. i D. Otrovani modrozeleni planet, Meridijani Samobor, 2008</w:t>
            </w:r>
          </w:p>
          <w:p w:rsidR="00727D3E" w:rsidRPr="00DA657F" w:rsidRDefault="00727D3E" w:rsidP="00DA657F">
            <w:pPr>
              <w:jc w:val="both"/>
              <w:rPr>
                <w:rFonts w:ascii="Arial Narrow" w:eastAsia="Calibri" w:hAnsi="Arial Narrow"/>
                <w:bCs/>
              </w:rPr>
            </w:pPr>
            <w:r w:rsidRPr="00DA657F">
              <w:rPr>
                <w:rFonts w:ascii="Arial Narrow" w:eastAsia="Calibri" w:hAnsi="Arial Narrow"/>
                <w:bCs/>
              </w:rPr>
              <w:t>Kerovec M.: Ekologija kopnenih voda, Hrvatsko ekološko društvo, Zagreb, 1988.</w:t>
            </w:r>
          </w:p>
          <w:p w:rsidR="00727D3E" w:rsidRPr="00DA657F" w:rsidRDefault="00727D3E" w:rsidP="00DA657F">
            <w:pPr>
              <w:jc w:val="both"/>
              <w:rPr>
                <w:rFonts w:ascii="Arial Narrow" w:eastAsia="Calibri" w:hAnsi="Arial Narrow"/>
                <w:bCs/>
              </w:rPr>
            </w:pPr>
            <w:r w:rsidRPr="00DA657F">
              <w:rPr>
                <w:rFonts w:ascii="Arial Narrow" w:eastAsia="Calibri" w:hAnsi="Arial Narrow"/>
                <w:bCs/>
                <w:lang w:val="pl-PL"/>
              </w:rPr>
              <w:t>Po</w:t>
            </w:r>
            <w:r w:rsidRPr="00DA657F">
              <w:rPr>
                <w:rFonts w:ascii="Arial Narrow" w:eastAsia="Calibri" w:hAnsi="Arial Narrow"/>
                <w:bCs/>
              </w:rPr>
              <w:t>ž</w:t>
            </w:r>
            <w:r w:rsidRPr="00DA657F">
              <w:rPr>
                <w:rFonts w:ascii="Arial Narrow" w:eastAsia="Calibri" w:hAnsi="Arial Narrow"/>
                <w:bCs/>
                <w:lang w:val="pl-PL"/>
              </w:rPr>
              <w:t>ar</w:t>
            </w:r>
            <w:r w:rsidRPr="00DA657F">
              <w:rPr>
                <w:rFonts w:ascii="Arial Narrow" w:eastAsia="Calibri" w:hAnsi="Arial Narrow"/>
                <w:bCs/>
              </w:rPr>
              <w:t>-</w:t>
            </w:r>
            <w:r w:rsidRPr="00DA657F">
              <w:rPr>
                <w:rFonts w:ascii="Arial Narrow" w:eastAsia="Calibri" w:hAnsi="Arial Narrow"/>
                <w:bCs/>
                <w:lang w:val="pl-PL"/>
              </w:rPr>
              <w:t>Domac</w:t>
            </w:r>
            <w:r w:rsidRPr="00DA657F">
              <w:rPr>
                <w:rFonts w:ascii="Arial Narrow" w:eastAsia="Calibri" w:hAnsi="Arial Narrow"/>
                <w:bCs/>
              </w:rPr>
              <w:t xml:space="preserve">: </w:t>
            </w:r>
            <w:r w:rsidRPr="00DA657F">
              <w:rPr>
                <w:rFonts w:ascii="Arial Narrow" w:eastAsia="Calibri" w:hAnsi="Arial Narrow"/>
                <w:bCs/>
                <w:lang w:val="pl-PL"/>
              </w:rPr>
              <w:t>o</w:t>
            </w:r>
            <w:r w:rsidRPr="00DA657F">
              <w:rPr>
                <w:rFonts w:ascii="Arial Narrow" w:eastAsia="Calibri" w:hAnsi="Arial Narrow"/>
                <w:bCs/>
              </w:rPr>
              <w:t xml:space="preserve"> </w:t>
            </w:r>
            <w:r w:rsidRPr="00DA657F">
              <w:rPr>
                <w:rFonts w:ascii="Arial Narrow" w:eastAsia="Calibri" w:hAnsi="Arial Narrow"/>
                <w:bCs/>
                <w:lang w:val="pl-PL"/>
              </w:rPr>
              <w:t>biologiji</w:t>
            </w:r>
            <w:r w:rsidRPr="00DA657F">
              <w:rPr>
                <w:rFonts w:ascii="Arial Narrow" w:eastAsia="Calibri" w:hAnsi="Arial Narrow"/>
                <w:bCs/>
              </w:rPr>
              <w:t xml:space="preserve"> </w:t>
            </w:r>
            <w:r w:rsidRPr="00DA657F">
              <w:rPr>
                <w:rFonts w:ascii="Arial Narrow" w:eastAsia="Calibri" w:hAnsi="Arial Narrow"/>
                <w:bCs/>
                <w:lang w:val="pl-PL"/>
              </w:rPr>
              <w:t>mora</w:t>
            </w:r>
            <w:r w:rsidRPr="00DA657F">
              <w:rPr>
                <w:rFonts w:ascii="Arial Narrow" w:eastAsia="Calibri" w:hAnsi="Arial Narrow"/>
                <w:bCs/>
              </w:rPr>
              <w:t xml:space="preserve">, </w:t>
            </w:r>
            <w:r w:rsidRPr="00DA657F">
              <w:rPr>
                <w:rFonts w:ascii="Arial Narrow" w:eastAsia="Calibri" w:hAnsi="Arial Narrow"/>
                <w:bCs/>
                <w:lang w:val="pl-PL"/>
              </w:rPr>
              <w:t>Hrvatsko</w:t>
            </w:r>
            <w:r w:rsidRPr="00DA657F">
              <w:rPr>
                <w:rFonts w:ascii="Arial Narrow" w:eastAsia="Calibri" w:hAnsi="Arial Narrow"/>
                <w:bCs/>
              </w:rPr>
              <w:t xml:space="preserve"> </w:t>
            </w:r>
            <w:r w:rsidRPr="00DA657F">
              <w:rPr>
                <w:rFonts w:ascii="Arial Narrow" w:eastAsia="Calibri" w:hAnsi="Arial Narrow"/>
                <w:bCs/>
                <w:lang w:val="pl-PL"/>
              </w:rPr>
              <w:t>ekolo</w:t>
            </w:r>
            <w:r w:rsidRPr="00DA657F">
              <w:rPr>
                <w:rFonts w:ascii="Arial Narrow" w:eastAsia="Calibri" w:hAnsi="Arial Narrow"/>
                <w:bCs/>
              </w:rPr>
              <w:t>š</w:t>
            </w:r>
            <w:r w:rsidRPr="00DA657F">
              <w:rPr>
                <w:rFonts w:ascii="Arial Narrow" w:eastAsia="Calibri" w:hAnsi="Arial Narrow"/>
                <w:bCs/>
                <w:lang w:val="pl-PL"/>
              </w:rPr>
              <w:t>ko</w:t>
            </w:r>
            <w:r w:rsidRPr="00DA657F">
              <w:rPr>
                <w:rFonts w:ascii="Arial Narrow" w:eastAsia="Calibri" w:hAnsi="Arial Narrow"/>
                <w:bCs/>
              </w:rPr>
              <w:t xml:space="preserve"> </w:t>
            </w:r>
            <w:r w:rsidRPr="00DA657F">
              <w:rPr>
                <w:rFonts w:ascii="Arial Narrow" w:eastAsia="Calibri" w:hAnsi="Arial Narrow"/>
                <w:bCs/>
                <w:lang w:val="pl-PL"/>
              </w:rPr>
              <w:t>dru</w:t>
            </w:r>
            <w:r w:rsidRPr="00DA657F">
              <w:rPr>
                <w:rFonts w:ascii="Arial Narrow" w:eastAsia="Calibri" w:hAnsi="Arial Narrow"/>
                <w:bCs/>
              </w:rPr>
              <w:t>š</w:t>
            </w:r>
            <w:r w:rsidRPr="00DA657F">
              <w:rPr>
                <w:rFonts w:ascii="Arial Narrow" w:eastAsia="Calibri" w:hAnsi="Arial Narrow"/>
                <w:bCs/>
                <w:lang w:val="pl-PL"/>
              </w:rPr>
              <w:t>tvo</w:t>
            </w:r>
            <w:r w:rsidRPr="00DA657F">
              <w:rPr>
                <w:rFonts w:ascii="Arial Narrow" w:eastAsia="Calibri" w:hAnsi="Arial Narrow"/>
                <w:bCs/>
              </w:rPr>
              <w:t xml:space="preserve">, </w:t>
            </w:r>
            <w:r w:rsidRPr="00DA657F">
              <w:rPr>
                <w:rFonts w:ascii="Arial Narrow" w:eastAsia="Calibri" w:hAnsi="Arial Narrow"/>
                <w:bCs/>
                <w:lang w:val="pl-PL"/>
              </w:rPr>
              <w:t>Zagreb</w:t>
            </w:r>
            <w:r w:rsidRPr="00DA657F">
              <w:rPr>
                <w:rFonts w:ascii="Arial Narrow" w:eastAsia="Calibri" w:hAnsi="Arial Narrow"/>
                <w:bCs/>
              </w:rPr>
              <w:t>, 1988.</w:t>
            </w:r>
          </w:p>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bCs/>
                <w:lang w:val="pl-PL"/>
              </w:rPr>
              <w:t>Grupa autora: Osnove prava okoliša, Zagreb, 1997.</w:t>
            </w:r>
          </w:p>
        </w:tc>
      </w:tr>
      <w:tr w:rsidR="00727D3E" w:rsidRPr="00DA657F" w:rsidTr="00A65F51">
        <w:tc>
          <w:tcPr>
            <w:tcW w:w="3794" w:type="dxa"/>
            <w:tcBorders>
              <w:left w:val="single" w:sz="12" w:space="0" w:color="auto"/>
            </w:tcBorders>
            <w:shd w:val="clear" w:color="auto" w:fill="D2E6C0"/>
            <w:vAlign w:val="center"/>
          </w:tcPr>
          <w:p w:rsidR="00727D3E" w:rsidRPr="00DA657F" w:rsidRDefault="00532C68" w:rsidP="00DA657F">
            <w:pPr>
              <w:tabs>
                <w:tab w:val="left" w:pos="567"/>
              </w:tabs>
              <w:spacing w:line="276" w:lineRule="auto"/>
              <w:jc w:val="both"/>
              <w:rPr>
                <w:rFonts w:ascii="Arial Narrow" w:eastAsia="Calibri" w:hAnsi="Arial Narrow" w:cs="Arial"/>
                <w:color w:val="000000"/>
              </w:rPr>
            </w:pPr>
            <w:r w:rsidRPr="00DA657F">
              <w:rPr>
                <w:rFonts w:ascii="Arial Narrow" w:eastAsia="Calibri" w:hAnsi="Arial Narrow" w:cs="Arial"/>
                <w:color w:val="000000"/>
              </w:rPr>
              <w:t>2.13.</w:t>
            </w:r>
            <w:r w:rsidR="00727D3E" w:rsidRPr="00DA657F">
              <w:rPr>
                <w:rFonts w:ascii="Arial Narrow" w:eastAsia="Calibri" w:hAnsi="Arial Narrow" w:cs="Arial"/>
                <w:color w:val="000000"/>
              </w:rPr>
              <w:t>Načini praćenja kvalitete koji osiguravaju stjecanje izlaznih kompetencija</w:t>
            </w:r>
          </w:p>
        </w:tc>
        <w:tc>
          <w:tcPr>
            <w:tcW w:w="11482" w:type="dxa"/>
            <w:gridSpan w:val="9"/>
            <w:tcBorders>
              <w:right w:val="single" w:sz="12" w:space="0" w:color="auto"/>
            </w:tcBorders>
          </w:tcPr>
          <w:p w:rsidR="00727D3E" w:rsidRPr="00DA657F" w:rsidRDefault="00727D3E" w:rsidP="00DA657F">
            <w:pPr>
              <w:tabs>
                <w:tab w:val="left" w:pos="2820"/>
              </w:tabs>
              <w:spacing w:line="276" w:lineRule="auto"/>
              <w:jc w:val="both"/>
              <w:rPr>
                <w:rFonts w:ascii="Arial Narrow" w:eastAsia="Calibri" w:hAnsi="Arial Narrow" w:cs="Arial"/>
              </w:rPr>
            </w:pPr>
            <w:r w:rsidRPr="00DA657F">
              <w:rPr>
                <w:rFonts w:ascii="Arial Narrow" w:eastAsia="Calibri" w:hAnsi="Arial Narrow"/>
                <w:color w:val="000000"/>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A305D7" w:rsidRPr="00DA657F" w:rsidTr="00A305D7">
        <w:tc>
          <w:tcPr>
            <w:tcW w:w="3794" w:type="dxa"/>
            <w:tcBorders>
              <w:top w:val="single" w:sz="4" w:space="0" w:color="auto"/>
              <w:left w:val="single" w:sz="12" w:space="0" w:color="auto"/>
              <w:bottom w:val="single" w:sz="4" w:space="0" w:color="auto"/>
              <w:right w:val="single" w:sz="4" w:space="0" w:color="auto"/>
            </w:tcBorders>
            <w:shd w:val="clear" w:color="auto" w:fill="D2E6C0"/>
            <w:vAlign w:val="center"/>
          </w:tcPr>
          <w:p w:rsidR="00A305D7" w:rsidRPr="00DA657F" w:rsidRDefault="00A305D7" w:rsidP="00DA657F">
            <w:pPr>
              <w:tabs>
                <w:tab w:val="left" w:pos="567"/>
              </w:tabs>
              <w:spacing w:line="276" w:lineRule="auto"/>
              <w:jc w:val="both"/>
              <w:rPr>
                <w:rFonts w:ascii="Arial Narrow" w:eastAsia="Calibri" w:hAnsi="Arial Narrow" w:cs="Arial"/>
                <w:color w:val="000000"/>
              </w:rPr>
            </w:pPr>
            <w:r w:rsidRPr="00DA657F">
              <w:rPr>
                <w:rFonts w:ascii="Arial Narrow" w:eastAsia="Calibri" w:hAnsi="Arial Narrow" w:cs="Arial"/>
                <w:color w:val="000000"/>
              </w:rPr>
              <w:t xml:space="preserve">2.14.Ostalo </w:t>
            </w:r>
          </w:p>
        </w:tc>
        <w:tc>
          <w:tcPr>
            <w:tcW w:w="11482" w:type="dxa"/>
            <w:gridSpan w:val="9"/>
            <w:tcBorders>
              <w:top w:val="single" w:sz="4" w:space="0" w:color="auto"/>
              <w:left w:val="single" w:sz="4" w:space="0" w:color="auto"/>
              <w:bottom w:val="single" w:sz="4" w:space="0" w:color="auto"/>
              <w:right w:val="single" w:sz="12" w:space="0" w:color="auto"/>
            </w:tcBorders>
          </w:tcPr>
          <w:p w:rsidR="00A305D7" w:rsidRPr="00DA657F" w:rsidRDefault="00A305D7" w:rsidP="00DA657F">
            <w:pPr>
              <w:tabs>
                <w:tab w:val="left" w:pos="2820"/>
              </w:tabs>
              <w:spacing w:line="276" w:lineRule="auto"/>
              <w:jc w:val="both"/>
              <w:rPr>
                <w:rFonts w:ascii="Arial Narrow" w:eastAsia="Calibri" w:hAnsi="Arial Narrow"/>
                <w:color w:val="000000"/>
              </w:rPr>
            </w:pPr>
          </w:p>
          <w:p w:rsidR="00A305D7" w:rsidRPr="00DA657F" w:rsidRDefault="00A305D7" w:rsidP="00DA657F">
            <w:pPr>
              <w:tabs>
                <w:tab w:val="left" w:pos="2820"/>
              </w:tabs>
              <w:spacing w:line="276" w:lineRule="auto"/>
              <w:jc w:val="both"/>
              <w:rPr>
                <w:rFonts w:ascii="Arial Narrow" w:eastAsia="Calibri" w:hAnsi="Arial Narrow"/>
                <w:color w:val="000000"/>
              </w:rPr>
            </w:pPr>
          </w:p>
          <w:p w:rsidR="00A305D7" w:rsidRPr="00DA657F" w:rsidRDefault="00A305D7" w:rsidP="00DA657F">
            <w:pPr>
              <w:tabs>
                <w:tab w:val="left" w:pos="2820"/>
              </w:tabs>
              <w:spacing w:line="276" w:lineRule="auto"/>
              <w:jc w:val="both"/>
              <w:rPr>
                <w:rFonts w:ascii="Arial Narrow" w:eastAsia="Calibri" w:hAnsi="Arial Narrow"/>
                <w:color w:val="000000"/>
              </w:rPr>
            </w:pPr>
          </w:p>
        </w:tc>
      </w:tr>
    </w:tbl>
    <w:p w:rsidR="008D26C2" w:rsidRPr="00DA657F" w:rsidRDefault="008D26C2" w:rsidP="00DA657F">
      <w:pPr>
        <w:jc w:val="both"/>
        <w:rPr>
          <w:rFonts w:ascii="Arial Narrow" w:hAnsi="Arial Narrow"/>
          <w:b/>
        </w:rPr>
      </w:pPr>
      <w:r w:rsidRPr="00DA657F">
        <w:rPr>
          <w:rFonts w:ascii="Arial Narrow" w:hAnsi="Arial Narrow"/>
        </w:rPr>
        <w:br w:type="page"/>
      </w:r>
      <w:r w:rsidR="00A25DC9" w:rsidRPr="00DA657F">
        <w:rPr>
          <w:rFonts w:ascii="Arial Narrow" w:hAnsi="Arial Narrow"/>
          <w:b/>
        </w:rPr>
        <w:lastRenderedPageBreak/>
        <w:t>Ostale napomene</w:t>
      </w:r>
      <w:r w:rsidR="002D6674" w:rsidRPr="00DA657F">
        <w:rPr>
          <w:rFonts w:ascii="Arial Narrow" w:hAnsi="Arial Narrow"/>
          <w:b/>
        </w:rPr>
        <w:t xml:space="preserve"> predlagatelja </w:t>
      </w:r>
      <w:r w:rsidR="00A25DC9" w:rsidRPr="00DA657F">
        <w:rPr>
          <w:rFonts w:ascii="Arial Narrow" w:hAnsi="Arial Narrow"/>
          <w:b/>
        </w:rPr>
        <w:t>:</w:t>
      </w:r>
    </w:p>
    <w:p w:rsidR="00A25DC9" w:rsidRPr="00DA657F" w:rsidRDefault="00A25DC9" w:rsidP="00DA657F">
      <w:pPr>
        <w:jc w:val="both"/>
        <w:rPr>
          <w:rFonts w:ascii="Arial Narrow" w:hAnsi="Arial Narrow"/>
        </w:rPr>
      </w:pPr>
    </w:p>
    <w:p w:rsidR="00A305D7" w:rsidRPr="00DA657F" w:rsidRDefault="00A305D7" w:rsidP="00DA657F">
      <w:pPr>
        <w:spacing w:line="276" w:lineRule="auto"/>
        <w:jc w:val="both"/>
        <w:rPr>
          <w:rFonts w:ascii="Arial Narrow" w:eastAsia="Calibri" w:hAnsi="Arial Narrow"/>
          <w:b/>
        </w:rPr>
      </w:pPr>
      <w:r w:rsidRPr="00DA657F">
        <w:rPr>
          <w:rFonts w:ascii="Arial Narrow" w:eastAsia="Calibri" w:hAnsi="Arial Narrow"/>
          <w:b/>
        </w:rPr>
        <w:t>RAZLIKOVNI PROGRAM (RAZLIKOVNI ISPITI/RAZLIKOVNA GODINA) ZA UPIS NA SVE</w:t>
      </w:r>
      <w:r w:rsidR="003C21A1" w:rsidRPr="00DA657F">
        <w:rPr>
          <w:rFonts w:ascii="Arial Narrow" w:eastAsia="Calibri" w:hAnsi="Arial Narrow"/>
          <w:b/>
        </w:rPr>
        <w:t>UČILIŠNI DIPLOMSKI STUDIJ RANOG</w:t>
      </w:r>
      <w:r w:rsidR="006C0DF3" w:rsidRPr="00DA657F">
        <w:rPr>
          <w:rFonts w:ascii="Arial Narrow" w:eastAsia="Calibri" w:hAnsi="Arial Narrow"/>
          <w:b/>
        </w:rPr>
        <w:t xml:space="preserve"> </w:t>
      </w:r>
      <w:r w:rsidRPr="00DA657F">
        <w:rPr>
          <w:rFonts w:ascii="Arial Narrow" w:eastAsia="Calibri" w:hAnsi="Arial Narrow"/>
          <w:b/>
        </w:rPr>
        <w:t>I PREDŠKOLOSKOG ODGOJA I OBRAZOVANJA</w:t>
      </w:r>
    </w:p>
    <w:p w:rsidR="00A305D7" w:rsidRPr="00DA657F" w:rsidRDefault="00A305D7" w:rsidP="00DA657F">
      <w:pPr>
        <w:spacing w:after="200" w:line="276" w:lineRule="auto"/>
        <w:jc w:val="both"/>
        <w:rPr>
          <w:rFonts w:ascii="Arial Narrow" w:eastAsia="Calibri" w:hAnsi="Arial Narrow"/>
          <w:b/>
        </w:rPr>
      </w:pPr>
      <w:r w:rsidRPr="00DA657F">
        <w:rPr>
          <w:rFonts w:ascii="Arial Narrow" w:eastAsia="Calibri" w:hAnsi="Arial Narrow"/>
          <w:b/>
        </w:rPr>
        <w:t>OPĆE INFORMACIJE</w:t>
      </w:r>
    </w:p>
    <w:p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Naziv programa</w:t>
      </w:r>
    </w:p>
    <w:p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Razlikovni program (razlikovni ispiti i razlikovna godin</w:t>
      </w:r>
      <w:r w:rsidR="003C21A1" w:rsidRPr="00DA657F">
        <w:rPr>
          <w:rFonts w:ascii="Arial Narrow" w:eastAsia="Calibri" w:hAnsi="Arial Narrow"/>
        </w:rPr>
        <w:t xml:space="preserve">a) za upis na Diplomski </w:t>
      </w:r>
      <w:r w:rsidR="006C0DF3" w:rsidRPr="00DA657F">
        <w:rPr>
          <w:rFonts w:ascii="Arial Narrow" w:hAnsi="Arial Narrow" w:cs="Arial"/>
        </w:rPr>
        <w:t>sveučilišni</w:t>
      </w:r>
      <w:r w:rsidR="006C0DF3" w:rsidRPr="00DA657F">
        <w:rPr>
          <w:rFonts w:ascii="Arial Narrow" w:eastAsia="Calibri" w:hAnsi="Arial Narrow"/>
        </w:rPr>
        <w:t xml:space="preserve"> </w:t>
      </w:r>
      <w:r w:rsidR="003C21A1" w:rsidRPr="00DA657F">
        <w:rPr>
          <w:rFonts w:ascii="Arial Narrow" w:eastAsia="Calibri" w:hAnsi="Arial Narrow"/>
        </w:rPr>
        <w:t>studij r</w:t>
      </w:r>
      <w:r w:rsidRPr="00DA657F">
        <w:rPr>
          <w:rFonts w:ascii="Arial Narrow" w:eastAsia="Calibri" w:hAnsi="Arial Narrow"/>
        </w:rPr>
        <w:t>anog i predškolskog odgoja i obrazovanja</w:t>
      </w:r>
    </w:p>
    <w:p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b/>
          <w:i/>
        </w:rPr>
        <w:t>Nositelj programa</w:t>
      </w:r>
    </w:p>
    <w:p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Odjel za izobrazbu učitelja i odgojitelje, Sveučilište u Zadru</w:t>
      </w:r>
    </w:p>
    <w:p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Izvoditelj programa</w:t>
      </w:r>
    </w:p>
    <w:p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Odjel za izobrazbu učitelja i odgojitelja</w:t>
      </w:r>
      <w:r w:rsidR="00FA4880" w:rsidRPr="00DA657F">
        <w:rPr>
          <w:rFonts w:ascii="Arial Narrow" w:eastAsia="Calibri" w:hAnsi="Arial Narrow"/>
        </w:rPr>
        <w:t>, Sveučilišta u Zadru</w:t>
      </w:r>
    </w:p>
    <w:p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Vrsta programa</w:t>
      </w:r>
    </w:p>
    <w:p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Razlikovna edukacija u postupku stjecanja akademskog naziva: Razlikovni ispiti i Razlikovna godina</w:t>
      </w:r>
    </w:p>
    <w:p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Broj polaznika</w:t>
      </w:r>
    </w:p>
    <w:p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45</w:t>
      </w:r>
    </w:p>
    <w:p w:rsidR="00A305D7" w:rsidRPr="00DA657F" w:rsidRDefault="00A305D7" w:rsidP="00DA657F">
      <w:pPr>
        <w:spacing w:line="360" w:lineRule="auto"/>
        <w:jc w:val="both"/>
        <w:rPr>
          <w:rFonts w:ascii="Arial Narrow" w:eastAsia="Calibri" w:hAnsi="Arial Narrow"/>
          <w:b/>
          <w:i/>
        </w:rPr>
      </w:pPr>
      <w:r w:rsidRPr="00DA657F">
        <w:rPr>
          <w:rFonts w:ascii="Arial Narrow" w:eastAsia="Calibri" w:hAnsi="Arial Narrow"/>
          <w:b/>
          <w:i/>
        </w:rPr>
        <w:t>Način završetka programa</w:t>
      </w:r>
    </w:p>
    <w:p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t>Razlikovni program završava polaganjem propisanih razlikovnih ispita nakon čega se polaznicima izdaje potvrda.</w:t>
      </w:r>
    </w:p>
    <w:p w:rsidR="00A305D7" w:rsidRPr="00DA657F" w:rsidRDefault="00A305D7" w:rsidP="00DA657F">
      <w:pPr>
        <w:spacing w:line="360" w:lineRule="auto"/>
        <w:jc w:val="both"/>
        <w:rPr>
          <w:rFonts w:ascii="Arial Narrow" w:eastAsia="Calibri" w:hAnsi="Arial Narrow"/>
          <w:b/>
        </w:rPr>
      </w:pPr>
    </w:p>
    <w:p w:rsidR="00A305D7" w:rsidRPr="00DA657F" w:rsidRDefault="00806F44" w:rsidP="00DA657F">
      <w:pPr>
        <w:spacing w:before="240" w:after="200" w:line="360" w:lineRule="auto"/>
        <w:jc w:val="both"/>
        <w:rPr>
          <w:rFonts w:ascii="Arial Narrow" w:eastAsia="Calibri" w:hAnsi="Arial Narrow"/>
          <w:b/>
        </w:rPr>
      </w:pPr>
      <w:r w:rsidRPr="00DA657F">
        <w:rPr>
          <w:rFonts w:ascii="Arial Narrow" w:eastAsia="Calibri" w:hAnsi="Arial Narrow"/>
          <w:b/>
        </w:rPr>
        <w:t xml:space="preserve">NACRT </w:t>
      </w:r>
      <w:r w:rsidR="00A305D7" w:rsidRPr="00DA657F">
        <w:rPr>
          <w:rFonts w:ascii="Arial Narrow" w:eastAsia="Calibri" w:hAnsi="Arial Narrow"/>
          <w:b/>
        </w:rPr>
        <w:t xml:space="preserve">RAZLIKOVNOG PROGRAMA </w:t>
      </w:r>
    </w:p>
    <w:p w:rsidR="00A305D7" w:rsidRPr="00DA657F" w:rsidRDefault="00A305D7" w:rsidP="00DA657F">
      <w:pPr>
        <w:spacing w:before="240" w:line="360" w:lineRule="auto"/>
        <w:jc w:val="both"/>
        <w:rPr>
          <w:rFonts w:ascii="Arial Narrow" w:eastAsia="Calibri" w:hAnsi="Arial Narrow"/>
        </w:rPr>
      </w:pPr>
      <w:r w:rsidRPr="00DA657F">
        <w:rPr>
          <w:rFonts w:ascii="Arial Narrow" w:eastAsia="Calibri" w:hAnsi="Arial Narrow"/>
        </w:rPr>
        <w:t>Program razlikovnih ispita</w:t>
      </w:r>
      <w:r w:rsidRPr="00DA657F">
        <w:rPr>
          <w:rFonts w:ascii="Arial Narrow" w:eastAsia="Calibri" w:hAnsi="Arial Narrow"/>
          <w:vertAlign w:val="superscript"/>
        </w:rPr>
        <w:footnoteReference w:id="4"/>
      </w:r>
      <w:r w:rsidRPr="00DA657F">
        <w:rPr>
          <w:rFonts w:ascii="Arial Narrow" w:eastAsia="Calibri" w:hAnsi="Arial Narrow"/>
        </w:rPr>
        <w:t xml:space="preserve"> upisuju stručni prvostupnici/ce studija predškolskog odgoja i obrazovanja koji </w:t>
      </w:r>
      <w:r w:rsidR="00D91AB8" w:rsidRPr="00DA657F">
        <w:rPr>
          <w:rFonts w:ascii="Arial Narrow" w:eastAsia="Calibri" w:hAnsi="Arial Narrow"/>
        </w:rPr>
        <w:t>nastavljaju</w:t>
      </w:r>
      <w:r w:rsidRPr="00DA657F">
        <w:rPr>
          <w:rFonts w:ascii="Arial Narrow" w:eastAsia="Calibri" w:hAnsi="Arial Narrow"/>
        </w:rPr>
        <w:t xml:space="preserve"> studij na redovito</w:t>
      </w:r>
      <w:r w:rsidR="003C21A1" w:rsidRPr="00DA657F">
        <w:rPr>
          <w:rFonts w:ascii="Arial Narrow" w:eastAsia="Calibri" w:hAnsi="Arial Narrow"/>
        </w:rPr>
        <w:t xml:space="preserve">m ili izvanrednom Diplomskom </w:t>
      </w:r>
      <w:r w:rsidR="006C0DF3" w:rsidRPr="00DA657F">
        <w:rPr>
          <w:rFonts w:ascii="Arial Narrow" w:eastAsia="Calibri" w:hAnsi="Arial Narrow"/>
        </w:rPr>
        <w:t xml:space="preserve">sveučilišnom </w:t>
      </w:r>
      <w:r w:rsidR="003C21A1" w:rsidRPr="00DA657F">
        <w:rPr>
          <w:rFonts w:ascii="Arial Narrow" w:eastAsia="Calibri" w:hAnsi="Arial Narrow"/>
        </w:rPr>
        <w:t>studiju r</w:t>
      </w:r>
      <w:r w:rsidR="006C0DF3" w:rsidRPr="00DA657F">
        <w:rPr>
          <w:rFonts w:ascii="Arial Narrow" w:eastAsia="Calibri" w:hAnsi="Arial Narrow"/>
        </w:rPr>
        <w:t>anog</w:t>
      </w:r>
      <w:r w:rsidRPr="00DA657F">
        <w:rPr>
          <w:rFonts w:ascii="Arial Narrow" w:eastAsia="Calibri" w:hAnsi="Arial Narrow"/>
        </w:rPr>
        <w:t xml:space="preserve"> i predškolskog odgoja i obrazovanja</w:t>
      </w:r>
      <w:r w:rsidR="00D91AB8" w:rsidRPr="00DA657F">
        <w:rPr>
          <w:rFonts w:ascii="Arial Narrow" w:eastAsia="Calibri" w:hAnsi="Arial Narrow"/>
        </w:rPr>
        <w:t xml:space="preserve"> na Sveučilištu u Zadru</w:t>
      </w:r>
      <w:r w:rsidRPr="00DA657F">
        <w:rPr>
          <w:rFonts w:ascii="Arial Narrow" w:eastAsia="Calibri" w:hAnsi="Arial Narrow"/>
        </w:rPr>
        <w:t>. Slušanje predmeta razlikovnog programa (tablica 1.) i njihovo polaganje uvjet je za upis u prvi semestar sveučilišnog diplomskog studija.</w:t>
      </w:r>
    </w:p>
    <w:p w:rsidR="00A305D7" w:rsidRPr="00DA657F" w:rsidRDefault="00A305D7" w:rsidP="00DA657F">
      <w:pPr>
        <w:spacing w:line="360" w:lineRule="auto"/>
        <w:jc w:val="both"/>
        <w:rPr>
          <w:rFonts w:ascii="Arial Narrow" w:eastAsia="Calibri" w:hAnsi="Arial Narrow"/>
        </w:rPr>
      </w:pPr>
      <w:r w:rsidRPr="00DA657F">
        <w:rPr>
          <w:rFonts w:ascii="Arial Narrow" w:eastAsia="Calibri" w:hAnsi="Arial Narrow"/>
        </w:rPr>
        <w:lastRenderedPageBreak/>
        <w:t>Razlikovnu godinu</w:t>
      </w:r>
      <w:r w:rsidRPr="00DA657F">
        <w:rPr>
          <w:rFonts w:ascii="Arial Narrow" w:eastAsia="Calibri" w:hAnsi="Arial Narrow"/>
          <w:vertAlign w:val="superscript"/>
        </w:rPr>
        <w:footnoteReference w:id="5"/>
      </w:r>
      <w:r w:rsidRPr="00DA657F">
        <w:rPr>
          <w:rFonts w:ascii="Arial Narrow" w:eastAsia="Calibri" w:hAnsi="Arial Narrow"/>
        </w:rPr>
        <w:t xml:space="preserve"> mogu upisati diplomirani studenti stručnog dvogodišnjeg studija za odgojitelje, nastavnici/ce razredne nastave, diplomirani učitelji, magistri primarnoga obrazovanja,  pristupnici koji su završili druge srodne studije, koji žele </w:t>
      </w:r>
      <w:r w:rsidR="003C21A1" w:rsidRPr="00DA657F">
        <w:rPr>
          <w:rFonts w:ascii="Arial Narrow" w:eastAsia="Calibri" w:hAnsi="Arial Narrow"/>
        </w:rPr>
        <w:t xml:space="preserve">nastaviti studij na Diplomskom </w:t>
      </w:r>
      <w:r w:rsidR="006C0DF3" w:rsidRPr="00DA657F">
        <w:rPr>
          <w:rFonts w:ascii="Arial Narrow" w:eastAsia="Calibri" w:hAnsi="Arial Narrow"/>
        </w:rPr>
        <w:t xml:space="preserve">sveučilišnom </w:t>
      </w:r>
      <w:r w:rsidR="003C21A1" w:rsidRPr="00DA657F">
        <w:rPr>
          <w:rFonts w:ascii="Arial Narrow" w:eastAsia="Calibri" w:hAnsi="Arial Narrow"/>
        </w:rPr>
        <w:t>studiju r</w:t>
      </w:r>
      <w:r w:rsidRPr="00DA657F">
        <w:rPr>
          <w:rFonts w:ascii="Arial Narrow" w:eastAsia="Calibri" w:hAnsi="Arial Narrow"/>
        </w:rPr>
        <w:t>anoga i predškolskog odgoja i obrazovanja. Slušanje predmeta razlikovne godine (tablica 2.) i njihovo polaganje uvjet je za upis u prvi sem</w:t>
      </w:r>
      <w:r w:rsidR="003C21A1" w:rsidRPr="00DA657F">
        <w:rPr>
          <w:rFonts w:ascii="Arial Narrow" w:eastAsia="Calibri" w:hAnsi="Arial Narrow"/>
        </w:rPr>
        <w:t xml:space="preserve">estar Diplomskog </w:t>
      </w:r>
      <w:r w:rsidR="006C0DF3" w:rsidRPr="00DA657F">
        <w:rPr>
          <w:rFonts w:ascii="Arial Narrow" w:eastAsia="Calibri" w:hAnsi="Arial Narrow"/>
        </w:rPr>
        <w:t xml:space="preserve">sveučilišnog </w:t>
      </w:r>
      <w:r w:rsidR="003C21A1" w:rsidRPr="00DA657F">
        <w:rPr>
          <w:rFonts w:ascii="Arial Narrow" w:eastAsia="Calibri" w:hAnsi="Arial Narrow"/>
        </w:rPr>
        <w:t>studija r</w:t>
      </w:r>
      <w:r w:rsidR="00FA4880" w:rsidRPr="00DA657F">
        <w:rPr>
          <w:rFonts w:ascii="Arial Narrow" w:eastAsia="Calibri" w:hAnsi="Arial Narrow"/>
        </w:rPr>
        <w:t>anog i predškolsko</w:t>
      </w:r>
      <w:r w:rsidRPr="00DA657F">
        <w:rPr>
          <w:rFonts w:ascii="Arial Narrow" w:eastAsia="Calibri" w:hAnsi="Arial Narrow"/>
        </w:rPr>
        <w:t xml:space="preserve"> odgoja i obrazovanja</w:t>
      </w:r>
      <w:r w:rsidR="00D91AB8" w:rsidRPr="00DA657F">
        <w:rPr>
          <w:rFonts w:ascii="Arial Narrow" w:eastAsia="Calibri" w:hAnsi="Arial Narrow"/>
        </w:rPr>
        <w:t xml:space="preserve"> na Sveučilištu u Zadru</w:t>
      </w:r>
      <w:r w:rsidRPr="00DA657F">
        <w:rPr>
          <w:rFonts w:ascii="Arial Narrow" w:eastAsia="Calibri" w:hAnsi="Arial Narrow"/>
        </w:rPr>
        <w:t>.</w:t>
      </w:r>
    </w:p>
    <w:p w:rsidR="002D6674" w:rsidRPr="00DA657F" w:rsidRDefault="002D6674" w:rsidP="00DA657F">
      <w:pPr>
        <w:spacing w:line="360" w:lineRule="auto"/>
        <w:jc w:val="both"/>
        <w:rPr>
          <w:rFonts w:ascii="Arial Narrow" w:eastAsia="Calibri" w:hAnsi="Arial Narrow"/>
        </w:rPr>
      </w:pPr>
    </w:p>
    <w:p w:rsidR="002D6674" w:rsidRPr="00DA657F" w:rsidRDefault="00A305D7" w:rsidP="00DA657F">
      <w:pPr>
        <w:autoSpaceDE w:val="0"/>
        <w:autoSpaceDN w:val="0"/>
        <w:adjustRightInd w:val="0"/>
        <w:spacing w:line="360" w:lineRule="auto"/>
        <w:jc w:val="both"/>
        <w:rPr>
          <w:rFonts w:ascii="Arial Narrow" w:hAnsi="Arial Narrow"/>
        </w:rPr>
      </w:pPr>
      <w:r w:rsidRPr="00DA657F">
        <w:rPr>
          <w:rFonts w:ascii="Arial Narrow" w:eastAsia="Calibri" w:hAnsi="Arial Narrow"/>
        </w:rPr>
        <w:t>Polaganje razlikovnih ispita i razlikovne godine omogućit će primjereno nadoknađivanje kompetencija potrebnih za upis n</w:t>
      </w:r>
      <w:r w:rsidR="003C21A1" w:rsidRPr="00DA657F">
        <w:rPr>
          <w:rFonts w:ascii="Arial Narrow" w:eastAsia="Calibri" w:hAnsi="Arial Narrow"/>
        </w:rPr>
        <w:t xml:space="preserve">a Diplomski </w:t>
      </w:r>
      <w:r w:rsidR="006C0DF3" w:rsidRPr="00DA657F">
        <w:rPr>
          <w:rFonts w:ascii="Arial Narrow" w:eastAsia="Calibri" w:hAnsi="Arial Narrow"/>
        </w:rPr>
        <w:t xml:space="preserve">sveučilišni </w:t>
      </w:r>
      <w:r w:rsidR="003C21A1" w:rsidRPr="00DA657F">
        <w:rPr>
          <w:rFonts w:ascii="Arial Narrow" w:eastAsia="Calibri" w:hAnsi="Arial Narrow"/>
        </w:rPr>
        <w:t>studij r</w:t>
      </w:r>
      <w:r w:rsidRPr="00DA657F">
        <w:rPr>
          <w:rFonts w:ascii="Arial Narrow" w:eastAsia="Calibri" w:hAnsi="Arial Narrow"/>
        </w:rPr>
        <w:t>anog i predškolskog odgoja</w:t>
      </w:r>
      <w:r w:rsidR="002D6674" w:rsidRPr="00DA657F">
        <w:rPr>
          <w:rFonts w:ascii="Arial Narrow" w:eastAsia="Calibri" w:hAnsi="Arial Narrow"/>
        </w:rPr>
        <w:t xml:space="preserve"> na Sveučilištu u Zadru</w:t>
      </w:r>
      <w:r w:rsidRPr="00DA657F">
        <w:rPr>
          <w:rFonts w:ascii="Arial Narrow" w:eastAsia="Calibri" w:hAnsi="Arial Narrow"/>
        </w:rPr>
        <w:t>.</w:t>
      </w:r>
      <w:r w:rsidR="002D6674" w:rsidRPr="00DA657F">
        <w:rPr>
          <w:rFonts w:ascii="Arial Narrow" w:eastAsia="Calibri" w:hAnsi="Arial Narrow"/>
        </w:rPr>
        <w:t xml:space="preserve"> </w:t>
      </w:r>
      <w:r w:rsidR="002D6674" w:rsidRPr="00DA657F">
        <w:rPr>
          <w:rFonts w:ascii="Arial Narrow" w:hAnsi="Arial Narrow"/>
          <w:color w:val="000000"/>
          <w:lang w:eastAsia="hr-HR"/>
        </w:rPr>
        <w:t>Razlikovni program završava polaganjem svih propisanih ispita i obveza. Polazniku koji izvrši sve obveze Razlikovnog programa izdaje se Potvrda o završetku razlikovnog programa za upis na</w:t>
      </w:r>
      <w:r w:rsidR="003C21A1" w:rsidRPr="00DA657F">
        <w:rPr>
          <w:rFonts w:ascii="Arial Narrow" w:hAnsi="Arial Narrow"/>
        </w:rPr>
        <w:t xml:space="preserve"> D</w:t>
      </w:r>
      <w:r w:rsidR="002D6674" w:rsidRPr="00DA657F">
        <w:rPr>
          <w:rFonts w:ascii="Arial Narrow" w:hAnsi="Arial Narrow"/>
        </w:rPr>
        <w:t>iplom</w:t>
      </w:r>
      <w:r w:rsidR="003C21A1" w:rsidRPr="00DA657F">
        <w:rPr>
          <w:rFonts w:ascii="Arial Narrow" w:hAnsi="Arial Narrow"/>
        </w:rPr>
        <w:t xml:space="preserve">ski </w:t>
      </w:r>
      <w:r w:rsidR="006C0DF3" w:rsidRPr="00DA657F">
        <w:rPr>
          <w:rFonts w:ascii="Arial Narrow" w:hAnsi="Arial Narrow"/>
        </w:rPr>
        <w:t xml:space="preserve">sveučilišni </w:t>
      </w:r>
      <w:r w:rsidR="003C21A1" w:rsidRPr="00DA657F">
        <w:rPr>
          <w:rFonts w:ascii="Arial Narrow" w:hAnsi="Arial Narrow"/>
        </w:rPr>
        <w:t>studij r</w:t>
      </w:r>
      <w:r w:rsidR="002D6674" w:rsidRPr="00DA657F">
        <w:rPr>
          <w:rFonts w:ascii="Arial Narrow" w:hAnsi="Arial Narrow"/>
        </w:rPr>
        <w:t xml:space="preserve">anog i predškolskog odgoja i obrazovanje na Odjelu za izobrazbu učitelja i odgojitelja Sveučilišta u Zadru. </w:t>
      </w:r>
      <w:r w:rsidR="002D6674" w:rsidRPr="00DA657F">
        <w:rPr>
          <w:rFonts w:ascii="Arial Narrow" w:hAnsi="Arial Narrow"/>
          <w:bCs/>
          <w:color w:val="000000"/>
          <w:lang w:eastAsia="hr-HR"/>
        </w:rPr>
        <w:t xml:space="preserve">Pohađanje Razlikovnog programa (Razlikovnih ispita i Razlikovne </w:t>
      </w:r>
      <w:r w:rsidR="003C21A1" w:rsidRPr="00DA657F">
        <w:rPr>
          <w:rFonts w:ascii="Arial Narrow" w:hAnsi="Arial Narrow"/>
          <w:bCs/>
          <w:color w:val="000000"/>
          <w:lang w:eastAsia="hr-HR"/>
        </w:rPr>
        <w:t xml:space="preserve">godine) za upis na Diplomski </w:t>
      </w:r>
      <w:r w:rsidR="006C0DF3" w:rsidRPr="00DA657F">
        <w:rPr>
          <w:rFonts w:ascii="Arial Narrow" w:hAnsi="Arial Narrow"/>
          <w:bCs/>
          <w:color w:val="000000"/>
          <w:lang w:eastAsia="hr-HR"/>
        </w:rPr>
        <w:t xml:space="preserve">sveučilišni </w:t>
      </w:r>
      <w:r w:rsidR="003C21A1" w:rsidRPr="00DA657F">
        <w:rPr>
          <w:rFonts w:ascii="Arial Narrow" w:hAnsi="Arial Narrow"/>
          <w:bCs/>
          <w:color w:val="000000"/>
          <w:lang w:eastAsia="hr-HR"/>
        </w:rPr>
        <w:t>studij r</w:t>
      </w:r>
      <w:r w:rsidR="002D6674" w:rsidRPr="00DA657F">
        <w:rPr>
          <w:rFonts w:ascii="Arial Narrow" w:hAnsi="Arial Narrow"/>
          <w:bCs/>
          <w:color w:val="000000"/>
          <w:lang w:eastAsia="hr-HR"/>
        </w:rPr>
        <w:t>anog i predškolskog odgoja i obrazovanja</w:t>
      </w:r>
      <w:r w:rsidR="002D6674" w:rsidRPr="00DA657F">
        <w:rPr>
          <w:rFonts w:ascii="Arial Narrow" w:hAnsi="Arial Narrow"/>
          <w:bCs/>
          <w:lang w:eastAsia="hr-HR"/>
        </w:rPr>
        <w:t xml:space="preserve"> biti će definirani dokumentom koji će se </w:t>
      </w:r>
      <w:r w:rsidR="002D6674" w:rsidRPr="00DA657F">
        <w:rPr>
          <w:rFonts w:ascii="Arial Narrow" w:hAnsi="Arial Narrow"/>
          <w:lang w:eastAsia="hr-HR"/>
        </w:rPr>
        <w:t xml:space="preserve">temeljiti </w:t>
      </w:r>
      <w:r w:rsidR="002D6674" w:rsidRPr="00DA657F">
        <w:rPr>
          <w:rFonts w:ascii="Arial Narrow" w:hAnsi="Arial Narrow"/>
          <w:color w:val="000000"/>
          <w:lang w:eastAsia="hr-HR"/>
        </w:rPr>
        <w:t xml:space="preserve">na primjeni Pravilnika o </w:t>
      </w:r>
      <w:r w:rsidR="002D6674" w:rsidRPr="00DA657F">
        <w:rPr>
          <w:rFonts w:ascii="Arial Narrow" w:hAnsi="Arial Narrow"/>
          <w:lang w:eastAsia="hr-HR"/>
        </w:rPr>
        <w:t xml:space="preserve">studijima i </w:t>
      </w:r>
      <w:r w:rsidR="002D6674" w:rsidRPr="00DA657F">
        <w:rPr>
          <w:rFonts w:ascii="Arial Narrow" w:hAnsi="Arial Narrow"/>
          <w:color w:val="000000"/>
          <w:lang w:eastAsia="hr-HR"/>
        </w:rPr>
        <w:t xml:space="preserve">studiranju </w:t>
      </w:r>
      <w:r w:rsidR="002D6674" w:rsidRPr="00DA657F">
        <w:rPr>
          <w:rFonts w:ascii="Arial Narrow" w:hAnsi="Arial Narrow" w:cs="Arial"/>
        </w:rPr>
        <w:t>Sveučilišta u Zadru.</w:t>
      </w:r>
    </w:p>
    <w:p w:rsidR="00A305D7" w:rsidRPr="00DA657F" w:rsidRDefault="00A305D7" w:rsidP="00DA657F">
      <w:pPr>
        <w:spacing w:line="360" w:lineRule="auto"/>
        <w:jc w:val="both"/>
        <w:rPr>
          <w:rFonts w:ascii="Arial Narrow" w:eastAsia="Calibri" w:hAnsi="Arial Narrow"/>
        </w:rPr>
      </w:pPr>
    </w:p>
    <w:p w:rsidR="00E527CB" w:rsidRPr="00DA657F" w:rsidRDefault="00E527CB" w:rsidP="00DA657F">
      <w:pPr>
        <w:spacing w:line="360" w:lineRule="auto"/>
        <w:jc w:val="both"/>
        <w:rPr>
          <w:rFonts w:ascii="Arial Narrow" w:eastAsia="Calibri" w:hAnsi="Arial Narrow"/>
        </w:rPr>
      </w:pPr>
    </w:p>
    <w:p w:rsidR="00A305D7" w:rsidRPr="00DA657F" w:rsidRDefault="00A305D7" w:rsidP="00DA657F">
      <w:pPr>
        <w:spacing w:after="240" w:line="276" w:lineRule="auto"/>
        <w:jc w:val="both"/>
        <w:rPr>
          <w:rFonts w:ascii="Arial Narrow" w:eastAsia="Calibri" w:hAnsi="Arial Narrow"/>
          <w:b/>
        </w:rPr>
      </w:pPr>
      <w:r w:rsidRPr="00DA657F">
        <w:rPr>
          <w:rFonts w:ascii="Arial Narrow" w:eastAsia="Calibri" w:hAnsi="Arial Narrow"/>
          <w:b/>
        </w:rPr>
        <w:t>Tablica 1. Razlikovni ispiti</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3155"/>
        <w:gridCol w:w="3283"/>
        <w:gridCol w:w="400"/>
        <w:gridCol w:w="399"/>
        <w:gridCol w:w="530"/>
        <w:gridCol w:w="698"/>
      </w:tblGrid>
      <w:tr w:rsidR="00A305D7" w:rsidRPr="00DA657F" w:rsidTr="00164D0E">
        <w:trPr>
          <w:trHeight w:val="286"/>
        </w:trPr>
        <w:tc>
          <w:tcPr>
            <w:tcW w:w="498" w:type="dxa"/>
            <w:shd w:val="clear" w:color="auto" w:fill="auto"/>
          </w:tcPr>
          <w:p w:rsidR="00A305D7" w:rsidRPr="00DA657F" w:rsidRDefault="00A305D7" w:rsidP="00DA657F">
            <w:pPr>
              <w:jc w:val="both"/>
              <w:rPr>
                <w:rFonts w:ascii="Arial Narrow" w:hAnsi="Arial Narrow"/>
                <w:lang w:eastAsia="hr-HR"/>
              </w:rPr>
            </w:pPr>
          </w:p>
        </w:tc>
        <w:tc>
          <w:tcPr>
            <w:tcW w:w="3199"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Kolegij</w:t>
            </w:r>
          </w:p>
        </w:tc>
        <w:tc>
          <w:tcPr>
            <w:tcW w:w="3329"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Nositelj</w:t>
            </w:r>
          </w:p>
        </w:tc>
        <w:tc>
          <w:tcPr>
            <w:tcW w:w="401"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P</w:t>
            </w:r>
          </w:p>
        </w:tc>
        <w:tc>
          <w:tcPr>
            <w:tcW w:w="400"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S</w:t>
            </w:r>
          </w:p>
        </w:tc>
        <w:tc>
          <w:tcPr>
            <w:tcW w:w="534"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V</w:t>
            </w:r>
          </w:p>
        </w:tc>
        <w:tc>
          <w:tcPr>
            <w:tcW w:w="598"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ECTS</w:t>
            </w:r>
          </w:p>
        </w:tc>
      </w:tr>
      <w:tr w:rsidR="00A305D7" w:rsidRPr="00DA657F" w:rsidTr="00164D0E">
        <w:trPr>
          <w:trHeight w:val="557"/>
        </w:trPr>
        <w:tc>
          <w:tcPr>
            <w:tcW w:w="498"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1.</w:t>
            </w:r>
          </w:p>
        </w:tc>
        <w:tc>
          <w:tcPr>
            <w:tcW w:w="3199"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Istraživačko –spoznajni integrirani kurikul</w:t>
            </w:r>
          </w:p>
        </w:tc>
        <w:tc>
          <w:tcPr>
            <w:tcW w:w="3329"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dr.sc. Diana Nenadić Bilan</w:t>
            </w:r>
          </w:p>
          <w:p w:rsidR="00A305D7" w:rsidRPr="00DA657F" w:rsidRDefault="00A305D7" w:rsidP="00DA657F">
            <w:pPr>
              <w:spacing w:line="276" w:lineRule="auto"/>
              <w:jc w:val="both"/>
              <w:rPr>
                <w:rFonts w:ascii="Arial Narrow" w:hAnsi="Arial Narrow"/>
                <w:lang w:eastAsia="hr-HR"/>
              </w:rPr>
            </w:pPr>
          </w:p>
        </w:tc>
        <w:tc>
          <w:tcPr>
            <w:tcW w:w="401"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40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34"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9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rsidTr="00164D0E">
        <w:trPr>
          <w:trHeight w:val="574"/>
        </w:trPr>
        <w:tc>
          <w:tcPr>
            <w:tcW w:w="498"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2.</w:t>
            </w:r>
          </w:p>
        </w:tc>
        <w:tc>
          <w:tcPr>
            <w:tcW w:w="3199"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Notno pismo</w:t>
            </w:r>
          </w:p>
        </w:tc>
        <w:tc>
          <w:tcPr>
            <w:tcW w:w="3329"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dr.sc. Tomislav Košta</w:t>
            </w:r>
          </w:p>
          <w:p w:rsidR="00A305D7" w:rsidRPr="00DA657F" w:rsidRDefault="00A305D7" w:rsidP="00DA657F">
            <w:pPr>
              <w:spacing w:line="276" w:lineRule="auto"/>
              <w:jc w:val="both"/>
              <w:rPr>
                <w:rFonts w:ascii="Arial Narrow" w:hAnsi="Arial Narrow"/>
                <w:lang w:eastAsia="hr-HR"/>
              </w:rPr>
            </w:pPr>
          </w:p>
        </w:tc>
        <w:tc>
          <w:tcPr>
            <w:tcW w:w="401"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40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34"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9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rsidTr="00164D0E">
        <w:trPr>
          <w:trHeight w:val="557"/>
        </w:trPr>
        <w:tc>
          <w:tcPr>
            <w:tcW w:w="498"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 xml:space="preserve">3. </w:t>
            </w:r>
          </w:p>
        </w:tc>
        <w:tc>
          <w:tcPr>
            <w:tcW w:w="3199"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Matematička kultura</w:t>
            </w:r>
          </w:p>
        </w:tc>
        <w:tc>
          <w:tcPr>
            <w:tcW w:w="3329" w:type="dxa"/>
            <w:shd w:val="clear" w:color="auto" w:fill="auto"/>
          </w:tcPr>
          <w:p w:rsidR="00A305D7" w:rsidRPr="00DA657F" w:rsidRDefault="00A305D7" w:rsidP="00DA657F">
            <w:pPr>
              <w:spacing w:line="276" w:lineRule="auto"/>
              <w:jc w:val="both"/>
              <w:rPr>
                <w:rFonts w:ascii="Arial Narrow" w:hAnsi="Arial Narrow"/>
                <w:lang w:eastAsia="hr-HR"/>
              </w:rPr>
            </w:pPr>
          </w:p>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Dr.sc. Maja Cindrić</w:t>
            </w:r>
          </w:p>
        </w:tc>
        <w:tc>
          <w:tcPr>
            <w:tcW w:w="401"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40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34"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9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rsidTr="00164D0E">
        <w:trPr>
          <w:trHeight w:val="270"/>
        </w:trPr>
        <w:tc>
          <w:tcPr>
            <w:tcW w:w="498"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4.</w:t>
            </w:r>
          </w:p>
        </w:tc>
        <w:tc>
          <w:tcPr>
            <w:tcW w:w="3199"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Obiteljska pedagogija</w:t>
            </w:r>
          </w:p>
        </w:tc>
        <w:tc>
          <w:tcPr>
            <w:tcW w:w="3329"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Izv.prof.dr.sc. Smiljana Zrilić</w:t>
            </w:r>
          </w:p>
          <w:p w:rsidR="00A305D7" w:rsidRPr="00DA657F" w:rsidRDefault="00A305D7" w:rsidP="00DA657F">
            <w:pPr>
              <w:spacing w:line="276" w:lineRule="auto"/>
              <w:jc w:val="both"/>
              <w:rPr>
                <w:rFonts w:ascii="Arial Narrow" w:hAnsi="Arial Narrow"/>
                <w:lang w:eastAsia="hr-HR"/>
              </w:rPr>
            </w:pPr>
          </w:p>
        </w:tc>
        <w:tc>
          <w:tcPr>
            <w:tcW w:w="401"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40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34"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9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rsidTr="00164D0E">
        <w:trPr>
          <w:trHeight w:val="304"/>
        </w:trPr>
        <w:tc>
          <w:tcPr>
            <w:tcW w:w="498" w:type="dxa"/>
            <w:shd w:val="clear" w:color="auto" w:fill="auto"/>
          </w:tcPr>
          <w:p w:rsidR="00A305D7" w:rsidRPr="00DA657F" w:rsidRDefault="00A305D7" w:rsidP="00DA657F">
            <w:pPr>
              <w:jc w:val="both"/>
              <w:rPr>
                <w:rFonts w:ascii="Arial Narrow" w:hAnsi="Arial Narrow"/>
                <w:lang w:eastAsia="hr-HR"/>
              </w:rPr>
            </w:pPr>
          </w:p>
        </w:tc>
        <w:tc>
          <w:tcPr>
            <w:tcW w:w="3199"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Ukupno</w:t>
            </w:r>
          </w:p>
        </w:tc>
        <w:tc>
          <w:tcPr>
            <w:tcW w:w="3329" w:type="dxa"/>
            <w:shd w:val="clear" w:color="auto" w:fill="auto"/>
          </w:tcPr>
          <w:p w:rsidR="00A305D7" w:rsidRPr="00DA657F" w:rsidRDefault="00A305D7" w:rsidP="00DA657F">
            <w:pPr>
              <w:spacing w:line="276" w:lineRule="auto"/>
              <w:jc w:val="both"/>
              <w:rPr>
                <w:rFonts w:ascii="Arial Narrow" w:hAnsi="Arial Narrow"/>
                <w:b/>
                <w:lang w:eastAsia="hr-HR"/>
              </w:rPr>
            </w:pPr>
          </w:p>
        </w:tc>
        <w:tc>
          <w:tcPr>
            <w:tcW w:w="401"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6</w:t>
            </w:r>
          </w:p>
        </w:tc>
        <w:tc>
          <w:tcPr>
            <w:tcW w:w="400"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1</w:t>
            </w:r>
          </w:p>
        </w:tc>
        <w:tc>
          <w:tcPr>
            <w:tcW w:w="534"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3</w:t>
            </w:r>
          </w:p>
        </w:tc>
        <w:tc>
          <w:tcPr>
            <w:tcW w:w="598"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20</w:t>
            </w:r>
          </w:p>
        </w:tc>
      </w:tr>
    </w:tbl>
    <w:p w:rsidR="002D6674" w:rsidRPr="00DA657F" w:rsidRDefault="002D6674" w:rsidP="00DA657F">
      <w:pPr>
        <w:spacing w:line="276" w:lineRule="auto"/>
        <w:jc w:val="both"/>
        <w:rPr>
          <w:rFonts w:ascii="Arial Narrow" w:eastAsia="Calibri" w:hAnsi="Arial Narrow"/>
        </w:rPr>
      </w:pPr>
    </w:p>
    <w:p w:rsidR="00A305D7" w:rsidRPr="00DA657F" w:rsidRDefault="002D6674" w:rsidP="00DA657F">
      <w:pPr>
        <w:spacing w:line="276" w:lineRule="auto"/>
        <w:jc w:val="both"/>
        <w:rPr>
          <w:rFonts w:ascii="Arial Narrow" w:eastAsia="Calibri" w:hAnsi="Arial Narrow"/>
        </w:rPr>
      </w:pPr>
      <w:r w:rsidRPr="00DA657F">
        <w:rPr>
          <w:rFonts w:ascii="Arial Narrow" w:eastAsia="Calibri" w:hAnsi="Arial Narrow"/>
        </w:rPr>
        <w:br w:type="page"/>
      </w:r>
    </w:p>
    <w:p w:rsidR="00A305D7" w:rsidRPr="00DA657F" w:rsidRDefault="00A305D7" w:rsidP="00DA657F">
      <w:pPr>
        <w:spacing w:line="276" w:lineRule="auto"/>
        <w:jc w:val="both"/>
        <w:rPr>
          <w:rFonts w:ascii="Arial Narrow" w:eastAsia="Calibri" w:hAnsi="Arial Narrow"/>
        </w:rPr>
      </w:pPr>
    </w:p>
    <w:p w:rsidR="00A305D7" w:rsidRPr="00DA657F" w:rsidRDefault="00A305D7" w:rsidP="00DA657F">
      <w:pPr>
        <w:spacing w:after="240" w:line="276" w:lineRule="auto"/>
        <w:jc w:val="both"/>
        <w:rPr>
          <w:rFonts w:ascii="Arial Narrow" w:eastAsia="Calibri" w:hAnsi="Arial Narrow"/>
          <w:b/>
        </w:rPr>
      </w:pPr>
      <w:r w:rsidRPr="00DA657F">
        <w:rPr>
          <w:rFonts w:ascii="Arial Narrow" w:eastAsia="Calibri" w:hAnsi="Arial Narrow"/>
          <w:b/>
        </w:rPr>
        <w:t>Tablica 2. Razlikovna godina</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189"/>
        <w:gridCol w:w="3236"/>
        <w:gridCol w:w="417"/>
        <w:gridCol w:w="396"/>
        <w:gridCol w:w="527"/>
        <w:gridCol w:w="698"/>
      </w:tblGrid>
      <w:tr w:rsidR="00A305D7" w:rsidRPr="00DA657F" w:rsidTr="00164D0E">
        <w:trPr>
          <w:trHeight w:val="203"/>
        </w:trPr>
        <w:tc>
          <w:tcPr>
            <w:tcW w:w="496" w:type="dxa"/>
            <w:shd w:val="clear" w:color="auto" w:fill="auto"/>
          </w:tcPr>
          <w:p w:rsidR="00A305D7" w:rsidRPr="00DA657F" w:rsidRDefault="00A305D7" w:rsidP="00DA657F">
            <w:pPr>
              <w:jc w:val="both"/>
              <w:rPr>
                <w:rFonts w:ascii="Arial Narrow" w:hAnsi="Arial Narrow"/>
                <w:lang w:eastAsia="hr-HR"/>
              </w:rPr>
            </w:pPr>
          </w:p>
        </w:tc>
        <w:tc>
          <w:tcPr>
            <w:tcW w:w="3218" w:type="dxa"/>
            <w:shd w:val="clear" w:color="auto" w:fill="auto"/>
          </w:tcPr>
          <w:p w:rsidR="00A305D7" w:rsidRPr="00DA657F" w:rsidRDefault="00A305D7" w:rsidP="00DA657F">
            <w:pPr>
              <w:jc w:val="both"/>
              <w:rPr>
                <w:rFonts w:ascii="Arial Narrow" w:hAnsi="Arial Narrow"/>
                <w:b/>
                <w:lang w:eastAsia="hr-HR"/>
              </w:rPr>
            </w:pPr>
            <w:r w:rsidRPr="00DA657F">
              <w:rPr>
                <w:rFonts w:ascii="Arial Narrow" w:hAnsi="Arial Narrow"/>
                <w:b/>
                <w:lang w:eastAsia="hr-HR"/>
              </w:rPr>
              <w:t>Kolegij</w:t>
            </w:r>
          </w:p>
        </w:tc>
        <w:tc>
          <w:tcPr>
            <w:tcW w:w="3260" w:type="dxa"/>
            <w:shd w:val="clear" w:color="auto" w:fill="auto"/>
          </w:tcPr>
          <w:p w:rsidR="00A305D7" w:rsidRPr="00DA657F" w:rsidRDefault="00A305D7" w:rsidP="00DA657F">
            <w:pPr>
              <w:jc w:val="both"/>
              <w:rPr>
                <w:rFonts w:ascii="Arial Narrow" w:hAnsi="Arial Narrow"/>
                <w:b/>
                <w:lang w:eastAsia="hr-HR"/>
              </w:rPr>
            </w:pPr>
            <w:r w:rsidRPr="00DA657F">
              <w:rPr>
                <w:rFonts w:ascii="Arial Narrow" w:hAnsi="Arial Narrow"/>
                <w:b/>
                <w:lang w:eastAsia="hr-HR"/>
              </w:rPr>
              <w:t>Nositelj</w:t>
            </w:r>
          </w:p>
        </w:tc>
        <w:tc>
          <w:tcPr>
            <w:tcW w:w="413" w:type="dxa"/>
            <w:shd w:val="clear" w:color="auto" w:fill="auto"/>
          </w:tcPr>
          <w:p w:rsidR="00A305D7" w:rsidRPr="00DA657F" w:rsidRDefault="00A305D7" w:rsidP="00DA657F">
            <w:pPr>
              <w:jc w:val="both"/>
              <w:rPr>
                <w:rFonts w:ascii="Arial Narrow" w:hAnsi="Arial Narrow"/>
                <w:b/>
                <w:lang w:eastAsia="hr-HR"/>
              </w:rPr>
            </w:pPr>
            <w:r w:rsidRPr="00DA657F">
              <w:rPr>
                <w:rFonts w:ascii="Arial Narrow" w:hAnsi="Arial Narrow"/>
                <w:b/>
                <w:lang w:eastAsia="hr-HR"/>
              </w:rPr>
              <w:t>P</w:t>
            </w:r>
          </w:p>
        </w:tc>
        <w:tc>
          <w:tcPr>
            <w:tcW w:w="397" w:type="dxa"/>
            <w:shd w:val="clear" w:color="auto" w:fill="auto"/>
          </w:tcPr>
          <w:p w:rsidR="00A305D7" w:rsidRPr="00DA657F" w:rsidRDefault="00A305D7" w:rsidP="00DA657F">
            <w:pPr>
              <w:jc w:val="both"/>
              <w:rPr>
                <w:rFonts w:ascii="Arial Narrow" w:hAnsi="Arial Narrow"/>
                <w:b/>
                <w:lang w:eastAsia="hr-HR"/>
              </w:rPr>
            </w:pPr>
            <w:r w:rsidRPr="00DA657F">
              <w:rPr>
                <w:rFonts w:ascii="Arial Narrow" w:hAnsi="Arial Narrow"/>
                <w:b/>
                <w:lang w:eastAsia="hr-HR"/>
              </w:rPr>
              <w:t>S</w:t>
            </w:r>
          </w:p>
        </w:tc>
        <w:tc>
          <w:tcPr>
            <w:tcW w:w="530" w:type="dxa"/>
            <w:shd w:val="clear" w:color="auto" w:fill="auto"/>
          </w:tcPr>
          <w:p w:rsidR="00A305D7" w:rsidRPr="00DA657F" w:rsidRDefault="00A305D7" w:rsidP="00DA657F">
            <w:pPr>
              <w:jc w:val="both"/>
              <w:rPr>
                <w:rFonts w:ascii="Arial Narrow" w:hAnsi="Arial Narrow"/>
                <w:b/>
                <w:lang w:eastAsia="hr-HR"/>
              </w:rPr>
            </w:pPr>
            <w:r w:rsidRPr="00DA657F">
              <w:rPr>
                <w:rFonts w:ascii="Arial Narrow" w:hAnsi="Arial Narrow"/>
                <w:b/>
                <w:lang w:eastAsia="hr-HR"/>
              </w:rPr>
              <w:t>V</w:t>
            </w:r>
          </w:p>
        </w:tc>
        <w:tc>
          <w:tcPr>
            <w:tcW w:w="645" w:type="dxa"/>
            <w:shd w:val="clear" w:color="auto" w:fill="auto"/>
          </w:tcPr>
          <w:p w:rsidR="00A305D7" w:rsidRPr="00DA657F" w:rsidRDefault="00A305D7" w:rsidP="00DA657F">
            <w:pPr>
              <w:jc w:val="both"/>
              <w:rPr>
                <w:rFonts w:ascii="Arial Narrow" w:hAnsi="Arial Narrow"/>
                <w:b/>
                <w:lang w:eastAsia="hr-HR"/>
              </w:rPr>
            </w:pPr>
            <w:r w:rsidRPr="00DA657F">
              <w:rPr>
                <w:rFonts w:ascii="Arial Narrow" w:hAnsi="Arial Narrow"/>
                <w:b/>
                <w:lang w:eastAsia="hr-HR"/>
              </w:rPr>
              <w:t>ECTS</w:t>
            </w:r>
          </w:p>
        </w:tc>
      </w:tr>
      <w:tr w:rsidR="00A305D7" w:rsidRPr="00DA657F" w:rsidTr="00164D0E">
        <w:trPr>
          <w:trHeight w:val="239"/>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1.</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Metodologija istraživanja u predškolskom odgoju</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Doc. dr. sc. Slavica Šimić Šašić</w:t>
            </w: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5</w:t>
            </w:r>
          </w:p>
        </w:tc>
      </w:tr>
      <w:tr w:rsidR="00A305D7" w:rsidRPr="00DA657F" w:rsidTr="00164D0E">
        <w:trPr>
          <w:trHeight w:val="230"/>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2.</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 xml:space="preserve">Integrirani kurikul ranog i predškolskog odgoja i obrazovanja </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Dr.sc. Diana Nenadić Bilan</w:t>
            </w: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rsidTr="00164D0E">
        <w:trPr>
          <w:trHeight w:val="239"/>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3.</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Psihologija učenja i poučavanja</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Doc. dr. sc. Slavica Šimić Šašić</w:t>
            </w: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5</w:t>
            </w:r>
          </w:p>
        </w:tc>
      </w:tr>
      <w:tr w:rsidR="00A305D7" w:rsidRPr="00DA657F" w:rsidTr="00164D0E">
        <w:trPr>
          <w:trHeight w:val="470"/>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4.</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Dječja psihologija</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Prof. dr. sc. Mira Klarin</w:t>
            </w:r>
          </w:p>
          <w:p w:rsidR="00A305D7" w:rsidRPr="00DA657F" w:rsidRDefault="00A305D7" w:rsidP="00DA657F">
            <w:pPr>
              <w:spacing w:line="276" w:lineRule="auto"/>
              <w:jc w:val="both"/>
              <w:rPr>
                <w:rFonts w:ascii="Arial Narrow" w:hAnsi="Arial Narrow"/>
                <w:lang w:eastAsia="hr-HR"/>
              </w:rPr>
            </w:pP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rsidTr="00164D0E">
        <w:trPr>
          <w:trHeight w:val="479"/>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 xml:space="preserve">5. </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Hrvatska dječja književnost</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Prof.dr sc. Robert Bacalja</w:t>
            </w:r>
          </w:p>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Doc.dr.sc.Katarina Ivon</w:t>
            </w: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rsidTr="00164D0E">
        <w:trPr>
          <w:trHeight w:val="470"/>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6.</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Alternativne koncepcije u predškolskom odgoju</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Dr. sc. Diana Nenadić Bilan</w:t>
            </w:r>
          </w:p>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Dr.sc. Violeta Valjan Vukić</w:t>
            </w: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rsidTr="00164D0E">
        <w:trPr>
          <w:trHeight w:val="479"/>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7.</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 xml:space="preserve">Pedagogija djece s posebnim potrebama </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 xml:space="preserve">Izv.prof.dr.sc. </w:t>
            </w:r>
          </w:p>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Smiljana Zrilić</w:t>
            </w: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rsidTr="00164D0E">
        <w:trPr>
          <w:trHeight w:val="304"/>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8.</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Istraživačko –spoznajni integrirani kurikul</w:t>
            </w:r>
          </w:p>
        </w:tc>
        <w:tc>
          <w:tcPr>
            <w:tcW w:w="3260" w:type="dxa"/>
            <w:shd w:val="clear" w:color="auto" w:fill="auto"/>
          </w:tcPr>
          <w:p w:rsidR="00A305D7" w:rsidRPr="00DA657F" w:rsidRDefault="00A305D7" w:rsidP="00DA657F">
            <w:pPr>
              <w:spacing w:line="360" w:lineRule="auto"/>
              <w:jc w:val="both"/>
              <w:rPr>
                <w:rFonts w:ascii="Arial Narrow" w:hAnsi="Arial Narrow"/>
                <w:lang w:eastAsia="hr-HR"/>
              </w:rPr>
            </w:pPr>
            <w:r w:rsidRPr="00DA657F">
              <w:rPr>
                <w:rFonts w:ascii="Arial Narrow" w:hAnsi="Arial Narrow"/>
                <w:lang w:eastAsia="hr-HR"/>
              </w:rPr>
              <w:t>Dr.sc. Diana Nenadić Bilan</w:t>
            </w: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rsidTr="00164D0E">
        <w:trPr>
          <w:trHeight w:val="479"/>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9.</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Notno pismo</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dr.sc. Tomislav Košta</w:t>
            </w:r>
          </w:p>
          <w:p w:rsidR="00A305D7" w:rsidRPr="00DA657F" w:rsidRDefault="00A305D7" w:rsidP="00DA657F">
            <w:pPr>
              <w:spacing w:line="276" w:lineRule="auto"/>
              <w:jc w:val="both"/>
              <w:rPr>
                <w:rFonts w:ascii="Arial Narrow" w:hAnsi="Arial Narrow"/>
                <w:lang w:eastAsia="hr-HR"/>
              </w:rPr>
            </w:pP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rsidTr="00164D0E">
        <w:trPr>
          <w:trHeight w:val="479"/>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10.</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Matematička kultura</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Dr.sc. Maja Cindrić</w:t>
            </w: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4</w:t>
            </w:r>
          </w:p>
        </w:tc>
      </w:tr>
      <w:tr w:rsidR="00A305D7" w:rsidRPr="00DA657F" w:rsidTr="00164D0E">
        <w:trPr>
          <w:trHeight w:val="230"/>
        </w:trPr>
        <w:tc>
          <w:tcPr>
            <w:tcW w:w="496" w:type="dxa"/>
            <w:shd w:val="clear" w:color="auto" w:fill="auto"/>
          </w:tcPr>
          <w:p w:rsidR="00A305D7" w:rsidRPr="00DA657F" w:rsidRDefault="00A305D7" w:rsidP="00DA657F">
            <w:pPr>
              <w:jc w:val="both"/>
              <w:rPr>
                <w:rFonts w:ascii="Arial Narrow" w:hAnsi="Arial Narrow"/>
                <w:lang w:eastAsia="hr-HR"/>
              </w:rPr>
            </w:pPr>
            <w:r w:rsidRPr="00DA657F">
              <w:rPr>
                <w:rFonts w:ascii="Arial Narrow" w:hAnsi="Arial Narrow"/>
                <w:lang w:eastAsia="hr-HR"/>
              </w:rPr>
              <w:t>11.</w:t>
            </w:r>
          </w:p>
        </w:tc>
        <w:tc>
          <w:tcPr>
            <w:tcW w:w="3218"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Obiteljska pedagogija</w:t>
            </w:r>
          </w:p>
        </w:tc>
        <w:tc>
          <w:tcPr>
            <w:tcW w:w="326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Izv. prof. dr. sc. Smiljana Zrilić</w:t>
            </w:r>
          </w:p>
        </w:tc>
        <w:tc>
          <w:tcPr>
            <w:tcW w:w="413"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2</w:t>
            </w:r>
          </w:p>
        </w:tc>
        <w:tc>
          <w:tcPr>
            <w:tcW w:w="397"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1</w:t>
            </w:r>
          </w:p>
        </w:tc>
        <w:tc>
          <w:tcPr>
            <w:tcW w:w="530"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0</w:t>
            </w:r>
          </w:p>
        </w:tc>
        <w:tc>
          <w:tcPr>
            <w:tcW w:w="645" w:type="dxa"/>
            <w:shd w:val="clear" w:color="auto" w:fill="auto"/>
          </w:tcPr>
          <w:p w:rsidR="00A305D7" w:rsidRPr="00DA657F" w:rsidRDefault="00A305D7" w:rsidP="00DA657F">
            <w:pPr>
              <w:spacing w:line="276" w:lineRule="auto"/>
              <w:jc w:val="both"/>
              <w:rPr>
                <w:rFonts w:ascii="Arial Narrow" w:hAnsi="Arial Narrow"/>
                <w:lang w:eastAsia="hr-HR"/>
              </w:rPr>
            </w:pPr>
            <w:r w:rsidRPr="00DA657F">
              <w:rPr>
                <w:rFonts w:ascii="Arial Narrow" w:hAnsi="Arial Narrow"/>
                <w:lang w:eastAsia="hr-HR"/>
              </w:rPr>
              <w:t>6</w:t>
            </w:r>
          </w:p>
        </w:tc>
      </w:tr>
      <w:tr w:rsidR="00A305D7" w:rsidRPr="00DA657F" w:rsidTr="00164D0E">
        <w:trPr>
          <w:trHeight w:val="239"/>
        </w:trPr>
        <w:tc>
          <w:tcPr>
            <w:tcW w:w="496" w:type="dxa"/>
            <w:shd w:val="clear" w:color="auto" w:fill="auto"/>
          </w:tcPr>
          <w:p w:rsidR="00A305D7" w:rsidRPr="00DA657F" w:rsidRDefault="00A305D7" w:rsidP="00DA657F">
            <w:pPr>
              <w:jc w:val="both"/>
              <w:rPr>
                <w:rFonts w:ascii="Arial Narrow" w:hAnsi="Arial Narrow"/>
                <w:lang w:eastAsia="hr-HR"/>
              </w:rPr>
            </w:pPr>
          </w:p>
        </w:tc>
        <w:tc>
          <w:tcPr>
            <w:tcW w:w="3218"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Ukupno</w:t>
            </w:r>
          </w:p>
        </w:tc>
        <w:tc>
          <w:tcPr>
            <w:tcW w:w="3260" w:type="dxa"/>
            <w:shd w:val="clear" w:color="auto" w:fill="auto"/>
          </w:tcPr>
          <w:p w:rsidR="00A305D7" w:rsidRPr="00DA657F" w:rsidRDefault="00A305D7" w:rsidP="00DA657F">
            <w:pPr>
              <w:spacing w:line="276" w:lineRule="auto"/>
              <w:jc w:val="both"/>
              <w:rPr>
                <w:rFonts w:ascii="Arial Narrow" w:hAnsi="Arial Narrow"/>
                <w:b/>
                <w:lang w:eastAsia="hr-HR"/>
              </w:rPr>
            </w:pPr>
          </w:p>
        </w:tc>
        <w:tc>
          <w:tcPr>
            <w:tcW w:w="413"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21</w:t>
            </w:r>
          </w:p>
        </w:tc>
        <w:tc>
          <w:tcPr>
            <w:tcW w:w="397"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5</w:t>
            </w:r>
          </w:p>
        </w:tc>
        <w:tc>
          <w:tcPr>
            <w:tcW w:w="530"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7</w:t>
            </w:r>
          </w:p>
        </w:tc>
        <w:tc>
          <w:tcPr>
            <w:tcW w:w="645" w:type="dxa"/>
            <w:shd w:val="clear" w:color="auto" w:fill="auto"/>
          </w:tcPr>
          <w:p w:rsidR="00A305D7" w:rsidRPr="00DA657F" w:rsidRDefault="00A305D7" w:rsidP="00DA657F">
            <w:pPr>
              <w:spacing w:line="276" w:lineRule="auto"/>
              <w:jc w:val="both"/>
              <w:rPr>
                <w:rFonts w:ascii="Arial Narrow" w:hAnsi="Arial Narrow"/>
                <w:b/>
                <w:lang w:eastAsia="hr-HR"/>
              </w:rPr>
            </w:pPr>
            <w:r w:rsidRPr="00DA657F">
              <w:rPr>
                <w:rFonts w:ascii="Arial Narrow" w:hAnsi="Arial Narrow"/>
                <w:b/>
                <w:lang w:eastAsia="hr-HR"/>
              </w:rPr>
              <w:t>60</w:t>
            </w:r>
          </w:p>
        </w:tc>
      </w:tr>
    </w:tbl>
    <w:p w:rsidR="002D6674" w:rsidRPr="00DA657F" w:rsidRDefault="002D6674" w:rsidP="00DA657F">
      <w:pPr>
        <w:tabs>
          <w:tab w:val="left" w:pos="4902"/>
        </w:tabs>
        <w:jc w:val="both"/>
        <w:rPr>
          <w:rFonts w:ascii="Arial Narrow" w:hAnsi="Arial Narrow"/>
        </w:rPr>
      </w:pPr>
    </w:p>
    <w:p w:rsidR="002D6674" w:rsidRPr="00DA657F" w:rsidRDefault="002D6674" w:rsidP="00DA657F">
      <w:pPr>
        <w:jc w:val="both"/>
        <w:rPr>
          <w:rFonts w:ascii="Arial Narrow" w:hAnsi="Arial Narrow"/>
        </w:rPr>
      </w:pPr>
    </w:p>
    <w:p w:rsidR="00FA4880" w:rsidRPr="00DA657F" w:rsidRDefault="00FA4880" w:rsidP="00DA657F">
      <w:pPr>
        <w:ind w:firstLine="709"/>
        <w:jc w:val="both"/>
        <w:rPr>
          <w:rFonts w:ascii="Arial Narrow" w:hAnsi="Arial Narrow"/>
        </w:rPr>
      </w:pPr>
    </w:p>
    <w:sectPr w:rsidR="00FA4880" w:rsidRPr="00DA657F" w:rsidSect="003D36EE">
      <w:pgSz w:w="16838" w:h="11906" w:orient="landscape" w:code="9"/>
      <w:pgMar w:top="1701" w:right="851" w:bottom="567"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15" w:rsidRDefault="00642615">
      <w:r>
        <w:separator/>
      </w:r>
    </w:p>
  </w:endnote>
  <w:endnote w:type="continuationSeparator" w:id="0">
    <w:p w:rsidR="00642615" w:rsidRDefault="0064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ZgLight">
    <w:altName w:val="Arial"/>
    <w:panose1 w:val="00000000000000000000"/>
    <w:charset w:val="00"/>
    <w:family w:val="modern"/>
    <w:notTrueType/>
    <w:pitch w:val="variable"/>
    <w:sig w:usb0="8000002F" w:usb1="5000204B" w:usb2="00000000" w:usb3="00000000" w:csb0="00000083" w:csb1="00000000"/>
  </w:font>
  <w:font w:name="UnizgDisplay Normal">
    <w:altName w:val="Arial"/>
    <w:panose1 w:val="00000000000000000000"/>
    <w:charset w:val="00"/>
    <w:family w:val="modern"/>
    <w:notTrueType/>
    <w:pitch w:val="variable"/>
    <w:sig w:usb0="00000001" w:usb1="5000206B" w:usb2="00000000" w:usb3="00000000" w:csb0="00000093"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Arial">
    <w:altName w:val="Arial"/>
    <w:charset w:val="00"/>
    <w:family w:val="swiss"/>
    <w:pitch w:val="default"/>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abonLT-Roman">
    <w:altName w:val="Arial Unicode MS"/>
    <w:panose1 w:val="00000000000000000000"/>
    <w:charset w:val="80"/>
    <w:family w:val="auto"/>
    <w:notTrueType/>
    <w:pitch w:val="default"/>
    <w:sig w:usb0="00000000" w:usb1="08070000" w:usb2="00000010" w:usb3="00000000" w:csb0="00020000" w:csb1="00000000"/>
  </w:font>
  <w:font w:name="Helvetica">
    <w:panose1 w:val="020B0604020202030204"/>
    <w:charset w:val="EE"/>
    <w:family w:val="swiss"/>
    <w:pitch w:val="variable"/>
    <w:sig w:usb0="00000007" w:usb1="00000000" w:usb2="00000000" w:usb3="00000000" w:csb0="00000093" w:csb1="00000000"/>
  </w:font>
  <w:font w:name="TTE1CD5630t00">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Narrow">
    <w:altName w:val="Arial"/>
    <w:panose1 w:val="00000000000000000000"/>
    <w:charset w:val="00"/>
    <w:family w:val="swiss"/>
    <w:notTrueType/>
    <w:pitch w:val="default"/>
    <w:sig w:usb0="00000007" w:usb1="00000000" w:usb2="00000000" w:usb3="00000000" w:csb0="00000003"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MyriadPro-Cond">
    <w:altName w:val="MS Gothic"/>
    <w:panose1 w:val="00000000000000000000"/>
    <w:charset w:val="80"/>
    <w:family w:val="swiss"/>
    <w:notTrueType/>
    <w:pitch w:val="default"/>
    <w:sig w:usb0="00000000" w:usb1="08070000" w:usb2="00000010" w:usb3="00000000" w:csb0="00020000" w:csb1="00000000"/>
  </w:font>
  <w:font w:name="MinionPro-Bold">
    <w:altName w:val="Times New Roman"/>
    <w:panose1 w:val="00000000000000000000"/>
    <w:charset w:val="00"/>
    <w:family w:val="roman"/>
    <w:notTrueType/>
    <w:pitch w:val="default"/>
    <w:sig w:usb0="00000003" w:usb1="00000000" w:usb2="00000000" w:usb3="00000000" w:csb0="00000001" w:csb1="00000000"/>
  </w:font>
  <w:font w:name="MyriadPro-BoldCond">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15" w:rsidRDefault="00642615" w:rsidP="005A4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615" w:rsidRDefault="00642615" w:rsidP="00F341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15" w:rsidRDefault="00642615" w:rsidP="005A4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4DE">
      <w:rPr>
        <w:rStyle w:val="PageNumber"/>
        <w:noProof/>
      </w:rPr>
      <w:t>46</w:t>
    </w:r>
    <w:r>
      <w:rPr>
        <w:rStyle w:val="PageNumber"/>
      </w:rPr>
      <w:fldChar w:fldCharType="end"/>
    </w:r>
  </w:p>
  <w:p w:rsidR="00642615" w:rsidRDefault="00642615" w:rsidP="00F341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15" w:rsidRDefault="00642615">
      <w:r>
        <w:separator/>
      </w:r>
    </w:p>
  </w:footnote>
  <w:footnote w:type="continuationSeparator" w:id="0">
    <w:p w:rsidR="00642615" w:rsidRDefault="00642615">
      <w:r>
        <w:continuationSeparator/>
      </w:r>
    </w:p>
  </w:footnote>
  <w:footnote w:id="1">
    <w:p w:rsidR="00642615" w:rsidRPr="00806F44" w:rsidRDefault="00642615">
      <w:pPr>
        <w:pStyle w:val="FootnoteText"/>
        <w:rPr>
          <w:lang w:val="hr-HR"/>
        </w:rPr>
      </w:pPr>
      <w:r>
        <w:rPr>
          <w:rStyle w:val="FootnoteReference"/>
        </w:rPr>
        <w:footnoteRef/>
      </w:r>
      <w:r>
        <w:t xml:space="preserve"> </w:t>
      </w:r>
      <w:r w:rsidRPr="00806F44">
        <w:rPr>
          <w:sz w:val="18"/>
          <w:szCs w:val="18"/>
          <w:lang w:val="hr-HR"/>
        </w:rPr>
        <w:t>Razlikovni program nije integralni dio ovog dokumenta, a predpostavlja polaganje razlikovnih ispita i razlikovne godine (ovisno o razini formalno stečenog obrazovanja budućih kandidata).</w:t>
      </w:r>
    </w:p>
  </w:footnote>
  <w:footnote w:id="2">
    <w:p w:rsidR="00642615" w:rsidRDefault="00642615">
      <w:pPr>
        <w:pStyle w:val="FootnoteText"/>
      </w:pPr>
      <w:r>
        <w:rPr>
          <w:rStyle w:val="FootnoteReference"/>
        </w:rPr>
        <w:footnoteRef/>
      </w:r>
      <w:r>
        <w:t xml:space="preserve"> Priložiti ispravu o barem jednom akreditiranom prediplomskom studiju iz istog znanstvenog ili umjetničkog polja ili, u slučaju interdisciplinarnih</w:t>
      </w:r>
      <w:r>
        <w:rPr>
          <w:lang w:val="hr-HR"/>
        </w:rPr>
        <w:t xml:space="preserve"> </w:t>
      </w:r>
      <w:r>
        <w:t>studija, ispravu o barem jednom akreditiranom prediplomskom studiju u svakom od polja navedenog interdisciplinarnog studija</w:t>
      </w:r>
    </w:p>
  </w:footnote>
  <w:footnote w:id="3">
    <w:p w:rsidR="00642615" w:rsidRDefault="00642615">
      <w:pPr>
        <w:pStyle w:val="FootnoteText"/>
      </w:pPr>
      <w:r>
        <w:rPr>
          <w:rStyle w:val="FootnoteReference"/>
        </w:rPr>
        <w:footnoteRef/>
      </w:r>
      <w:r>
        <w:t xml:space="preserve"> Napomena: Popis predmeta je sastavljen </w:t>
      </w:r>
      <w:r>
        <w:rPr>
          <w:lang w:val="hr-HR"/>
        </w:rPr>
        <w:t>u skladu s</w:t>
      </w:r>
      <w:r>
        <w:t xml:space="preserve"> redovima predavanja na Sveučilištu u Zadru u akademskoj godini 2014./15.</w:t>
      </w:r>
      <w:r>
        <w:rPr>
          <w:lang w:val="hr-HR"/>
        </w:rPr>
        <w:t>,</w:t>
      </w:r>
      <w:r>
        <w:t xml:space="preserve"> a isti će se svake godine ažurirati.</w:t>
      </w:r>
    </w:p>
  </w:footnote>
  <w:footnote w:id="4">
    <w:p w:rsidR="00642615" w:rsidRDefault="00642615" w:rsidP="00A305D7">
      <w:pPr>
        <w:pStyle w:val="FootnoteText"/>
      </w:pPr>
      <w:r>
        <w:rPr>
          <w:rStyle w:val="FootnoteReference"/>
        </w:rPr>
        <w:footnoteRef/>
      </w:r>
      <w:r>
        <w:t xml:space="preserve"> Razlikovni ispiti upisuju se u ljetnom semestru.</w:t>
      </w:r>
    </w:p>
  </w:footnote>
  <w:footnote w:id="5">
    <w:p w:rsidR="00642615" w:rsidRDefault="00642615" w:rsidP="00A305D7">
      <w:pPr>
        <w:pStyle w:val="FootnoteText"/>
      </w:pPr>
      <w:r>
        <w:rPr>
          <w:rStyle w:val="FootnoteReference"/>
        </w:rPr>
        <w:footnoteRef/>
      </w:r>
      <w:r>
        <w:t xml:space="preserve"> Razlikovna godina upisuje se u zimskom i ljetnom semestru.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88"/>
      <w:gridCol w:w="5940"/>
    </w:tblGrid>
    <w:tr w:rsidR="00642615" w:rsidRPr="0007548F">
      <w:tc>
        <w:tcPr>
          <w:tcW w:w="9288" w:type="dxa"/>
          <w:vAlign w:val="center"/>
        </w:tcPr>
        <w:p w:rsidR="00642615" w:rsidRPr="00164D0E" w:rsidRDefault="00642615" w:rsidP="0007548F">
          <w:pPr>
            <w:pStyle w:val="Header"/>
            <w:spacing w:before="240" w:after="120"/>
            <w:rPr>
              <w:b/>
              <w:sz w:val="22"/>
              <w:szCs w:val="22"/>
              <w:lang w:eastAsia="en-US"/>
            </w:rPr>
          </w:pPr>
          <w:r w:rsidRPr="00164D0E">
            <w:rPr>
              <w:b/>
              <w:sz w:val="22"/>
              <w:szCs w:val="22"/>
              <w:lang w:eastAsia="en-US"/>
            </w:rPr>
            <w:t xml:space="preserve"> SVEUČILIŠTE U ZADRU</w:t>
          </w:r>
        </w:p>
        <w:p w:rsidR="00642615" w:rsidRPr="00164D0E" w:rsidRDefault="00642615" w:rsidP="000F1EA2">
          <w:pPr>
            <w:pStyle w:val="Header"/>
            <w:rPr>
              <w:b/>
              <w:sz w:val="22"/>
              <w:szCs w:val="22"/>
              <w:lang w:eastAsia="en-US"/>
            </w:rPr>
          </w:pPr>
          <w:r w:rsidRPr="00164D0E">
            <w:rPr>
              <w:b/>
              <w:sz w:val="22"/>
              <w:szCs w:val="22"/>
              <w:lang w:eastAsia="en-US"/>
            </w:rPr>
            <w:t xml:space="preserve"> ELABORAT O STUDIJSKOM PROGRAMU</w:t>
          </w:r>
          <w:r>
            <w:rPr>
              <w:rFonts w:ascii="Calibri" w:hAnsi="Calibri"/>
              <w:noProof/>
              <w:sz w:val="22"/>
              <w:szCs w:val="22"/>
            </w:rPr>
            <w:drawing>
              <wp:anchor distT="47625" distB="47625" distL="47625" distR="47625" simplePos="0" relativeHeight="251657728" behindDoc="1" locked="0" layoutInCell="1" allowOverlap="0" wp14:anchorId="7E5CD74E" wp14:editId="4ABCC5C5">
                <wp:simplePos x="0" y="0"/>
                <wp:positionH relativeFrom="column">
                  <wp:posOffset>-885825</wp:posOffset>
                </wp:positionH>
                <wp:positionV relativeFrom="line">
                  <wp:posOffset>-1296670</wp:posOffset>
                </wp:positionV>
                <wp:extent cx="795655" cy="790575"/>
                <wp:effectExtent l="0" t="0" r="0" b="0"/>
                <wp:wrapTight wrapText="bothSides">
                  <wp:wrapPolygon edited="0">
                    <wp:start x="0" y="0"/>
                    <wp:lineTo x="0" y="21340"/>
                    <wp:lineTo x="21204" y="21340"/>
                    <wp:lineTo x="21204" y="0"/>
                    <wp:lineTo x="0" y="0"/>
                  </wp:wrapPolygon>
                </wp:wrapTight>
                <wp:docPr id="1" name="Pictur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3"/>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795655"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5940" w:type="dxa"/>
        </w:tcPr>
        <w:p w:rsidR="00642615" w:rsidRPr="00164D0E" w:rsidRDefault="00642615" w:rsidP="0007548F">
          <w:pPr>
            <w:pStyle w:val="Header"/>
            <w:jc w:val="right"/>
            <w:rPr>
              <w:i/>
              <w:sz w:val="22"/>
              <w:szCs w:val="22"/>
              <w:lang w:eastAsia="en-US"/>
            </w:rPr>
          </w:pPr>
          <w:r w:rsidRPr="00164D0E">
            <w:rPr>
              <w:b/>
              <w:i/>
              <w:sz w:val="22"/>
              <w:szCs w:val="22"/>
              <w:lang w:eastAsia="en-US"/>
            </w:rPr>
            <w:t xml:space="preserve">Obrazac 1. </w:t>
          </w:r>
          <w:r w:rsidRPr="00164D0E">
            <w:rPr>
              <w:i/>
              <w:sz w:val="22"/>
              <w:szCs w:val="22"/>
              <w:lang w:eastAsia="en-US"/>
            </w:rPr>
            <w:t>Vrjednovanje sveučilišnih studijskih programa preddiplomskih, diplomskih i integriranih preddiplomskih i diplomskih studija te stručnih studija</w:t>
          </w:r>
        </w:p>
      </w:tc>
    </w:tr>
  </w:tbl>
  <w:p w:rsidR="00642615" w:rsidRDefault="00642615" w:rsidP="00F34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2">
    <w:nsid w:val="022611BB"/>
    <w:multiLevelType w:val="hybridMultilevel"/>
    <w:tmpl w:val="B198939C"/>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872819"/>
    <w:multiLevelType w:val="hybridMultilevel"/>
    <w:tmpl w:val="CD781F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4CF2F60"/>
    <w:multiLevelType w:val="multilevel"/>
    <w:tmpl w:val="C53889C0"/>
    <w:lvl w:ilvl="0">
      <w:start w:val="1"/>
      <w:numFmt w:val="decimal"/>
      <w:lvlText w:val="%1."/>
      <w:lvlJc w:val="left"/>
      <w:pPr>
        <w:tabs>
          <w:tab w:val="num" w:pos="360"/>
        </w:tabs>
        <w:ind w:left="360" w:hanging="360"/>
      </w:pPr>
      <w:rPr>
        <w:rFonts w:ascii="Arial Narrow" w:hAnsi="Arial Narrow" w:hint="default"/>
      </w:rPr>
    </w:lvl>
    <w:lvl w:ilvl="1">
      <w:start w:val="1"/>
      <w:numFmt w:val="decimal"/>
      <w:lvlText w:val="%1.%2."/>
      <w:lvlJc w:val="left"/>
      <w:pPr>
        <w:tabs>
          <w:tab w:val="num" w:pos="360"/>
        </w:tabs>
        <w:ind w:left="360" w:hanging="360"/>
      </w:pPr>
      <w:rPr>
        <w:rFonts w:ascii="Arial Narrow" w:hAnsi="Arial Narrow" w:hint="default"/>
        <w:b w:val="0"/>
      </w:rPr>
    </w:lvl>
    <w:lvl w:ilvl="2">
      <w:start w:val="1"/>
      <w:numFmt w:val="decimal"/>
      <w:lvlText w:val="%1.%2.%3."/>
      <w:lvlJc w:val="left"/>
      <w:pPr>
        <w:tabs>
          <w:tab w:val="num" w:pos="720"/>
        </w:tabs>
        <w:ind w:left="720" w:hanging="720"/>
      </w:pPr>
      <w:rPr>
        <w:rFonts w:ascii="Arial Narrow" w:hAnsi="Arial Narrow" w:hint="default"/>
      </w:rPr>
    </w:lvl>
    <w:lvl w:ilvl="3">
      <w:start w:val="1"/>
      <w:numFmt w:val="decimal"/>
      <w:lvlText w:val="%1.%2.%3.%4."/>
      <w:lvlJc w:val="left"/>
      <w:pPr>
        <w:tabs>
          <w:tab w:val="num" w:pos="720"/>
        </w:tabs>
        <w:ind w:left="720" w:hanging="720"/>
      </w:pPr>
      <w:rPr>
        <w:rFonts w:ascii="Arial Narrow" w:hAnsi="Arial Narrow" w:hint="default"/>
      </w:rPr>
    </w:lvl>
    <w:lvl w:ilvl="4">
      <w:start w:val="1"/>
      <w:numFmt w:val="decimal"/>
      <w:lvlText w:val="%1.%2.%3.%4.%5."/>
      <w:lvlJc w:val="left"/>
      <w:pPr>
        <w:tabs>
          <w:tab w:val="num" w:pos="1080"/>
        </w:tabs>
        <w:ind w:left="1080" w:hanging="1080"/>
      </w:pPr>
      <w:rPr>
        <w:rFonts w:ascii="Arial Narrow" w:hAnsi="Arial Narrow" w:hint="default"/>
      </w:rPr>
    </w:lvl>
    <w:lvl w:ilvl="5">
      <w:start w:val="1"/>
      <w:numFmt w:val="decimal"/>
      <w:lvlText w:val="%1.%2.%3.%4.%5.%6."/>
      <w:lvlJc w:val="left"/>
      <w:pPr>
        <w:tabs>
          <w:tab w:val="num" w:pos="1080"/>
        </w:tabs>
        <w:ind w:left="1080" w:hanging="1080"/>
      </w:pPr>
      <w:rPr>
        <w:rFonts w:ascii="Arial Narrow" w:hAnsi="Arial Narrow" w:hint="default"/>
      </w:rPr>
    </w:lvl>
    <w:lvl w:ilvl="6">
      <w:start w:val="1"/>
      <w:numFmt w:val="decimal"/>
      <w:lvlText w:val="%1.%2.%3.%4.%5.%6.%7."/>
      <w:lvlJc w:val="left"/>
      <w:pPr>
        <w:tabs>
          <w:tab w:val="num" w:pos="1440"/>
        </w:tabs>
        <w:ind w:left="1440" w:hanging="1440"/>
      </w:pPr>
      <w:rPr>
        <w:rFonts w:ascii="Arial Narrow" w:hAnsi="Arial Narrow" w:hint="default"/>
      </w:rPr>
    </w:lvl>
    <w:lvl w:ilvl="7">
      <w:start w:val="1"/>
      <w:numFmt w:val="decimal"/>
      <w:lvlText w:val="%1.%2.%3.%4.%5.%6.%7.%8."/>
      <w:lvlJc w:val="left"/>
      <w:pPr>
        <w:tabs>
          <w:tab w:val="num" w:pos="1440"/>
        </w:tabs>
        <w:ind w:left="1440" w:hanging="1440"/>
      </w:pPr>
      <w:rPr>
        <w:rFonts w:ascii="Arial Narrow" w:hAnsi="Arial Narrow" w:hint="default"/>
      </w:rPr>
    </w:lvl>
    <w:lvl w:ilvl="8">
      <w:start w:val="1"/>
      <w:numFmt w:val="decimal"/>
      <w:lvlText w:val="%1.%2.%3.%4.%5.%6.%7.%8.%9."/>
      <w:lvlJc w:val="left"/>
      <w:pPr>
        <w:tabs>
          <w:tab w:val="num" w:pos="1800"/>
        </w:tabs>
        <w:ind w:left="1800" w:hanging="1800"/>
      </w:pPr>
      <w:rPr>
        <w:rFonts w:ascii="Arial Narrow" w:hAnsi="Arial Narrow" w:hint="default"/>
      </w:rPr>
    </w:lvl>
  </w:abstractNum>
  <w:abstractNum w:abstractNumId="5">
    <w:nsid w:val="051E0B83"/>
    <w:multiLevelType w:val="hybridMultilevel"/>
    <w:tmpl w:val="99F86CE8"/>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8611D88"/>
    <w:multiLevelType w:val="hybridMultilevel"/>
    <w:tmpl w:val="93163788"/>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224599"/>
    <w:multiLevelType w:val="hybridMultilevel"/>
    <w:tmpl w:val="C6EAB310"/>
    <w:lvl w:ilvl="0" w:tplc="B7A4AB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75392D"/>
    <w:multiLevelType w:val="multilevel"/>
    <w:tmpl w:val="7B46B0B0"/>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7B942D7"/>
    <w:multiLevelType w:val="multilevel"/>
    <w:tmpl w:val="C3E6C8C2"/>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080"/>
        </w:tabs>
        <w:ind w:left="1080" w:hanging="108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440"/>
        </w:tabs>
        <w:ind w:left="1440" w:hanging="1440"/>
      </w:pPr>
      <w:rPr>
        <w:color w:val="000000"/>
      </w:rPr>
    </w:lvl>
  </w:abstractNum>
  <w:abstractNum w:abstractNumId="10">
    <w:nsid w:val="1A0F64CB"/>
    <w:multiLevelType w:val="multilevel"/>
    <w:tmpl w:val="18501588"/>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2D4838"/>
    <w:multiLevelType w:val="hybridMultilevel"/>
    <w:tmpl w:val="7F123664"/>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F39138C"/>
    <w:multiLevelType w:val="multilevel"/>
    <w:tmpl w:val="650E31C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0CF69EB"/>
    <w:multiLevelType w:val="multilevel"/>
    <w:tmpl w:val="421CB4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Narrow" w:hAnsi="Arial Narrow"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3354FEB"/>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5">
    <w:nsid w:val="23651F41"/>
    <w:multiLevelType w:val="hybridMultilevel"/>
    <w:tmpl w:val="0B10C314"/>
    <w:lvl w:ilvl="0" w:tplc="4F3C3D18">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26CF7BC5"/>
    <w:multiLevelType w:val="hybridMultilevel"/>
    <w:tmpl w:val="62D6326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A065A0D"/>
    <w:multiLevelType w:val="multilevel"/>
    <w:tmpl w:val="FFB08CB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A3F6A6C"/>
    <w:multiLevelType w:val="multilevel"/>
    <w:tmpl w:val="ECBA2DA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ascii="Arial Narrow" w:hAnsi="Arial Narrow"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1CB7926"/>
    <w:multiLevelType w:val="hybridMultilevel"/>
    <w:tmpl w:val="D750A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2151C54"/>
    <w:multiLevelType w:val="hybridMultilevel"/>
    <w:tmpl w:val="9C6A25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44756F9"/>
    <w:multiLevelType w:val="hybridMultilevel"/>
    <w:tmpl w:val="245AF9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62B5EC0"/>
    <w:multiLevelType w:val="multilevel"/>
    <w:tmpl w:val="EE20F68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502"/>
        </w:tabs>
        <w:ind w:left="502" w:hanging="360"/>
      </w:pPr>
      <w:rPr>
        <w:rFonts w:ascii="Arial Narrow" w:hAnsi="Arial Narrow"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66C0323"/>
    <w:multiLevelType w:val="hybridMultilevel"/>
    <w:tmpl w:val="1E3EA8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37B00F2F"/>
    <w:multiLevelType w:val="hybridMultilevel"/>
    <w:tmpl w:val="5FAA53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3A5F7BBF"/>
    <w:multiLevelType w:val="hybridMultilevel"/>
    <w:tmpl w:val="50F2B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AA16212"/>
    <w:multiLevelType w:val="hybridMultilevel"/>
    <w:tmpl w:val="49D0484E"/>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nsid w:val="3B6F56D7"/>
    <w:multiLevelType w:val="hybridMultilevel"/>
    <w:tmpl w:val="58088FC0"/>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BD21CB5"/>
    <w:multiLevelType w:val="multilevel"/>
    <w:tmpl w:val="FB2C5C8E"/>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3DF777C8"/>
    <w:multiLevelType w:val="hybridMultilevel"/>
    <w:tmpl w:val="0608B1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2C40A93"/>
    <w:multiLevelType w:val="hybridMultilevel"/>
    <w:tmpl w:val="A106E4B0"/>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7152DEB"/>
    <w:multiLevelType w:val="multilevel"/>
    <w:tmpl w:val="95764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7E01920"/>
    <w:multiLevelType w:val="hybridMultilevel"/>
    <w:tmpl w:val="4CF492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C8540C1"/>
    <w:multiLevelType w:val="hybridMultilevel"/>
    <w:tmpl w:val="E188DDAA"/>
    <w:lvl w:ilvl="0" w:tplc="AE9AC7F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D7705C7"/>
    <w:multiLevelType w:val="hybridMultilevel"/>
    <w:tmpl w:val="DA28C1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4D9811B3"/>
    <w:multiLevelType w:val="hybridMultilevel"/>
    <w:tmpl w:val="58CE4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12F4B0C"/>
    <w:multiLevelType w:val="hybridMultilevel"/>
    <w:tmpl w:val="C448AD32"/>
    <w:lvl w:ilvl="0" w:tplc="4F3C3D18">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nsid w:val="54395EEE"/>
    <w:multiLevelType w:val="hybridMultilevel"/>
    <w:tmpl w:val="18D61D50"/>
    <w:lvl w:ilvl="0" w:tplc="4F3C3D1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317427"/>
    <w:multiLevelType w:val="multilevel"/>
    <w:tmpl w:val="B2528A68"/>
    <w:lvl w:ilvl="0">
      <w:start w:val="2"/>
      <w:numFmt w:val="decimal"/>
      <w:lvlText w:val="%1."/>
      <w:lvlJc w:val="left"/>
      <w:pPr>
        <w:ind w:left="435" w:hanging="435"/>
      </w:pPr>
      <w:rPr>
        <w:rFonts w:cs="Times New Roman" w:hint="default"/>
      </w:rPr>
    </w:lvl>
    <w:lvl w:ilvl="1">
      <w:start w:val="12"/>
      <w:numFmt w:val="decimal"/>
      <w:lvlText w:val="%1.%2."/>
      <w:lvlJc w:val="left"/>
      <w:pPr>
        <w:ind w:left="435" w:hanging="43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9">
    <w:nsid w:val="5AB21EFD"/>
    <w:multiLevelType w:val="hybridMultilevel"/>
    <w:tmpl w:val="F418F80C"/>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5C3348F7"/>
    <w:multiLevelType w:val="hybridMultilevel"/>
    <w:tmpl w:val="8CB8F17C"/>
    <w:lvl w:ilvl="0" w:tplc="00F4F9A4">
      <w:start w:val="16"/>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5D2A69A6"/>
    <w:multiLevelType w:val="multilevel"/>
    <w:tmpl w:val="97FC073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nsid w:val="5EFC4194"/>
    <w:multiLevelType w:val="hybridMultilevel"/>
    <w:tmpl w:val="3EF0DA1C"/>
    <w:lvl w:ilvl="0" w:tplc="4F3C3D18">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606F3A94"/>
    <w:multiLevelType w:val="hybridMultilevel"/>
    <w:tmpl w:val="1E560FF4"/>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60EB5340"/>
    <w:multiLevelType w:val="hybridMultilevel"/>
    <w:tmpl w:val="1E7C016A"/>
    <w:lvl w:ilvl="0" w:tplc="1128A4C6">
      <w:numFmt w:val="bullet"/>
      <w:lvlText w:val="-"/>
      <w:lvlJc w:val="left"/>
      <w:pPr>
        <w:tabs>
          <w:tab w:val="num" w:pos="360"/>
        </w:tabs>
        <w:ind w:left="360" w:hanging="360"/>
      </w:pPr>
      <w:rPr>
        <w:rFonts w:ascii="Arial Narrow" w:eastAsia="Times New Roman" w:hAnsi="Arial Narrow" w:cs="Aria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5">
    <w:nsid w:val="61BB0B57"/>
    <w:multiLevelType w:val="hybridMultilevel"/>
    <w:tmpl w:val="68E6DB5A"/>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1EE2122"/>
    <w:multiLevelType w:val="hybridMultilevel"/>
    <w:tmpl w:val="948C5E2E"/>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nsid w:val="64C11527"/>
    <w:multiLevelType w:val="multilevel"/>
    <w:tmpl w:val="4A9A8C9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655130E9"/>
    <w:multiLevelType w:val="multilevel"/>
    <w:tmpl w:val="0A688BF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664A6E3B"/>
    <w:multiLevelType w:val="hybridMultilevel"/>
    <w:tmpl w:val="2ED867B0"/>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6620AD3"/>
    <w:multiLevelType w:val="hybridMultilevel"/>
    <w:tmpl w:val="0A3E446C"/>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nsid w:val="67766345"/>
    <w:multiLevelType w:val="multilevel"/>
    <w:tmpl w:val="2A2071C6"/>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2">
    <w:nsid w:val="67F976AF"/>
    <w:multiLevelType w:val="hybridMultilevel"/>
    <w:tmpl w:val="07882E36"/>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7FD12AD"/>
    <w:multiLevelType w:val="multilevel"/>
    <w:tmpl w:val="73F2986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689601AB"/>
    <w:multiLevelType w:val="hybridMultilevel"/>
    <w:tmpl w:val="60B440FE"/>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5">
    <w:nsid w:val="69C9162D"/>
    <w:multiLevelType w:val="multilevel"/>
    <w:tmpl w:val="DAE2A67C"/>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56">
    <w:nsid w:val="6B82269D"/>
    <w:multiLevelType w:val="hybridMultilevel"/>
    <w:tmpl w:val="FFBEB850"/>
    <w:lvl w:ilvl="0" w:tplc="AE9AC7F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6B9F7D87"/>
    <w:multiLevelType w:val="hybridMultilevel"/>
    <w:tmpl w:val="60BC726A"/>
    <w:lvl w:ilvl="0" w:tplc="916EBFD2">
      <w:start w:val="1"/>
      <w:numFmt w:val="bullet"/>
      <w:lvlText w:val="-"/>
      <w:lvlJc w:val="left"/>
      <w:pPr>
        <w:ind w:left="720" w:hanging="360"/>
      </w:pPr>
      <w:rPr>
        <w:rFonts w:ascii="Comic Sans MS" w:eastAsia="Times New Roman"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D60443C"/>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75A50BEB"/>
    <w:multiLevelType w:val="hybridMultilevel"/>
    <w:tmpl w:val="F2EE4EDA"/>
    <w:lvl w:ilvl="0" w:tplc="1128A4C6">
      <w:numFmt w:val="bullet"/>
      <w:lvlText w:val="-"/>
      <w:lvlJc w:val="left"/>
      <w:pPr>
        <w:tabs>
          <w:tab w:val="num" w:pos="360"/>
        </w:tabs>
        <w:ind w:left="360" w:hanging="360"/>
      </w:pPr>
      <w:rPr>
        <w:rFonts w:ascii="Arial Narrow" w:eastAsia="Times New Roman" w:hAnsi="Arial Narrow" w:cs="Aria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0">
    <w:nsid w:val="77955B4B"/>
    <w:multiLevelType w:val="hybridMultilevel"/>
    <w:tmpl w:val="247CF594"/>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D4227F8"/>
    <w:multiLevelType w:val="multilevel"/>
    <w:tmpl w:val="028623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EDB6F94"/>
    <w:multiLevelType w:val="hybridMultilevel"/>
    <w:tmpl w:val="B4D0FC4C"/>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8"/>
  </w:num>
  <w:num w:numId="2">
    <w:abstractNumId w:val="61"/>
  </w:num>
  <w:num w:numId="3">
    <w:abstractNumId w:val="28"/>
  </w:num>
  <w:num w:numId="4">
    <w:abstractNumId w:val="55"/>
  </w:num>
  <w:num w:numId="5">
    <w:abstractNumId w:val="47"/>
  </w:num>
  <w:num w:numId="6">
    <w:abstractNumId w:val="17"/>
  </w:num>
  <w:num w:numId="7">
    <w:abstractNumId w:val="13"/>
  </w:num>
  <w:num w:numId="8">
    <w:abstractNumId w:val="12"/>
  </w:num>
  <w:num w:numId="9">
    <w:abstractNumId w:val="10"/>
  </w:num>
  <w:num w:numId="10">
    <w:abstractNumId w:val="53"/>
  </w:num>
  <w:num w:numId="11">
    <w:abstractNumId w:val="38"/>
  </w:num>
  <w:num w:numId="12">
    <w:abstractNumId w:val="20"/>
  </w:num>
  <w:num w:numId="13">
    <w:abstractNumId w:val="41"/>
  </w:num>
  <w:num w:numId="14">
    <w:abstractNumId w:val="18"/>
  </w:num>
  <w:num w:numId="15">
    <w:abstractNumId w:val="48"/>
  </w:num>
  <w:num w:numId="16">
    <w:abstractNumId w:val="8"/>
  </w:num>
  <w:num w:numId="17">
    <w:abstractNumId w:val="49"/>
  </w:num>
  <w:num w:numId="18">
    <w:abstractNumId w:val="16"/>
  </w:num>
  <w:num w:numId="19">
    <w:abstractNumId w:val="57"/>
  </w:num>
  <w:num w:numId="20">
    <w:abstractNumId w:val="5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7"/>
  </w:num>
  <w:num w:numId="26">
    <w:abstractNumId w:val="36"/>
  </w:num>
  <w:num w:numId="27">
    <w:abstractNumId w:val="30"/>
  </w:num>
  <w:num w:numId="28">
    <w:abstractNumId w:val="59"/>
  </w:num>
  <w:num w:numId="29">
    <w:abstractNumId w:val="40"/>
  </w:num>
  <w:num w:numId="30">
    <w:abstractNumId w:val="62"/>
  </w:num>
  <w:num w:numId="31">
    <w:abstractNumId w:val="44"/>
  </w:num>
  <w:num w:numId="32">
    <w:abstractNumId w:val="60"/>
  </w:num>
  <w:num w:numId="33">
    <w:abstractNumId w:val="2"/>
  </w:num>
  <w:num w:numId="34">
    <w:abstractNumId w:val="45"/>
  </w:num>
  <w:num w:numId="35">
    <w:abstractNumId w:val="6"/>
  </w:num>
  <w:num w:numId="36">
    <w:abstractNumId w:val="27"/>
  </w:num>
  <w:num w:numId="37">
    <w:abstractNumId w:val="5"/>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1"/>
  </w:num>
  <w:num w:numId="48">
    <w:abstractNumId w:val="54"/>
  </w:num>
  <w:num w:numId="49">
    <w:abstractNumId w:val="24"/>
  </w:num>
  <w:num w:numId="50">
    <w:abstractNumId w:val="14"/>
  </w:num>
  <w:num w:numId="51">
    <w:abstractNumId w:val="22"/>
  </w:num>
  <w:num w:numId="52">
    <w:abstractNumId w:val="31"/>
  </w:num>
  <w:num w:numId="53">
    <w:abstractNumId w:val="51"/>
  </w:num>
  <w:num w:numId="54">
    <w:abstractNumId w:val="50"/>
  </w:num>
  <w:num w:numId="55">
    <w:abstractNumId w:val="39"/>
  </w:num>
  <w:num w:numId="56">
    <w:abstractNumId w:val="46"/>
  </w:num>
  <w:num w:numId="57">
    <w:abstractNumId w:val="26"/>
  </w:num>
  <w:num w:numId="58">
    <w:abstractNumId w:val="56"/>
  </w:num>
  <w:num w:numId="59">
    <w:abstractNumId w:val="33"/>
  </w:num>
  <w:num w:numId="60">
    <w:abstractNumId w:val="42"/>
  </w:num>
  <w:num w:numId="61">
    <w:abstractNumId w:val="23"/>
  </w:num>
  <w:num w:numId="62">
    <w:abstractNumId w:val="29"/>
  </w:num>
  <w:num w:numId="63">
    <w:abstractNumId w:val="32"/>
  </w:num>
  <w:num w:numId="64">
    <w:abstractNumId w:val="3"/>
  </w:num>
  <w:num w:numId="65">
    <w:abstractNumId w:val="34"/>
  </w:num>
  <w:num w:numId="66">
    <w:abstractNumId w:val="35"/>
  </w:num>
  <w:num w:numId="67">
    <w:abstractNumId w:val="19"/>
  </w:num>
  <w:num w:numId="68">
    <w:abstractNumId w:val="21"/>
  </w:num>
  <w:num w:numId="69">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07"/>
    <w:rsid w:val="00000D9F"/>
    <w:rsid w:val="00001C5D"/>
    <w:rsid w:val="00003AD3"/>
    <w:rsid w:val="00003C98"/>
    <w:rsid w:val="0000448A"/>
    <w:rsid w:val="0000575F"/>
    <w:rsid w:val="000069C9"/>
    <w:rsid w:val="0001051F"/>
    <w:rsid w:val="00011A03"/>
    <w:rsid w:val="00012A9D"/>
    <w:rsid w:val="00013004"/>
    <w:rsid w:val="00014B11"/>
    <w:rsid w:val="00015F69"/>
    <w:rsid w:val="00016806"/>
    <w:rsid w:val="00017CAD"/>
    <w:rsid w:val="00020AEA"/>
    <w:rsid w:val="000217B7"/>
    <w:rsid w:val="000228D0"/>
    <w:rsid w:val="000245F7"/>
    <w:rsid w:val="00027151"/>
    <w:rsid w:val="000318AE"/>
    <w:rsid w:val="00033065"/>
    <w:rsid w:val="00033AE4"/>
    <w:rsid w:val="00033CAF"/>
    <w:rsid w:val="000364F4"/>
    <w:rsid w:val="00036CBF"/>
    <w:rsid w:val="00037384"/>
    <w:rsid w:val="00037F11"/>
    <w:rsid w:val="000407EC"/>
    <w:rsid w:val="00040DD9"/>
    <w:rsid w:val="00044342"/>
    <w:rsid w:val="00044367"/>
    <w:rsid w:val="00044381"/>
    <w:rsid w:val="0004528F"/>
    <w:rsid w:val="00045485"/>
    <w:rsid w:val="00046B19"/>
    <w:rsid w:val="00047AB1"/>
    <w:rsid w:val="0005123D"/>
    <w:rsid w:val="0005126B"/>
    <w:rsid w:val="000544E9"/>
    <w:rsid w:val="000545E4"/>
    <w:rsid w:val="00054E5D"/>
    <w:rsid w:val="000560F4"/>
    <w:rsid w:val="00057435"/>
    <w:rsid w:val="0006037D"/>
    <w:rsid w:val="00062242"/>
    <w:rsid w:val="0006465E"/>
    <w:rsid w:val="000653C3"/>
    <w:rsid w:val="00065FE1"/>
    <w:rsid w:val="00066879"/>
    <w:rsid w:val="00070D4A"/>
    <w:rsid w:val="00072E24"/>
    <w:rsid w:val="00073324"/>
    <w:rsid w:val="0007403F"/>
    <w:rsid w:val="00074934"/>
    <w:rsid w:val="0007548F"/>
    <w:rsid w:val="00076B4E"/>
    <w:rsid w:val="000777E7"/>
    <w:rsid w:val="000803F1"/>
    <w:rsid w:val="00080F34"/>
    <w:rsid w:val="000824F8"/>
    <w:rsid w:val="000836F0"/>
    <w:rsid w:val="00083C80"/>
    <w:rsid w:val="00083CED"/>
    <w:rsid w:val="000842AD"/>
    <w:rsid w:val="000849FA"/>
    <w:rsid w:val="000851B8"/>
    <w:rsid w:val="00085C12"/>
    <w:rsid w:val="00087700"/>
    <w:rsid w:val="00093F1F"/>
    <w:rsid w:val="00094524"/>
    <w:rsid w:val="00095D4A"/>
    <w:rsid w:val="00095E23"/>
    <w:rsid w:val="00096E50"/>
    <w:rsid w:val="000A187F"/>
    <w:rsid w:val="000A22E8"/>
    <w:rsid w:val="000A2666"/>
    <w:rsid w:val="000A32D1"/>
    <w:rsid w:val="000A58F1"/>
    <w:rsid w:val="000A6727"/>
    <w:rsid w:val="000A6901"/>
    <w:rsid w:val="000A7A04"/>
    <w:rsid w:val="000A7F46"/>
    <w:rsid w:val="000B1DC9"/>
    <w:rsid w:val="000B2F4E"/>
    <w:rsid w:val="000B3BEB"/>
    <w:rsid w:val="000B3CF0"/>
    <w:rsid w:val="000B47C0"/>
    <w:rsid w:val="000B540D"/>
    <w:rsid w:val="000B6343"/>
    <w:rsid w:val="000C026A"/>
    <w:rsid w:val="000C0C9C"/>
    <w:rsid w:val="000C192A"/>
    <w:rsid w:val="000C1CA8"/>
    <w:rsid w:val="000C2E51"/>
    <w:rsid w:val="000C300D"/>
    <w:rsid w:val="000C3086"/>
    <w:rsid w:val="000C6145"/>
    <w:rsid w:val="000C657B"/>
    <w:rsid w:val="000C6C77"/>
    <w:rsid w:val="000C6E5A"/>
    <w:rsid w:val="000C6FBD"/>
    <w:rsid w:val="000D1AA9"/>
    <w:rsid w:val="000D2377"/>
    <w:rsid w:val="000D28AB"/>
    <w:rsid w:val="000D4FC1"/>
    <w:rsid w:val="000D7048"/>
    <w:rsid w:val="000D7374"/>
    <w:rsid w:val="000E3834"/>
    <w:rsid w:val="000E4C6E"/>
    <w:rsid w:val="000E4ED6"/>
    <w:rsid w:val="000F1EA2"/>
    <w:rsid w:val="000F270A"/>
    <w:rsid w:val="000F28F5"/>
    <w:rsid w:val="000F2FDA"/>
    <w:rsid w:val="000F6C35"/>
    <w:rsid w:val="000F78A8"/>
    <w:rsid w:val="00101BD9"/>
    <w:rsid w:val="001024B2"/>
    <w:rsid w:val="001024BD"/>
    <w:rsid w:val="00103388"/>
    <w:rsid w:val="00104D8C"/>
    <w:rsid w:val="00106EB1"/>
    <w:rsid w:val="00111712"/>
    <w:rsid w:val="00112FB3"/>
    <w:rsid w:val="00113BF6"/>
    <w:rsid w:val="0011566F"/>
    <w:rsid w:val="00115782"/>
    <w:rsid w:val="001163BC"/>
    <w:rsid w:val="00121E2D"/>
    <w:rsid w:val="001234CA"/>
    <w:rsid w:val="00123A9B"/>
    <w:rsid w:val="00123EF6"/>
    <w:rsid w:val="00124321"/>
    <w:rsid w:val="00124FD7"/>
    <w:rsid w:val="001267E4"/>
    <w:rsid w:val="00126FB5"/>
    <w:rsid w:val="001271D2"/>
    <w:rsid w:val="00130344"/>
    <w:rsid w:val="001310D3"/>
    <w:rsid w:val="00134017"/>
    <w:rsid w:val="001347AE"/>
    <w:rsid w:val="00136366"/>
    <w:rsid w:val="00137535"/>
    <w:rsid w:val="00140A7D"/>
    <w:rsid w:val="00141217"/>
    <w:rsid w:val="00142530"/>
    <w:rsid w:val="00143374"/>
    <w:rsid w:val="00144987"/>
    <w:rsid w:val="00147553"/>
    <w:rsid w:val="00147C5C"/>
    <w:rsid w:val="00150945"/>
    <w:rsid w:val="001513C6"/>
    <w:rsid w:val="001520F2"/>
    <w:rsid w:val="00152126"/>
    <w:rsid w:val="00153010"/>
    <w:rsid w:val="00153747"/>
    <w:rsid w:val="001537E5"/>
    <w:rsid w:val="00154C81"/>
    <w:rsid w:val="0015534E"/>
    <w:rsid w:val="001555AB"/>
    <w:rsid w:val="0015641E"/>
    <w:rsid w:val="001569B5"/>
    <w:rsid w:val="00161BEE"/>
    <w:rsid w:val="00161DF0"/>
    <w:rsid w:val="001623F0"/>
    <w:rsid w:val="00163038"/>
    <w:rsid w:val="0016400F"/>
    <w:rsid w:val="0016455A"/>
    <w:rsid w:val="00164D0E"/>
    <w:rsid w:val="00165962"/>
    <w:rsid w:val="001669F6"/>
    <w:rsid w:val="0017050D"/>
    <w:rsid w:val="0017254A"/>
    <w:rsid w:val="001739E8"/>
    <w:rsid w:val="00174517"/>
    <w:rsid w:val="00174AB3"/>
    <w:rsid w:val="00176167"/>
    <w:rsid w:val="00177668"/>
    <w:rsid w:val="00181258"/>
    <w:rsid w:val="001823F7"/>
    <w:rsid w:val="00184D99"/>
    <w:rsid w:val="00185C24"/>
    <w:rsid w:val="00186177"/>
    <w:rsid w:val="0018675D"/>
    <w:rsid w:val="00187D06"/>
    <w:rsid w:val="0019011B"/>
    <w:rsid w:val="001913E4"/>
    <w:rsid w:val="00192485"/>
    <w:rsid w:val="00192758"/>
    <w:rsid w:val="00192B0D"/>
    <w:rsid w:val="00197F32"/>
    <w:rsid w:val="001A2943"/>
    <w:rsid w:val="001A6495"/>
    <w:rsid w:val="001A6F27"/>
    <w:rsid w:val="001A70EF"/>
    <w:rsid w:val="001A7805"/>
    <w:rsid w:val="001A794E"/>
    <w:rsid w:val="001B151D"/>
    <w:rsid w:val="001B2705"/>
    <w:rsid w:val="001B31BE"/>
    <w:rsid w:val="001B484C"/>
    <w:rsid w:val="001B4C58"/>
    <w:rsid w:val="001B6556"/>
    <w:rsid w:val="001B7722"/>
    <w:rsid w:val="001C0763"/>
    <w:rsid w:val="001C34F2"/>
    <w:rsid w:val="001C4C25"/>
    <w:rsid w:val="001C4D82"/>
    <w:rsid w:val="001C6E50"/>
    <w:rsid w:val="001C78D1"/>
    <w:rsid w:val="001D0BCE"/>
    <w:rsid w:val="001D1308"/>
    <w:rsid w:val="001D203F"/>
    <w:rsid w:val="001D27E6"/>
    <w:rsid w:val="001D31A3"/>
    <w:rsid w:val="001D3A42"/>
    <w:rsid w:val="001D4DE3"/>
    <w:rsid w:val="001D57CA"/>
    <w:rsid w:val="001E2122"/>
    <w:rsid w:val="001E274D"/>
    <w:rsid w:val="001E2784"/>
    <w:rsid w:val="001E5EAA"/>
    <w:rsid w:val="001F0163"/>
    <w:rsid w:val="001F05C6"/>
    <w:rsid w:val="001F12A8"/>
    <w:rsid w:val="001F13B9"/>
    <w:rsid w:val="001F18AE"/>
    <w:rsid w:val="001F245D"/>
    <w:rsid w:val="001F4EA1"/>
    <w:rsid w:val="00200D3A"/>
    <w:rsid w:val="00200DA6"/>
    <w:rsid w:val="002033CB"/>
    <w:rsid w:val="002037AD"/>
    <w:rsid w:val="00206102"/>
    <w:rsid w:val="002075A9"/>
    <w:rsid w:val="00207970"/>
    <w:rsid w:val="00207C8C"/>
    <w:rsid w:val="00210EE7"/>
    <w:rsid w:val="00211800"/>
    <w:rsid w:val="00211D53"/>
    <w:rsid w:val="002121C4"/>
    <w:rsid w:val="002127B4"/>
    <w:rsid w:val="00212F62"/>
    <w:rsid w:val="00217771"/>
    <w:rsid w:val="00217827"/>
    <w:rsid w:val="002207B5"/>
    <w:rsid w:val="00221844"/>
    <w:rsid w:val="0022228D"/>
    <w:rsid w:val="00222C3D"/>
    <w:rsid w:val="00223491"/>
    <w:rsid w:val="00223819"/>
    <w:rsid w:val="00223FF8"/>
    <w:rsid w:val="0022503B"/>
    <w:rsid w:val="00231266"/>
    <w:rsid w:val="00233695"/>
    <w:rsid w:val="00234C78"/>
    <w:rsid w:val="00236A40"/>
    <w:rsid w:val="00237188"/>
    <w:rsid w:val="002406B9"/>
    <w:rsid w:val="00240D87"/>
    <w:rsid w:val="002451B4"/>
    <w:rsid w:val="002453E7"/>
    <w:rsid w:val="002524C6"/>
    <w:rsid w:val="002556B7"/>
    <w:rsid w:val="00256404"/>
    <w:rsid w:val="0025723F"/>
    <w:rsid w:val="0025753B"/>
    <w:rsid w:val="002578DA"/>
    <w:rsid w:val="00257A6A"/>
    <w:rsid w:val="00260622"/>
    <w:rsid w:val="00262478"/>
    <w:rsid w:val="00263DB9"/>
    <w:rsid w:val="00264BD5"/>
    <w:rsid w:val="00265931"/>
    <w:rsid w:val="00267146"/>
    <w:rsid w:val="0026798F"/>
    <w:rsid w:val="00270CA5"/>
    <w:rsid w:val="00270DDC"/>
    <w:rsid w:val="00271572"/>
    <w:rsid w:val="00275ABF"/>
    <w:rsid w:val="00276A22"/>
    <w:rsid w:val="0027755A"/>
    <w:rsid w:val="00280D45"/>
    <w:rsid w:val="00282B59"/>
    <w:rsid w:val="00285F73"/>
    <w:rsid w:val="00290797"/>
    <w:rsid w:val="002920E7"/>
    <w:rsid w:val="00292C29"/>
    <w:rsid w:val="002933A6"/>
    <w:rsid w:val="00293CDC"/>
    <w:rsid w:val="00294822"/>
    <w:rsid w:val="00295080"/>
    <w:rsid w:val="00295ABB"/>
    <w:rsid w:val="002A0350"/>
    <w:rsid w:val="002A03F4"/>
    <w:rsid w:val="002A3D22"/>
    <w:rsid w:val="002A4EAE"/>
    <w:rsid w:val="002A5861"/>
    <w:rsid w:val="002A5BC1"/>
    <w:rsid w:val="002A7819"/>
    <w:rsid w:val="002B0283"/>
    <w:rsid w:val="002B1E3F"/>
    <w:rsid w:val="002B20B5"/>
    <w:rsid w:val="002B7ECC"/>
    <w:rsid w:val="002C0175"/>
    <w:rsid w:val="002C0439"/>
    <w:rsid w:val="002C1ADC"/>
    <w:rsid w:val="002C207F"/>
    <w:rsid w:val="002C461D"/>
    <w:rsid w:val="002C5354"/>
    <w:rsid w:val="002D02E7"/>
    <w:rsid w:val="002D0579"/>
    <w:rsid w:val="002D0783"/>
    <w:rsid w:val="002D08CB"/>
    <w:rsid w:val="002D0B61"/>
    <w:rsid w:val="002D3D0B"/>
    <w:rsid w:val="002D3EBF"/>
    <w:rsid w:val="002D4A06"/>
    <w:rsid w:val="002D51DF"/>
    <w:rsid w:val="002D6674"/>
    <w:rsid w:val="002D6F73"/>
    <w:rsid w:val="002D7AE4"/>
    <w:rsid w:val="002E3645"/>
    <w:rsid w:val="002E4631"/>
    <w:rsid w:val="002E73E9"/>
    <w:rsid w:val="002E74E4"/>
    <w:rsid w:val="002F0E9B"/>
    <w:rsid w:val="002F0FF8"/>
    <w:rsid w:val="002F105F"/>
    <w:rsid w:val="002F2DE2"/>
    <w:rsid w:val="002F3375"/>
    <w:rsid w:val="002F3590"/>
    <w:rsid w:val="002F37C5"/>
    <w:rsid w:val="002F3C08"/>
    <w:rsid w:val="002F4B6F"/>
    <w:rsid w:val="002F6BD6"/>
    <w:rsid w:val="002F6F13"/>
    <w:rsid w:val="00300FE4"/>
    <w:rsid w:val="0030310D"/>
    <w:rsid w:val="00303980"/>
    <w:rsid w:val="00303C2C"/>
    <w:rsid w:val="0030504A"/>
    <w:rsid w:val="00305EB2"/>
    <w:rsid w:val="003076DE"/>
    <w:rsid w:val="0031060F"/>
    <w:rsid w:val="00311F7B"/>
    <w:rsid w:val="00312150"/>
    <w:rsid w:val="003121B0"/>
    <w:rsid w:val="00313E11"/>
    <w:rsid w:val="00317DD0"/>
    <w:rsid w:val="00320630"/>
    <w:rsid w:val="003217D6"/>
    <w:rsid w:val="00326719"/>
    <w:rsid w:val="003316FC"/>
    <w:rsid w:val="00332554"/>
    <w:rsid w:val="003364BA"/>
    <w:rsid w:val="00342FE2"/>
    <w:rsid w:val="0034481F"/>
    <w:rsid w:val="00344B2A"/>
    <w:rsid w:val="00345279"/>
    <w:rsid w:val="00346B3C"/>
    <w:rsid w:val="00347E97"/>
    <w:rsid w:val="003509FC"/>
    <w:rsid w:val="00355212"/>
    <w:rsid w:val="003559B6"/>
    <w:rsid w:val="00357729"/>
    <w:rsid w:val="00357E02"/>
    <w:rsid w:val="00360FA8"/>
    <w:rsid w:val="0036158F"/>
    <w:rsid w:val="0036174B"/>
    <w:rsid w:val="0036567B"/>
    <w:rsid w:val="003657E9"/>
    <w:rsid w:val="00370211"/>
    <w:rsid w:val="00370A9B"/>
    <w:rsid w:val="00374222"/>
    <w:rsid w:val="0037443C"/>
    <w:rsid w:val="0037550D"/>
    <w:rsid w:val="0037589B"/>
    <w:rsid w:val="0037617C"/>
    <w:rsid w:val="003761EB"/>
    <w:rsid w:val="00383672"/>
    <w:rsid w:val="003844F4"/>
    <w:rsid w:val="00385672"/>
    <w:rsid w:val="00385F4C"/>
    <w:rsid w:val="003868B9"/>
    <w:rsid w:val="00386B77"/>
    <w:rsid w:val="00390CEE"/>
    <w:rsid w:val="003911FD"/>
    <w:rsid w:val="0039190C"/>
    <w:rsid w:val="00391F62"/>
    <w:rsid w:val="00394F55"/>
    <w:rsid w:val="0039688F"/>
    <w:rsid w:val="003A04BA"/>
    <w:rsid w:val="003A177C"/>
    <w:rsid w:val="003A308E"/>
    <w:rsid w:val="003A326C"/>
    <w:rsid w:val="003A397E"/>
    <w:rsid w:val="003A3A1B"/>
    <w:rsid w:val="003A5822"/>
    <w:rsid w:val="003A5E3D"/>
    <w:rsid w:val="003A65BE"/>
    <w:rsid w:val="003B0B80"/>
    <w:rsid w:val="003B291E"/>
    <w:rsid w:val="003B3BA9"/>
    <w:rsid w:val="003B5BD3"/>
    <w:rsid w:val="003B6A60"/>
    <w:rsid w:val="003B6DBD"/>
    <w:rsid w:val="003B7171"/>
    <w:rsid w:val="003C21A1"/>
    <w:rsid w:val="003C2420"/>
    <w:rsid w:val="003C2A13"/>
    <w:rsid w:val="003C2E81"/>
    <w:rsid w:val="003C30D2"/>
    <w:rsid w:val="003C4D0F"/>
    <w:rsid w:val="003C75DB"/>
    <w:rsid w:val="003D06E6"/>
    <w:rsid w:val="003D14DC"/>
    <w:rsid w:val="003D36EE"/>
    <w:rsid w:val="003D543F"/>
    <w:rsid w:val="003E2EBB"/>
    <w:rsid w:val="003E43CE"/>
    <w:rsid w:val="003E4B08"/>
    <w:rsid w:val="003E4B60"/>
    <w:rsid w:val="003E68F2"/>
    <w:rsid w:val="003E6B52"/>
    <w:rsid w:val="003E6F13"/>
    <w:rsid w:val="003E7876"/>
    <w:rsid w:val="003F0B69"/>
    <w:rsid w:val="003F0ECB"/>
    <w:rsid w:val="003F4BC2"/>
    <w:rsid w:val="003F538B"/>
    <w:rsid w:val="003F61C8"/>
    <w:rsid w:val="003F6BB8"/>
    <w:rsid w:val="00402692"/>
    <w:rsid w:val="0040517A"/>
    <w:rsid w:val="004055C5"/>
    <w:rsid w:val="004055DA"/>
    <w:rsid w:val="00405E37"/>
    <w:rsid w:val="00407D54"/>
    <w:rsid w:val="00410907"/>
    <w:rsid w:val="004109DE"/>
    <w:rsid w:val="00414CE5"/>
    <w:rsid w:val="00417ACD"/>
    <w:rsid w:val="004202F2"/>
    <w:rsid w:val="00420F21"/>
    <w:rsid w:val="004214ED"/>
    <w:rsid w:val="00422FC3"/>
    <w:rsid w:val="004242CB"/>
    <w:rsid w:val="004243F3"/>
    <w:rsid w:val="004247BC"/>
    <w:rsid w:val="00425995"/>
    <w:rsid w:val="00427923"/>
    <w:rsid w:val="00430462"/>
    <w:rsid w:val="00432E0F"/>
    <w:rsid w:val="00434E3B"/>
    <w:rsid w:val="00437396"/>
    <w:rsid w:val="004422EA"/>
    <w:rsid w:val="004423DD"/>
    <w:rsid w:val="0044761C"/>
    <w:rsid w:val="00447640"/>
    <w:rsid w:val="004504E5"/>
    <w:rsid w:val="00452787"/>
    <w:rsid w:val="0045344C"/>
    <w:rsid w:val="004538CF"/>
    <w:rsid w:val="004549F6"/>
    <w:rsid w:val="00456792"/>
    <w:rsid w:val="00457A35"/>
    <w:rsid w:val="004612BB"/>
    <w:rsid w:val="00461F33"/>
    <w:rsid w:val="00462842"/>
    <w:rsid w:val="00463145"/>
    <w:rsid w:val="00463342"/>
    <w:rsid w:val="00465163"/>
    <w:rsid w:val="0047322C"/>
    <w:rsid w:val="0047429B"/>
    <w:rsid w:val="004747E5"/>
    <w:rsid w:val="00476654"/>
    <w:rsid w:val="00477EFB"/>
    <w:rsid w:val="004800E7"/>
    <w:rsid w:val="00481185"/>
    <w:rsid w:val="004811D5"/>
    <w:rsid w:val="004821E8"/>
    <w:rsid w:val="00483095"/>
    <w:rsid w:val="00485158"/>
    <w:rsid w:val="0048650D"/>
    <w:rsid w:val="004867FE"/>
    <w:rsid w:val="004876C4"/>
    <w:rsid w:val="00487C26"/>
    <w:rsid w:val="004907BA"/>
    <w:rsid w:val="00494D95"/>
    <w:rsid w:val="00494F8D"/>
    <w:rsid w:val="0049762A"/>
    <w:rsid w:val="004A1540"/>
    <w:rsid w:val="004A2557"/>
    <w:rsid w:val="004A5A31"/>
    <w:rsid w:val="004A7B37"/>
    <w:rsid w:val="004B11E4"/>
    <w:rsid w:val="004B1D48"/>
    <w:rsid w:val="004B248B"/>
    <w:rsid w:val="004B2E7C"/>
    <w:rsid w:val="004B3CA6"/>
    <w:rsid w:val="004B3EC6"/>
    <w:rsid w:val="004B5635"/>
    <w:rsid w:val="004B7888"/>
    <w:rsid w:val="004C01EC"/>
    <w:rsid w:val="004C61CD"/>
    <w:rsid w:val="004C6694"/>
    <w:rsid w:val="004C6E89"/>
    <w:rsid w:val="004D21FE"/>
    <w:rsid w:val="004D2878"/>
    <w:rsid w:val="004D339D"/>
    <w:rsid w:val="004D34F4"/>
    <w:rsid w:val="004D42E8"/>
    <w:rsid w:val="004D4694"/>
    <w:rsid w:val="004D6059"/>
    <w:rsid w:val="004D63EE"/>
    <w:rsid w:val="004D6754"/>
    <w:rsid w:val="004D7395"/>
    <w:rsid w:val="004D77CA"/>
    <w:rsid w:val="004E0F6E"/>
    <w:rsid w:val="004E14EE"/>
    <w:rsid w:val="004E3B1C"/>
    <w:rsid w:val="004E457B"/>
    <w:rsid w:val="004E50E3"/>
    <w:rsid w:val="004E5B30"/>
    <w:rsid w:val="004E7417"/>
    <w:rsid w:val="004F0EA7"/>
    <w:rsid w:val="004F2DBD"/>
    <w:rsid w:val="004F3C0B"/>
    <w:rsid w:val="004F5301"/>
    <w:rsid w:val="004F7CB4"/>
    <w:rsid w:val="00504202"/>
    <w:rsid w:val="00504DB4"/>
    <w:rsid w:val="00506C2C"/>
    <w:rsid w:val="00513E78"/>
    <w:rsid w:val="00515E9E"/>
    <w:rsid w:val="0051659E"/>
    <w:rsid w:val="0051696E"/>
    <w:rsid w:val="00516AA4"/>
    <w:rsid w:val="00521B71"/>
    <w:rsid w:val="005228FD"/>
    <w:rsid w:val="005261C2"/>
    <w:rsid w:val="00527DDA"/>
    <w:rsid w:val="00530415"/>
    <w:rsid w:val="00530A3C"/>
    <w:rsid w:val="005325E0"/>
    <w:rsid w:val="00532801"/>
    <w:rsid w:val="00532C68"/>
    <w:rsid w:val="00533D80"/>
    <w:rsid w:val="00533E2F"/>
    <w:rsid w:val="0053495E"/>
    <w:rsid w:val="00536F12"/>
    <w:rsid w:val="005378A0"/>
    <w:rsid w:val="005414C0"/>
    <w:rsid w:val="00541FCF"/>
    <w:rsid w:val="005434EF"/>
    <w:rsid w:val="00545854"/>
    <w:rsid w:val="00550D11"/>
    <w:rsid w:val="00554503"/>
    <w:rsid w:val="00556393"/>
    <w:rsid w:val="00560235"/>
    <w:rsid w:val="00560332"/>
    <w:rsid w:val="00562574"/>
    <w:rsid w:val="00571D15"/>
    <w:rsid w:val="00572F4E"/>
    <w:rsid w:val="00573C7A"/>
    <w:rsid w:val="0057610E"/>
    <w:rsid w:val="00576BE6"/>
    <w:rsid w:val="00577B6D"/>
    <w:rsid w:val="00580CCC"/>
    <w:rsid w:val="00583451"/>
    <w:rsid w:val="00584E41"/>
    <w:rsid w:val="005856FE"/>
    <w:rsid w:val="00591E81"/>
    <w:rsid w:val="00592925"/>
    <w:rsid w:val="00595CDE"/>
    <w:rsid w:val="00595F06"/>
    <w:rsid w:val="00596E06"/>
    <w:rsid w:val="005A02FC"/>
    <w:rsid w:val="005A36D4"/>
    <w:rsid w:val="005A4637"/>
    <w:rsid w:val="005A770E"/>
    <w:rsid w:val="005A7EC0"/>
    <w:rsid w:val="005B189B"/>
    <w:rsid w:val="005B3AF7"/>
    <w:rsid w:val="005B5CF6"/>
    <w:rsid w:val="005B6837"/>
    <w:rsid w:val="005B746E"/>
    <w:rsid w:val="005C33C8"/>
    <w:rsid w:val="005C363A"/>
    <w:rsid w:val="005C46FA"/>
    <w:rsid w:val="005C5718"/>
    <w:rsid w:val="005C74B5"/>
    <w:rsid w:val="005D0A2A"/>
    <w:rsid w:val="005D2342"/>
    <w:rsid w:val="005D2CCF"/>
    <w:rsid w:val="005D2F94"/>
    <w:rsid w:val="005D37B7"/>
    <w:rsid w:val="005D465B"/>
    <w:rsid w:val="005E1806"/>
    <w:rsid w:val="005E4A4F"/>
    <w:rsid w:val="005F2E09"/>
    <w:rsid w:val="005F33C5"/>
    <w:rsid w:val="005F45FC"/>
    <w:rsid w:val="005F6D34"/>
    <w:rsid w:val="005F6EDA"/>
    <w:rsid w:val="005F78A3"/>
    <w:rsid w:val="006007B8"/>
    <w:rsid w:val="006011C2"/>
    <w:rsid w:val="00602598"/>
    <w:rsid w:val="00604795"/>
    <w:rsid w:val="00606C61"/>
    <w:rsid w:val="00610670"/>
    <w:rsid w:val="00612DAC"/>
    <w:rsid w:val="006135CC"/>
    <w:rsid w:val="006139DA"/>
    <w:rsid w:val="00614066"/>
    <w:rsid w:val="0061454D"/>
    <w:rsid w:val="00615301"/>
    <w:rsid w:val="00615599"/>
    <w:rsid w:val="00620241"/>
    <w:rsid w:val="0062028B"/>
    <w:rsid w:val="006220D6"/>
    <w:rsid w:val="006232A1"/>
    <w:rsid w:val="00623B0C"/>
    <w:rsid w:val="00626200"/>
    <w:rsid w:val="00631D9C"/>
    <w:rsid w:val="00633983"/>
    <w:rsid w:val="00635DF7"/>
    <w:rsid w:val="00636622"/>
    <w:rsid w:val="00636A05"/>
    <w:rsid w:val="00636F7A"/>
    <w:rsid w:val="006379DE"/>
    <w:rsid w:val="00640804"/>
    <w:rsid w:val="0064084E"/>
    <w:rsid w:val="00642615"/>
    <w:rsid w:val="006428C3"/>
    <w:rsid w:val="00643162"/>
    <w:rsid w:val="00644AE5"/>
    <w:rsid w:val="006460E0"/>
    <w:rsid w:val="00646408"/>
    <w:rsid w:val="006464DF"/>
    <w:rsid w:val="006469FF"/>
    <w:rsid w:val="00647B80"/>
    <w:rsid w:val="0065255B"/>
    <w:rsid w:val="00653C85"/>
    <w:rsid w:val="006575F7"/>
    <w:rsid w:val="006636E4"/>
    <w:rsid w:val="006641DA"/>
    <w:rsid w:val="00664BE8"/>
    <w:rsid w:val="00665900"/>
    <w:rsid w:val="006663A5"/>
    <w:rsid w:val="00666D76"/>
    <w:rsid w:val="0066776D"/>
    <w:rsid w:val="00667BEA"/>
    <w:rsid w:val="0067273E"/>
    <w:rsid w:val="00672A61"/>
    <w:rsid w:val="00672D78"/>
    <w:rsid w:val="00674C6B"/>
    <w:rsid w:val="00675562"/>
    <w:rsid w:val="00676DF3"/>
    <w:rsid w:val="00677957"/>
    <w:rsid w:val="006808F2"/>
    <w:rsid w:val="0068109E"/>
    <w:rsid w:val="006858B7"/>
    <w:rsid w:val="00685935"/>
    <w:rsid w:val="0068682B"/>
    <w:rsid w:val="00686B28"/>
    <w:rsid w:val="006909A0"/>
    <w:rsid w:val="00691213"/>
    <w:rsid w:val="00695185"/>
    <w:rsid w:val="00695629"/>
    <w:rsid w:val="00695965"/>
    <w:rsid w:val="00697B83"/>
    <w:rsid w:val="006A00BB"/>
    <w:rsid w:val="006A2521"/>
    <w:rsid w:val="006A2647"/>
    <w:rsid w:val="006A5FC3"/>
    <w:rsid w:val="006A7103"/>
    <w:rsid w:val="006A7745"/>
    <w:rsid w:val="006A7E41"/>
    <w:rsid w:val="006B16F1"/>
    <w:rsid w:val="006B2E3A"/>
    <w:rsid w:val="006B30DF"/>
    <w:rsid w:val="006B4719"/>
    <w:rsid w:val="006B7836"/>
    <w:rsid w:val="006C0DF3"/>
    <w:rsid w:val="006C1AAE"/>
    <w:rsid w:val="006C330C"/>
    <w:rsid w:val="006C36AF"/>
    <w:rsid w:val="006C3D34"/>
    <w:rsid w:val="006C52A2"/>
    <w:rsid w:val="006C7BA7"/>
    <w:rsid w:val="006D02A9"/>
    <w:rsid w:val="006D0CD6"/>
    <w:rsid w:val="006D12F8"/>
    <w:rsid w:val="006D1882"/>
    <w:rsid w:val="006D3027"/>
    <w:rsid w:val="006D3480"/>
    <w:rsid w:val="006D4AE3"/>
    <w:rsid w:val="006D576A"/>
    <w:rsid w:val="006E13AF"/>
    <w:rsid w:val="006E15CE"/>
    <w:rsid w:val="006E1AC2"/>
    <w:rsid w:val="006E2475"/>
    <w:rsid w:val="006E28FB"/>
    <w:rsid w:val="006E2AE0"/>
    <w:rsid w:val="006E2D31"/>
    <w:rsid w:val="006E344F"/>
    <w:rsid w:val="006E3A09"/>
    <w:rsid w:val="006E472D"/>
    <w:rsid w:val="006E51D7"/>
    <w:rsid w:val="006E52CC"/>
    <w:rsid w:val="006E5A4A"/>
    <w:rsid w:val="006F1153"/>
    <w:rsid w:val="006F2FFB"/>
    <w:rsid w:val="006F3732"/>
    <w:rsid w:val="006F3BFF"/>
    <w:rsid w:val="006F4485"/>
    <w:rsid w:val="006F659B"/>
    <w:rsid w:val="0070021B"/>
    <w:rsid w:val="007005C2"/>
    <w:rsid w:val="00700655"/>
    <w:rsid w:val="00700E44"/>
    <w:rsid w:val="00702907"/>
    <w:rsid w:val="007067C8"/>
    <w:rsid w:val="00710CB5"/>
    <w:rsid w:val="00710E2A"/>
    <w:rsid w:val="00713116"/>
    <w:rsid w:val="00716730"/>
    <w:rsid w:val="0072177C"/>
    <w:rsid w:val="00721F29"/>
    <w:rsid w:val="007271D4"/>
    <w:rsid w:val="00727D3E"/>
    <w:rsid w:val="007303C2"/>
    <w:rsid w:val="00730853"/>
    <w:rsid w:val="00730A7E"/>
    <w:rsid w:val="00731281"/>
    <w:rsid w:val="00733453"/>
    <w:rsid w:val="0073415F"/>
    <w:rsid w:val="00735047"/>
    <w:rsid w:val="0073618D"/>
    <w:rsid w:val="00736A5F"/>
    <w:rsid w:val="00737D93"/>
    <w:rsid w:val="0074035D"/>
    <w:rsid w:val="0074139B"/>
    <w:rsid w:val="00742293"/>
    <w:rsid w:val="00744A12"/>
    <w:rsid w:val="00746DE4"/>
    <w:rsid w:val="00750039"/>
    <w:rsid w:val="0075022D"/>
    <w:rsid w:val="00756C15"/>
    <w:rsid w:val="00757F77"/>
    <w:rsid w:val="0076002A"/>
    <w:rsid w:val="00762423"/>
    <w:rsid w:val="00762507"/>
    <w:rsid w:val="00762525"/>
    <w:rsid w:val="00763EE8"/>
    <w:rsid w:val="00763F17"/>
    <w:rsid w:val="00764BA7"/>
    <w:rsid w:val="007673EE"/>
    <w:rsid w:val="00770877"/>
    <w:rsid w:val="00770973"/>
    <w:rsid w:val="007716E1"/>
    <w:rsid w:val="0077226D"/>
    <w:rsid w:val="00774C43"/>
    <w:rsid w:val="00775042"/>
    <w:rsid w:val="007759AE"/>
    <w:rsid w:val="007802C6"/>
    <w:rsid w:val="007816FB"/>
    <w:rsid w:val="00781791"/>
    <w:rsid w:val="007822EB"/>
    <w:rsid w:val="00782F8D"/>
    <w:rsid w:val="00783C7D"/>
    <w:rsid w:val="00784B69"/>
    <w:rsid w:val="00784E8C"/>
    <w:rsid w:val="0078540E"/>
    <w:rsid w:val="00785834"/>
    <w:rsid w:val="007860CE"/>
    <w:rsid w:val="00786754"/>
    <w:rsid w:val="007877E2"/>
    <w:rsid w:val="00790143"/>
    <w:rsid w:val="00790E29"/>
    <w:rsid w:val="007926C7"/>
    <w:rsid w:val="00793E20"/>
    <w:rsid w:val="00794CE4"/>
    <w:rsid w:val="007957BC"/>
    <w:rsid w:val="007A01BD"/>
    <w:rsid w:val="007A0E94"/>
    <w:rsid w:val="007A11C9"/>
    <w:rsid w:val="007A3DD5"/>
    <w:rsid w:val="007A4A83"/>
    <w:rsid w:val="007A4F2D"/>
    <w:rsid w:val="007A59A9"/>
    <w:rsid w:val="007A6AFF"/>
    <w:rsid w:val="007B0125"/>
    <w:rsid w:val="007B082A"/>
    <w:rsid w:val="007B34A3"/>
    <w:rsid w:val="007B4BC8"/>
    <w:rsid w:val="007B5EBC"/>
    <w:rsid w:val="007C128A"/>
    <w:rsid w:val="007C28A4"/>
    <w:rsid w:val="007C4981"/>
    <w:rsid w:val="007C5B64"/>
    <w:rsid w:val="007C64DE"/>
    <w:rsid w:val="007C763B"/>
    <w:rsid w:val="007D0AA4"/>
    <w:rsid w:val="007D11AF"/>
    <w:rsid w:val="007D133D"/>
    <w:rsid w:val="007D1F53"/>
    <w:rsid w:val="007D29F0"/>
    <w:rsid w:val="007D2E64"/>
    <w:rsid w:val="007D65F8"/>
    <w:rsid w:val="007D6ACF"/>
    <w:rsid w:val="007D7213"/>
    <w:rsid w:val="007E03E6"/>
    <w:rsid w:val="007E10B2"/>
    <w:rsid w:val="007E14E9"/>
    <w:rsid w:val="007E50AF"/>
    <w:rsid w:val="007E5D46"/>
    <w:rsid w:val="007E5FEE"/>
    <w:rsid w:val="007F08AA"/>
    <w:rsid w:val="007F090C"/>
    <w:rsid w:val="007F1DBF"/>
    <w:rsid w:val="007F4829"/>
    <w:rsid w:val="007F6095"/>
    <w:rsid w:val="007F655B"/>
    <w:rsid w:val="007F687B"/>
    <w:rsid w:val="007F6AC1"/>
    <w:rsid w:val="007F70F3"/>
    <w:rsid w:val="007F747D"/>
    <w:rsid w:val="008024F8"/>
    <w:rsid w:val="00802F0E"/>
    <w:rsid w:val="008036B1"/>
    <w:rsid w:val="00803AE6"/>
    <w:rsid w:val="0080406D"/>
    <w:rsid w:val="0080568E"/>
    <w:rsid w:val="00806738"/>
    <w:rsid w:val="00806F44"/>
    <w:rsid w:val="00810D96"/>
    <w:rsid w:val="00811BD6"/>
    <w:rsid w:val="00812E2B"/>
    <w:rsid w:val="0081377C"/>
    <w:rsid w:val="008142C0"/>
    <w:rsid w:val="00814BF3"/>
    <w:rsid w:val="00815B2B"/>
    <w:rsid w:val="008165CB"/>
    <w:rsid w:val="008220ED"/>
    <w:rsid w:val="008225DC"/>
    <w:rsid w:val="008252DE"/>
    <w:rsid w:val="008264B9"/>
    <w:rsid w:val="008265C8"/>
    <w:rsid w:val="00827E33"/>
    <w:rsid w:val="00831A5B"/>
    <w:rsid w:val="00832A11"/>
    <w:rsid w:val="00833F28"/>
    <w:rsid w:val="008357DC"/>
    <w:rsid w:val="008359FC"/>
    <w:rsid w:val="008361D6"/>
    <w:rsid w:val="00837772"/>
    <w:rsid w:val="008411C1"/>
    <w:rsid w:val="00842555"/>
    <w:rsid w:val="00842AF3"/>
    <w:rsid w:val="008433CB"/>
    <w:rsid w:val="00844A43"/>
    <w:rsid w:val="00844F3C"/>
    <w:rsid w:val="008455F9"/>
    <w:rsid w:val="00845C4F"/>
    <w:rsid w:val="00846705"/>
    <w:rsid w:val="008513E7"/>
    <w:rsid w:val="00852CB1"/>
    <w:rsid w:val="00852F09"/>
    <w:rsid w:val="008534C0"/>
    <w:rsid w:val="00855919"/>
    <w:rsid w:val="00856E82"/>
    <w:rsid w:val="00857199"/>
    <w:rsid w:val="0085736D"/>
    <w:rsid w:val="00857F8B"/>
    <w:rsid w:val="008624A0"/>
    <w:rsid w:val="008624D6"/>
    <w:rsid w:val="00862DDB"/>
    <w:rsid w:val="00862F71"/>
    <w:rsid w:val="008631AA"/>
    <w:rsid w:val="0086358A"/>
    <w:rsid w:val="00864AA8"/>
    <w:rsid w:val="0086585A"/>
    <w:rsid w:val="0086587F"/>
    <w:rsid w:val="00867B1A"/>
    <w:rsid w:val="00870A59"/>
    <w:rsid w:val="00872D37"/>
    <w:rsid w:val="00873735"/>
    <w:rsid w:val="00874B18"/>
    <w:rsid w:val="00874FC9"/>
    <w:rsid w:val="008812F4"/>
    <w:rsid w:val="008816E6"/>
    <w:rsid w:val="00881DD9"/>
    <w:rsid w:val="00882F69"/>
    <w:rsid w:val="008838A6"/>
    <w:rsid w:val="00884B5C"/>
    <w:rsid w:val="00885B70"/>
    <w:rsid w:val="00885C99"/>
    <w:rsid w:val="00886B71"/>
    <w:rsid w:val="0089091C"/>
    <w:rsid w:val="0089138D"/>
    <w:rsid w:val="00891970"/>
    <w:rsid w:val="0089296D"/>
    <w:rsid w:val="00892A01"/>
    <w:rsid w:val="00894E50"/>
    <w:rsid w:val="00895670"/>
    <w:rsid w:val="00895B5C"/>
    <w:rsid w:val="008973BF"/>
    <w:rsid w:val="00897AE1"/>
    <w:rsid w:val="008A0D2F"/>
    <w:rsid w:val="008A339D"/>
    <w:rsid w:val="008A72FF"/>
    <w:rsid w:val="008B27D2"/>
    <w:rsid w:val="008B30EA"/>
    <w:rsid w:val="008B3737"/>
    <w:rsid w:val="008B3C9C"/>
    <w:rsid w:val="008B4682"/>
    <w:rsid w:val="008B51F2"/>
    <w:rsid w:val="008B741A"/>
    <w:rsid w:val="008B7727"/>
    <w:rsid w:val="008B7BAF"/>
    <w:rsid w:val="008C02B7"/>
    <w:rsid w:val="008C2880"/>
    <w:rsid w:val="008C28B0"/>
    <w:rsid w:val="008C336F"/>
    <w:rsid w:val="008C37F5"/>
    <w:rsid w:val="008C46A5"/>
    <w:rsid w:val="008C60F0"/>
    <w:rsid w:val="008C646C"/>
    <w:rsid w:val="008C6C61"/>
    <w:rsid w:val="008D210F"/>
    <w:rsid w:val="008D243B"/>
    <w:rsid w:val="008D26C2"/>
    <w:rsid w:val="008D2A1C"/>
    <w:rsid w:val="008D3C04"/>
    <w:rsid w:val="008D4AE0"/>
    <w:rsid w:val="008D55DA"/>
    <w:rsid w:val="008D6317"/>
    <w:rsid w:val="008E033B"/>
    <w:rsid w:val="008E0886"/>
    <w:rsid w:val="008E0AB3"/>
    <w:rsid w:val="008E0CDD"/>
    <w:rsid w:val="008E2D88"/>
    <w:rsid w:val="008E3489"/>
    <w:rsid w:val="008E3529"/>
    <w:rsid w:val="008E44FF"/>
    <w:rsid w:val="008E6B10"/>
    <w:rsid w:val="008E6F2F"/>
    <w:rsid w:val="008E7F08"/>
    <w:rsid w:val="008F0984"/>
    <w:rsid w:val="008F133A"/>
    <w:rsid w:val="008F31FE"/>
    <w:rsid w:val="008F3B6D"/>
    <w:rsid w:val="008F4669"/>
    <w:rsid w:val="008F4924"/>
    <w:rsid w:val="008F5792"/>
    <w:rsid w:val="008F75C7"/>
    <w:rsid w:val="00900156"/>
    <w:rsid w:val="0090036A"/>
    <w:rsid w:val="00900C48"/>
    <w:rsid w:val="00900CCB"/>
    <w:rsid w:val="00900D0B"/>
    <w:rsid w:val="00900D56"/>
    <w:rsid w:val="009019D1"/>
    <w:rsid w:val="0090263C"/>
    <w:rsid w:val="009054B5"/>
    <w:rsid w:val="00906BF3"/>
    <w:rsid w:val="00910785"/>
    <w:rsid w:val="00910E27"/>
    <w:rsid w:val="009112BD"/>
    <w:rsid w:val="00912BD7"/>
    <w:rsid w:val="009143C5"/>
    <w:rsid w:val="009151BE"/>
    <w:rsid w:val="009157DF"/>
    <w:rsid w:val="00915AE5"/>
    <w:rsid w:val="00915F21"/>
    <w:rsid w:val="009164FA"/>
    <w:rsid w:val="0092002E"/>
    <w:rsid w:val="00920BCA"/>
    <w:rsid w:val="00920F26"/>
    <w:rsid w:val="0092216B"/>
    <w:rsid w:val="0092478E"/>
    <w:rsid w:val="00924891"/>
    <w:rsid w:val="00926C0F"/>
    <w:rsid w:val="00927A59"/>
    <w:rsid w:val="00927AFA"/>
    <w:rsid w:val="00927BA5"/>
    <w:rsid w:val="009307ED"/>
    <w:rsid w:val="009314B1"/>
    <w:rsid w:val="00932354"/>
    <w:rsid w:val="0093283A"/>
    <w:rsid w:val="009345E2"/>
    <w:rsid w:val="00936E29"/>
    <w:rsid w:val="009418C4"/>
    <w:rsid w:val="00942778"/>
    <w:rsid w:val="00942E47"/>
    <w:rsid w:val="00944DE4"/>
    <w:rsid w:val="00945332"/>
    <w:rsid w:val="009453A1"/>
    <w:rsid w:val="00946F17"/>
    <w:rsid w:val="00950FF4"/>
    <w:rsid w:val="0095200C"/>
    <w:rsid w:val="009522EB"/>
    <w:rsid w:val="00952DF5"/>
    <w:rsid w:val="00953320"/>
    <w:rsid w:val="00953EC6"/>
    <w:rsid w:val="00954A0A"/>
    <w:rsid w:val="00955EEE"/>
    <w:rsid w:val="00956A0A"/>
    <w:rsid w:val="00957994"/>
    <w:rsid w:val="00957B4E"/>
    <w:rsid w:val="00957C44"/>
    <w:rsid w:val="00961E5C"/>
    <w:rsid w:val="009629D6"/>
    <w:rsid w:val="00962A1F"/>
    <w:rsid w:val="0096397A"/>
    <w:rsid w:val="00965047"/>
    <w:rsid w:val="0096594B"/>
    <w:rsid w:val="009665A3"/>
    <w:rsid w:val="00966EA7"/>
    <w:rsid w:val="0096747D"/>
    <w:rsid w:val="009716D2"/>
    <w:rsid w:val="0097235B"/>
    <w:rsid w:val="00973012"/>
    <w:rsid w:val="009733C3"/>
    <w:rsid w:val="00976FE4"/>
    <w:rsid w:val="00977AA6"/>
    <w:rsid w:val="00980384"/>
    <w:rsid w:val="009814C9"/>
    <w:rsid w:val="00985152"/>
    <w:rsid w:val="009856FA"/>
    <w:rsid w:val="00987C5B"/>
    <w:rsid w:val="00990697"/>
    <w:rsid w:val="00993690"/>
    <w:rsid w:val="0099548C"/>
    <w:rsid w:val="00995943"/>
    <w:rsid w:val="00996CE9"/>
    <w:rsid w:val="00996FBD"/>
    <w:rsid w:val="009A07F1"/>
    <w:rsid w:val="009A105E"/>
    <w:rsid w:val="009A2397"/>
    <w:rsid w:val="009A28D2"/>
    <w:rsid w:val="009A32C7"/>
    <w:rsid w:val="009A35D1"/>
    <w:rsid w:val="009A62B2"/>
    <w:rsid w:val="009A73D8"/>
    <w:rsid w:val="009A78A9"/>
    <w:rsid w:val="009B0F74"/>
    <w:rsid w:val="009B298A"/>
    <w:rsid w:val="009B3DE2"/>
    <w:rsid w:val="009B52FD"/>
    <w:rsid w:val="009B62E5"/>
    <w:rsid w:val="009B6437"/>
    <w:rsid w:val="009C1900"/>
    <w:rsid w:val="009C1D2B"/>
    <w:rsid w:val="009C212F"/>
    <w:rsid w:val="009C2352"/>
    <w:rsid w:val="009C24BE"/>
    <w:rsid w:val="009C2E8E"/>
    <w:rsid w:val="009C2F0B"/>
    <w:rsid w:val="009C6C1D"/>
    <w:rsid w:val="009D4598"/>
    <w:rsid w:val="009D48EE"/>
    <w:rsid w:val="009D4C11"/>
    <w:rsid w:val="009D53A8"/>
    <w:rsid w:val="009D5868"/>
    <w:rsid w:val="009D58D6"/>
    <w:rsid w:val="009D5A33"/>
    <w:rsid w:val="009D68E5"/>
    <w:rsid w:val="009E01EB"/>
    <w:rsid w:val="009E14A8"/>
    <w:rsid w:val="009E4E66"/>
    <w:rsid w:val="009E53A0"/>
    <w:rsid w:val="009F12DF"/>
    <w:rsid w:val="009F1580"/>
    <w:rsid w:val="009F1775"/>
    <w:rsid w:val="009F3A53"/>
    <w:rsid w:val="009F4714"/>
    <w:rsid w:val="009F57D7"/>
    <w:rsid w:val="009F628C"/>
    <w:rsid w:val="00A00674"/>
    <w:rsid w:val="00A026A8"/>
    <w:rsid w:val="00A0285B"/>
    <w:rsid w:val="00A03301"/>
    <w:rsid w:val="00A047C7"/>
    <w:rsid w:val="00A054D3"/>
    <w:rsid w:val="00A06262"/>
    <w:rsid w:val="00A10203"/>
    <w:rsid w:val="00A106F6"/>
    <w:rsid w:val="00A10971"/>
    <w:rsid w:val="00A13846"/>
    <w:rsid w:val="00A160C0"/>
    <w:rsid w:val="00A17A75"/>
    <w:rsid w:val="00A17E8A"/>
    <w:rsid w:val="00A20327"/>
    <w:rsid w:val="00A20883"/>
    <w:rsid w:val="00A2174C"/>
    <w:rsid w:val="00A2249A"/>
    <w:rsid w:val="00A225FE"/>
    <w:rsid w:val="00A23D2E"/>
    <w:rsid w:val="00A2408F"/>
    <w:rsid w:val="00A241AD"/>
    <w:rsid w:val="00A25DC9"/>
    <w:rsid w:val="00A269ED"/>
    <w:rsid w:val="00A305D7"/>
    <w:rsid w:val="00A3241E"/>
    <w:rsid w:val="00A3267B"/>
    <w:rsid w:val="00A3559E"/>
    <w:rsid w:val="00A36AD5"/>
    <w:rsid w:val="00A376C7"/>
    <w:rsid w:val="00A37A64"/>
    <w:rsid w:val="00A37E3C"/>
    <w:rsid w:val="00A40D49"/>
    <w:rsid w:val="00A41CA3"/>
    <w:rsid w:val="00A427C5"/>
    <w:rsid w:val="00A442AC"/>
    <w:rsid w:val="00A47445"/>
    <w:rsid w:val="00A50FAD"/>
    <w:rsid w:val="00A52B8B"/>
    <w:rsid w:val="00A53B97"/>
    <w:rsid w:val="00A54086"/>
    <w:rsid w:val="00A54D38"/>
    <w:rsid w:val="00A54E28"/>
    <w:rsid w:val="00A551B4"/>
    <w:rsid w:val="00A5659E"/>
    <w:rsid w:val="00A6086B"/>
    <w:rsid w:val="00A6322B"/>
    <w:rsid w:val="00A64818"/>
    <w:rsid w:val="00A64FA0"/>
    <w:rsid w:val="00A655D5"/>
    <w:rsid w:val="00A65F51"/>
    <w:rsid w:val="00A66D10"/>
    <w:rsid w:val="00A67189"/>
    <w:rsid w:val="00A708BC"/>
    <w:rsid w:val="00A72335"/>
    <w:rsid w:val="00A760AE"/>
    <w:rsid w:val="00A76210"/>
    <w:rsid w:val="00A765DA"/>
    <w:rsid w:val="00A77A50"/>
    <w:rsid w:val="00A8187A"/>
    <w:rsid w:val="00A81E4D"/>
    <w:rsid w:val="00A82F07"/>
    <w:rsid w:val="00A83561"/>
    <w:rsid w:val="00A850EE"/>
    <w:rsid w:val="00A869F2"/>
    <w:rsid w:val="00A87BA7"/>
    <w:rsid w:val="00A903BC"/>
    <w:rsid w:val="00A92683"/>
    <w:rsid w:val="00A94993"/>
    <w:rsid w:val="00A94D2D"/>
    <w:rsid w:val="00A955DF"/>
    <w:rsid w:val="00A957CC"/>
    <w:rsid w:val="00AA1911"/>
    <w:rsid w:val="00AA3370"/>
    <w:rsid w:val="00AA5625"/>
    <w:rsid w:val="00AA6EE5"/>
    <w:rsid w:val="00AA7051"/>
    <w:rsid w:val="00AA7670"/>
    <w:rsid w:val="00AB00A3"/>
    <w:rsid w:val="00AB01E7"/>
    <w:rsid w:val="00AB0930"/>
    <w:rsid w:val="00AB27E8"/>
    <w:rsid w:val="00AB31A3"/>
    <w:rsid w:val="00AB33F5"/>
    <w:rsid w:val="00AB354F"/>
    <w:rsid w:val="00AB4DD2"/>
    <w:rsid w:val="00AB7420"/>
    <w:rsid w:val="00AC1DF4"/>
    <w:rsid w:val="00AC4A69"/>
    <w:rsid w:val="00AC4F7E"/>
    <w:rsid w:val="00AD0CE8"/>
    <w:rsid w:val="00AD1779"/>
    <w:rsid w:val="00AD322C"/>
    <w:rsid w:val="00AD33E3"/>
    <w:rsid w:val="00AD47C1"/>
    <w:rsid w:val="00AD5CA0"/>
    <w:rsid w:val="00AD72EE"/>
    <w:rsid w:val="00AD765A"/>
    <w:rsid w:val="00AE0E09"/>
    <w:rsid w:val="00AE2115"/>
    <w:rsid w:val="00AE328C"/>
    <w:rsid w:val="00AE4C1D"/>
    <w:rsid w:val="00AE6FC6"/>
    <w:rsid w:val="00AE7379"/>
    <w:rsid w:val="00AE7629"/>
    <w:rsid w:val="00AF1707"/>
    <w:rsid w:val="00AF2976"/>
    <w:rsid w:val="00B00A18"/>
    <w:rsid w:val="00B00FDE"/>
    <w:rsid w:val="00B01513"/>
    <w:rsid w:val="00B027C2"/>
    <w:rsid w:val="00B03406"/>
    <w:rsid w:val="00B03CB0"/>
    <w:rsid w:val="00B071CF"/>
    <w:rsid w:val="00B071EE"/>
    <w:rsid w:val="00B12AB4"/>
    <w:rsid w:val="00B15AAD"/>
    <w:rsid w:val="00B17FD6"/>
    <w:rsid w:val="00B207CE"/>
    <w:rsid w:val="00B208F7"/>
    <w:rsid w:val="00B21240"/>
    <w:rsid w:val="00B230D5"/>
    <w:rsid w:val="00B2368B"/>
    <w:rsid w:val="00B263DF"/>
    <w:rsid w:val="00B26AF0"/>
    <w:rsid w:val="00B30E71"/>
    <w:rsid w:val="00B31160"/>
    <w:rsid w:val="00B34ABC"/>
    <w:rsid w:val="00B34FF8"/>
    <w:rsid w:val="00B35575"/>
    <w:rsid w:val="00B40AAB"/>
    <w:rsid w:val="00B40D65"/>
    <w:rsid w:val="00B40DCE"/>
    <w:rsid w:val="00B42BB7"/>
    <w:rsid w:val="00B4315E"/>
    <w:rsid w:val="00B43EB9"/>
    <w:rsid w:val="00B45BBB"/>
    <w:rsid w:val="00B46750"/>
    <w:rsid w:val="00B471DF"/>
    <w:rsid w:val="00B47D2D"/>
    <w:rsid w:val="00B52FE5"/>
    <w:rsid w:val="00B54170"/>
    <w:rsid w:val="00B553C3"/>
    <w:rsid w:val="00B609CB"/>
    <w:rsid w:val="00B61D15"/>
    <w:rsid w:val="00B6273D"/>
    <w:rsid w:val="00B6414F"/>
    <w:rsid w:val="00B64BCE"/>
    <w:rsid w:val="00B66D18"/>
    <w:rsid w:val="00B67325"/>
    <w:rsid w:val="00B6769A"/>
    <w:rsid w:val="00B67A77"/>
    <w:rsid w:val="00B71F16"/>
    <w:rsid w:val="00B72ACD"/>
    <w:rsid w:val="00B7433B"/>
    <w:rsid w:val="00B76591"/>
    <w:rsid w:val="00B767A1"/>
    <w:rsid w:val="00B80F92"/>
    <w:rsid w:val="00B913FB"/>
    <w:rsid w:val="00B92004"/>
    <w:rsid w:val="00B949E4"/>
    <w:rsid w:val="00B95950"/>
    <w:rsid w:val="00B95C19"/>
    <w:rsid w:val="00B96D17"/>
    <w:rsid w:val="00BA0891"/>
    <w:rsid w:val="00BA1438"/>
    <w:rsid w:val="00BA29C2"/>
    <w:rsid w:val="00BA45DC"/>
    <w:rsid w:val="00BA5D2B"/>
    <w:rsid w:val="00BB2867"/>
    <w:rsid w:val="00BB2B8C"/>
    <w:rsid w:val="00BB3365"/>
    <w:rsid w:val="00BB3390"/>
    <w:rsid w:val="00BB4A54"/>
    <w:rsid w:val="00BC0CB3"/>
    <w:rsid w:val="00BC11B2"/>
    <w:rsid w:val="00BC14F2"/>
    <w:rsid w:val="00BC3A70"/>
    <w:rsid w:val="00BC5A6E"/>
    <w:rsid w:val="00BC5C3D"/>
    <w:rsid w:val="00BC6D85"/>
    <w:rsid w:val="00BD1BBF"/>
    <w:rsid w:val="00BD2092"/>
    <w:rsid w:val="00BD215A"/>
    <w:rsid w:val="00BD3405"/>
    <w:rsid w:val="00BD4071"/>
    <w:rsid w:val="00BD5B5F"/>
    <w:rsid w:val="00BD6594"/>
    <w:rsid w:val="00BE0CA2"/>
    <w:rsid w:val="00BE0E65"/>
    <w:rsid w:val="00BE1C92"/>
    <w:rsid w:val="00BE22D5"/>
    <w:rsid w:val="00BE2C4D"/>
    <w:rsid w:val="00BE2DF7"/>
    <w:rsid w:val="00BE3403"/>
    <w:rsid w:val="00BE457D"/>
    <w:rsid w:val="00BE4A2F"/>
    <w:rsid w:val="00BE6186"/>
    <w:rsid w:val="00BE6F30"/>
    <w:rsid w:val="00BF1967"/>
    <w:rsid w:val="00BF257D"/>
    <w:rsid w:val="00BF4F0D"/>
    <w:rsid w:val="00BF5760"/>
    <w:rsid w:val="00BF62EF"/>
    <w:rsid w:val="00BF64E1"/>
    <w:rsid w:val="00BF65BD"/>
    <w:rsid w:val="00BF6A74"/>
    <w:rsid w:val="00C00AAC"/>
    <w:rsid w:val="00C00FC3"/>
    <w:rsid w:val="00C01875"/>
    <w:rsid w:val="00C01B77"/>
    <w:rsid w:val="00C045B4"/>
    <w:rsid w:val="00C050BA"/>
    <w:rsid w:val="00C0568E"/>
    <w:rsid w:val="00C07E74"/>
    <w:rsid w:val="00C12A40"/>
    <w:rsid w:val="00C13127"/>
    <w:rsid w:val="00C13F53"/>
    <w:rsid w:val="00C15016"/>
    <w:rsid w:val="00C204E0"/>
    <w:rsid w:val="00C20A2D"/>
    <w:rsid w:val="00C20C70"/>
    <w:rsid w:val="00C25F40"/>
    <w:rsid w:val="00C26019"/>
    <w:rsid w:val="00C2648D"/>
    <w:rsid w:val="00C31986"/>
    <w:rsid w:val="00C376BA"/>
    <w:rsid w:val="00C37F2B"/>
    <w:rsid w:val="00C408C5"/>
    <w:rsid w:val="00C41D4A"/>
    <w:rsid w:val="00C42E03"/>
    <w:rsid w:val="00C42EB5"/>
    <w:rsid w:val="00C46E54"/>
    <w:rsid w:val="00C50732"/>
    <w:rsid w:val="00C51DF3"/>
    <w:rsid w:val="00C548F0"/>
    <w:rsid w:val="00C55AA3"/>
    <w:rsid w:val="00C56DBF"/>
    <w:rsid w:val="00C61C6F"/>
    <w:rsid w:val="00C61DC7"/>
    <w:rsid w:val="00C625D5"/>
    <w:rsid w:val="00C6352F"/>
    <w:rsid w:val="00C63F0F"/>
    <w:rsid w:val="00C63FB1"/>
    <w:rsid w:val="00C64270"/>
    <w:rsid w:val="00C645E4"/>
    <w:rsid w:val="00C71D87"/>
    <w:rsid w:val="00C738FF"/>
    <w:rsid w:val="00C75E34"/>
    <w:rsid w:val="00C75F48"/>
    <w:rsid w:val="00C765F5"/>
    <w:rsid w:val="00C775B6"/>
    <w:rsid w:val="00C80C6B"/>
    <w:rsid w:val="00C822BA"/>
    <w:rsid w:val="00C8238A"/>
    <w:rsid w:val="00C823D7"/>
    <w:rsid w:val="00C82A1C"/>
    <w:rsid w:val="00C82F6C"/>
    <w:rsid w:val="00C84255"/>
    <w:rsid w:val="00C857F5"/>
    <w:rsid w:val="00C87602"/>
    <w:rsid w:val="00C9019B"/>
    <w:rsid w:val="00CA1347"/>
    <w:rsid w:val="00CA1360"/>
    <w:rsid w:val="00CA1633"/>
    <w:rsid w:val="00CA53AA"/>
    <w:rsid w:val="00CA78E5"/>
    <w:rsid w:val="00CB0BCB"/>
    <w:rsid w:val="00CB290B"/>
    <w:rsid w:val="00CB2AF5"/>
    <w:rsid w:val="00CB2C51"/>
    <w:rsid w:val="00CB64A7"/>
    <w:rsid w:val="00CC4288"/>
    <w:rsid w:val="00CC6842"/>
    <w:rsid w:val="00CC7B5B"/>
    <w:rsid w:val="00CC7E0E"/>
    <w:rsid w:val="00CC7ED9"/>
    <w:rsid w:val="00CD03E6"/>
    <w:rsid w:val="00CD0E45"/>
    <w:rsid w:val="00CD365B"/>
    <w:rsid w:val="00CD3BE1"/>
    <w:rsid w:val="00CD402A"/>
    <w:rsid w:val="00CD4229"/>
    <w:rsid w:val="00CD445A"/>
    <w:rsid w:val="00CD655E"/>
    <w:rsid w:val="00CE07BF"/>
    <w:rsid w:val="00CE09E4"/>
    <w:rsid w:val="00CE0D32"/>
    <w:rsid w:val="00CE4077"/>
    <w:rsid w:val="00CE60FD"/>
    <w:rsid w:val="00CF028F"/>
    <w:rsid w:val="00CF0FDA"/>
    <w:rsid w:val="00CF174F"/>
    <w:rsid w:val="00CF4199"/>
    <w:rsid w:val="00CF5339"/>
    <w:rsid w:val="00CF6E8B"/>
    <w:rsid w:val="00D0122B"/>
    <w:rsid w:val="00D05166"/>
    <w:rsid w:val="00D078B3"/>
    <w:rsid w:val="00D10459"/>
    <w:rsid w:val="00D10C06"/>
    <w:rsid w:val="00D14CD5"/>
    <w:rsid w:val="00D14D7D"/>
    <w:rsid w:val="00D15AFB"/>
    <w:rsid w:val="00D16383"/>
    <w:rsid w:val="00D16A09"/>
    <w:rsid w:val="00D178C7"/>
    <w:rsid w:val="00D203AC"/>
    <w:rsid w:val="00D2134D"/>
    <w:rsid w:val="00D23A94"/>
    <w:rsid w:val="00D279A2"/>
    <w:rsid w:val="00D30249"/>
    <w:rsid w:val="00D314DA"/>
    <w:rsid w:val="00D32BDA"/>
    <w:rsid w:val="00D3399C"/>
    <w:rsid w:val="00D344EE"/>
    <w:rsid w:val="00D34CF0"/>
    <w:rsid w:val="00D35829"/>
    <w:rsid w:val="00D35886"/>
    <w:rsid w:val="00D358C7"/>
    <w:rsid w:val="00D36524"/>
    <w:rsid w:val="00D43410"/>
    <w:rsid w:val="00D43B1B"/>
    <w:rsid w:val="00D441D2"/>
    <w:rsid w:val="00D4443E"/>
    <w:rsid w:val="00D4578E"/>
    <w:rsid w:val="00D470A1"/>
    <w:rsid w:val="00D4752F"/>
    <w:rsid w:val="00D50312"/>
    <w:rsid w:val="00D50386"/>
    <w:rsid w:val="00D52B44"/>
    <w:rsid w:val="00D52CAF"/>
    <w:rsid w:val="00D5394B"/>
    <w:rsid w:val="00D53FAE"/>
    <w:rsid w:val="00D542EE"/>
    <w:rsid w:val="00D60D49"/>
    <w:rsid w:val="00D6307D"/>
    <w:rsid w:val="00D7075E"/>
    <w:rsid w:val="00D71F73"/>
    <w:rsid w:val="00D72246"/>
    <w:rsid w:val="00D727E1"/>
    <w:rsid w:val="00D752B3"/>
    <w:rsid w:val="00D755EB"/>
    <w:rsid w:val="00D7572E"/>
    <w:rsid w:val="00D76CA9"/>
    <w:rsid w:val="00D80BB3"/>
    <w:rsid w:val="00D80E3F"/>
    <w:rsid w:val="00D86605"/>
    <w:rsid w:val="00D86DC0"/>
    <w:rsid w:val="00D87B40"/>
    <w:rsid w:val="00D911B2"/>
    <w:rsid w:val="00D91AB8"/>
    <w:rsid w:val="00D9294F"/>
    <w:rsid w:val="00D92AB2"/>
    <w:rsid w:val="00D937C1"/>
    <w:rsid w:val="00D94B86"/>
    <w:rsid w:val="00D94E64"/>
    <w:rsid w:val="00D95737"/>
    <w:rsid w:val="00DA07B1"/>
    <w:rsid w:val="00DA20D4"/>
    <w:rsid w:val="00DA24DA"/>
    <w:rsid w:val="00DA3A33"/>
    <w:rsid w:val="00DA3A57"/>
    <w:rsid w:val="00DA566C"/>
    <w:rsid w:val="00DA56D3"/>
    <w:rsid w:val="00DA634B"/>
    <w:rsid w:val="00DA657F"/>
    <w:rsid w:val="00DA69F5"/>
    <w:rsid w:val="00DB0578"/>
    <w:rsid w:val="00DB0D8F"/>
    <w:rsid w:val="00DB150C"/>
    <w:rsid w:val="00DB3618"/>
    <w:rsid w:val="00DB3E1D"/>
    <w:rsid w:val="00DB3E2A"/>
    <w:rsid w:val="00DB4AF1"/>
    <w:rsid w:val="00DB4D6B"/>
    <w:rsid w:val="00DB73CA"/>
    <w:rsid w:val="00DB77EF"/>
    <w:rsid w:val="00DB7B58"/>
    <w:rsid w:val="00DC02D5"/>
    <w:rsid w:val="00DC0A50"/>
    <w:rsid w:val="00DC155C"/>
    <w:rsid w:val="00DC1F20"/>
    <w:rsid w:val="00DC5DF5"/>
    <w:rsid w:val="00DC6E00"/>
    <w:rsid w:val="00DC6F65"/>
    <w:rsid w:val="00DC7F07"/>
    <w:rsid w:val="00DD084B"/>
    <w:rsid w:val="00DD19DB"/>
    <w:rsid w:val="00DD2D9E"/>
    <w:rsid w:val="00DD33A2"/>
    <w:rsid w:val="00DD40A8"/>
    <w:rsid w:val="00DD5A10"/>
    <w:rsid w:val="00DD7B1E"/>
    <w:rsid w:val="00DE1686"/>
    <w:rsid w:val="00DE1A4C"/>
    <w:rsid w:val="00DF0253"/>
    <w:rsid w:val="00DF0997"/>
    <w:rsid w:val="00DF10ED"/>
    <w:rsid w:val="00DF3817"/>
    <w:rsid w:val="00DF451F"/>
    <w:rsid w:val="00E00AF1"/>
    <w:rsid w:val="00E01999"/>
    <w:rsid w:val="00E030C4"/>
    <w:rsid w:val="00E054B1"/>
    <w:rsid w:val="00E06879"/>
    <w:rsid w:val="00E10CC6"/>
    <w:rsid w:val="00E13667"/>
    <w:rsid w:val="00E14B1D"/>
    <w:rsid w:val="00E15FAF"/>
    <w:rsid w:val="00E20A59"/>
    <w:rsid w:val="00E21F31"/>
    <w:rsid w:val="00E233AA"/>
    <w:rsid w:val="00E237C9"/>
    <w:rsid w:val="00E242E1"/>
    <w:rsid w:val="00E25141"/>
    <w:rsid w:val="00E25622"/>
    <w:rsid w:val="00E26A08"/>
    <w:rsid w:val="00E26EAF"/>
    <w:rsid w:val="00E3031C"/>
    <w:rsid w:val="00E33814"/>
    <w:rsid w:val="00E357D2"/>
    <w:rsid w:val="00E36C1F"/>
    <w:rsid w:val="00E37D1D"/>
    <w:rsid w:val="00E40D87"/>
    <w:rsid w:val="00E40D9F"/>
    <w:rsid w:val="00E4332D"/>
    <w:rsid w:val="00E44667"/>
    <w:rsid w:val="00E4479D"/>
    <w:rsid w:val="00E45815"/>
    <w:rsid w:val="00E46D5B"/>
    <w:rsid w:val="00E50C62"/>
    <w:rsid w:val="00E50E38"/>
    <w:rsid w:val="00E51E6D"/>
    <w:rsid w:val="00E527CB"/>
    <w:rsid w:val="00E5448D"/>
    <w:rsid w:val="00E54CCE"/>
    <w:rsid w:val="00E5584A"/>
    <w:rsid w:val="00E56046"/>
    <w:rsid w:val="00E56572"/>
    <w:rsid w:val="00E566EF"/>
    <w:rsid w:val="00E62ED6"/>
    <w:rsid w:val="00E65F4F"/>
    <w:rsid w:val="00E667B1"/>
    <w:rsid w:val="00E67D1E"/>
    <w:rsid w:val="00E708EA"/>
    <w:rsid w:val="00E73098"/>
    <w:rsid w:val="00E734FC"/>
    <w:rsid w:val="00E74BB7"/>
    <w:rsid w:val="00E74E4D"/>
    <w:rsid w:val="00E75298"/>
    <w:rsid w:val="00E77937"/>
    <w:rsid w:val="00E827D6"/>
    <w:rsid w:val="00E82A55"/>
    <w:rsid w:val="00E832A6"/>
    <w:rsid w:val="00E83671"/>
    <w:rsid w:val="00E8427E"/>
    <w:rsid w:val="00E87FB1"/>
    <w:rsid w:val="00E904F5"/>
    <w:rsid w:val="00E905E6"/>
    <w:rsid w:val="00E90FA1"/>
    <w:rsid w:val="00E91819"/>
    <w:rsid w:val="00E91F40"/>
    <w:rsid w:val="00E94012"/>
    <w:rsid w:val="00E9464D"/>
    <w:rsid w:val="00E9666C"/>
    <w:rsid w:val="00EA311B"/>
    <w:rsid w:val="00EA3666"/>
    <w:rsid w:val="00EA3F16"/>
    <w:rsid w:val="00EA42E7"/>
    <w:rsid w:val="00EA53BF"/>
    <w:rsid w:val="00EA6E11"/>
    <w:rsid w:val="00EA6EE0"/>
    <w:rsid w:val="00EA7B45"/>
    <w:rsid w:val="00EB086C"/>
    <w:rsid w:val="00EB0D64"/>
    <w:rsid w:val="00EB3EAB"/>
    <w:rsid w:val="00EB5FAA"/>
    <w:rsid w:val="00EC0667"/>
    <w:rsid w:val="00EC2737"/>
    <w:rsid w:val="00EC2854"/>
    <w:rsid w:val="00EC7442"/>
    <w:rsid w:val="00ED0089"/>
    <w:rsid w:val="00ED4DEB"/>
    <w:rsid w:val="00ED5153"/>
    <w:rsid w:val="00ED77A3"/>
    <w:rsid w:val="00EE01CF"/>
    <w:rsid w:val="00EE2F31"/>
    <w:rsid w:val="00EE3886"/>
    <w:rsid w:val="00EE3C16"/>
    <w:rsid w:val="00EE3DEA"/>
    <w:rsid w:val="00EE3FA6"/>
    <w:rsid w:val="00EE4B11"/>
    <w:rsid w:val="00EE50E4"/>
    <w:rsid w:val="00EE5A6E"/>
    <w:rsid w:val="00EF1363"/>
    <w:rsid w:val="00EF2EA1"/>
    <w:rsid w:val="00EF2F70"/>
    <w:rsid w:val="00EF44ED"/>
    <w:rsid w:val="00EF5D6D"/>
    <w:rsid w:val="00EF6341"/>
    <w:rsid w:val="00EF67B2"/>
    <w:rsid w:val="00EF73CF"/>
    <w:rsid w:val="00EF7D1A"/>
    <w:rsid w:val="00F02047"/>
    <w:rsid w:val="00F03384"/>
    <w:rsid w:val="00F04350"/>
    <w:rsid w:val="00F05787"/>
    <w:rsid w:val="00F0636E"/>
    <w:rsid w:val="00F07D7F"/>
    <w:rsid w:val="00F10B00"/>
    <w:rsid w:val="00F11526"/>
    <w:rsid w:val="00F1157C"/>
    <w:rsid w:val="00F11A72"/>
    <w:rsid w:val="00F12128"/>
    <w:rsid w:val="00F153AD"/>
    <w:rsid w:val="00F167B0"/>
    <w:rsid w:val="00F20473"/>
    <w:rsid w:val="00F21BA5"/>
    <w:rsid w:val="00F232F9"/>
    <w:rsid w:val="00F23CB3"/>
    <w:rsid w:val="00F23EE1"/>
    <w:rsid w:val="00F247EE"/>
    <w:rsid w:val="00F2480E"/>
    <w:rsid w:val="00F24D5B"/>
    <w:rsid w:val="00F25342"/>
    <w:rsid w:val="00F265F9"/>
    <w:rsid w:val="00F269AF"/>
    <w:rsid w:val="00F27FAC"/>
    <w:rsid w:val="00F310D0"/>
    <w:rsid w:val="00F34129"/>
    <w:rsid w:val="00F35031"/>
    <w:rsid w:val="00F35340"/>
    <w:rsid w:val="00F36023"/>
    <w:rsid w:val="00F370B3"/>
    <w:rsid w:val="00F41261"/>
    <w:rsid w:val="00F42944"/>
    <w:rsid w:val="00F42D55"/>
    <w:rsid w:val="00F43474"/>
    <w:rsid w:val="00F44629"/>
    <w:rsid w:val="00F44CB5"/>
    <w:rsid w:val="00F46C8D"/>
    <w:rsid w:val="00F47350"/>
    <w:rsid w:val="00F5170F"/>
    <w:rsid w:val="00F52A63"/>
    <w:rsid w:val="00F54AA0"/>
    <w:rsid w:val="00F55D34"/>
    <w:rsid w:val="00F56895"/>
    <w:rsid w:val="00F56E8E"/>
    <w:rsid w:val="00F616B7"/>
    <w:rsid w:val="00F61C49"/>
    <w:rsid w:val="00F632A2"/>
    <w:rsid w:val="00F64D05"/>
    <w:rsid w:val="00F64FBA"/>
    <w:rsid w:val="00F65877"/>
    <w:rsid w:val="00F668B1"/>
    <w:rsid w:val="00F66F51"/>
    <w:rsid w:val="00F701DB"/>
    <w:rsid w:val="00F747C7"/>
    <w:rsid w:val="00F74B8A"/>
    <w:rsid w:val="00F75D28"/>
    <w:rsid w:val="00F76456"/>
    <w:rsid w:val="00F81793"/>
    <w:rsid w:val="00F81C99"/>
    <w:rsid w:val="00F827AF"/>
    <w:rsid w:val="00F84BE3"/>
    <w:rsid w:val="00F86474"/>
    <w:rsid w:val="00F86880"/>
    <w:rsid w:val="00F86DE2"/>
    <w:rsid w:val="00F87918"/>
    <w:rsid w:val="00F91A4E"/>
    <w:rsid w:val="00F91E18"/>
    <w:rsid w:val="00F91ED1"/>
    <w:rsid w:val="00F91F83"/>
    <w:rsid w:val="00F92546"/>
    <w:rsid w:val="00F935BC"/>
    <w:rsid w:val="00F971AF"/>
    <w:rsid w:val="00F97DD9"/>
    <w:rsid w:val="00FA0082"/>
    <w:rsid w:val="00FA1188"/>
    <w:rsid w:val="00FA216C"/>
    <w:rsid w:val="00FA3388"/>
    <w:rsid w:val="00FA4880"/>
    <w:rsid w:val="00FA49A3"/>
    <w:rsid w:val="00FA4BFF"/>
    <w:rsid w:val="00FA60BF"/>
    <w:rsid w:val="00FA75EF"/>
    <w:rsid w:val="00FA7908"/>
    <w:rsid w:val="00FB0BBF"/>
    <w:rsid w:val="00FB0FEB"/>
    <w:rsid w:val="00FB3FEC"/>
    <w:rsid w:val="00FB477A"/>
    <w:rsid w:val="00FB4D9D"/>
    <w:rsid w:val="00FC132E"/>
    <w:rsid w:val="00FC21C2"/>
    <w:rsid w:val="00FD004D"/>
    <w:rsid w:val="00FD60A6"/>
    <w:rsid w:val="00FD791D"/>
    <w:rsid w:val="00FE1FB0"/>
    <w:rsid w:val="00FE5A10"/>
    <w:rsid w:val="00FF1B60"/>
    <w:rsid w:val="00FF2844"/>
    <w:rsid w:val="00FF2D1C"/>
    <w:rsid w:val="00FF3841"/>
    <w:rsid w:val="00FF40FF"/>
    <w:rsid w:val="00FF4CBB"/>
    <w:rsid w:val="00FF7E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uiPriority="99"/>
    <w:lsdException w:name="Subtitle" w:locked="1" w:qFormat="1"/>
    <w:lsdException w:name="Strong" w:locked="1" w:uiPriority="22" w:qFormat="1"/>
    <w:lsdException w:name="Emphasis" w:locked="1"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EA2"/>
    <w:rPr>
      <w:rFonts w:ascii="Calibri" w:hAnsi="Calibri"/>
      <w:sz w:val="22"/>
      <w:szCs w:val="22"/>
      <w:lang w:eastAsia="en-US"/>
    </w:rPr>
  </w:style>
  <w:style w:type="paragraph" w:styleId="Heading1">
    <w:name w:val="heading 1"/>
    <w:basedOn w:val="Normal"/>
    <w:next w:val="Normal"/>
    <w:link w:val="Heading1Char"/>
    <w:qFormat/>
    <w:rsid w:val="000F1E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F1EA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907"/>
    <w:pPr>
      <w:tabs>
        <w:tab w:val="center" w:pos="4536"/>
        <w:tab w:val="right" w:pos="9072"/>
      </w:tabs>
    </w:pPr>
    <w:rPr>
      <w:rFonts w:ascii="Times New Roman" w:hAnsi="Times New Roman"/>
      <w:sz w:val="24"/>
      <w:szCs w:val="24"/>
      <w:lang w:eastAsia="hr-HR"/>
    </w:rPr>
  </w:style>
  <w:style w:type="paragraph" w:styleId="Footer">
    <w:name w:val="footer"/>
    <w:basedOn w:val="Normal"/>
    <w:link w:val="FooterChar"/>
    <w:rsid w:val="00702907"/>
    <w:pPr>
      <w:tabs>
        <w:tab w:val="center" w:pos="4536"/>
        <w:tab w:val="right" w:pos="9072"/>
      </w:tabs>
    </w:pPr>
    <w:rPr>
      <w:rFonts w:ascii="Times New Roman" w:hAnsi="Times New Roman"/>
      <w:sz w:val="24"/>
      <w:szCs w:val="24"/>
      <w:lang w:eastAsia="hr-HR"/>
    </w:rPr>
  </w:style>
  <w:style w:type="table" w:styleId="TableGrid">
    <w:name w:val="Table Grid"/>
    <w:basedOn w:val="TableNormal"/>
    <w:rsid w:val="0070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0F1EA2"/>
    <w:rPr>
      <w:rFonts w:ascii="Cambria" w:hAnsi="Cambria" w:cs="Times New Roman"/>
      <w:b/>
      <w:bCs/>
      <w:color w:val="4F81BD"/>
      <w:sz w:val="26"/>
      <w:szCs w:val="26"/>
      <w:lang w:val="hr-HR" w:eastAsia="en-US" w:bidi="ar-SA"/>
    </w:rPr>
  </w:style>
  <w:style w:type="character" w:customStyle="1" w:styleId="Heading1Char">
    <w:name w:val="Heading 1 Char"/>
    <w:link w:val="Heading1"/>
    <w:locked/>
    <w:rsid w:val="000F1EA2"/>
    <w:rPr>
      <w:rFonts w:ascii="Cambria" w:hAnsi="Cambria" w:cs="Times New Roman"/>
      <w:b/>
      <w:bCs/>
      <w:color w:val="365F91"/>
      <w:sz w:val="28"/>
      <w:szCs w:val="28"/>
      <w:lang w:val="hr-HR" w:eastAsia="en-US" w:bidi="ar-SA"/>
    </w:rPr>
  </w:style>
  <w:style w:type="character" w:customStyle="1" w:styleId="HeaderChar">
    <w:name w:val="Header Char"/>
    <w:link w:val="Header"/>
    <w:locked/>
    <w:rsid w:val="000F1EA2"/>
    <w:rPr>
      <w:rFonts w:cs="Times New Roman"/>
      <w:sz w:val="24"/>
      <w:szCs w:val="24"/>
      <w:lang w:val="hr-HR" w:eastAsia="hr-HR" w:bidi="ar-SA"/>
    </w:rPr>
  </w:style>
  <w:style w:type="character" w:customStyle="1" w:styleId="FooterChar">
    <w:name w:val="Footer Char"/>
    <w:link w:val="Footer"/>
    <w:locked/>
    <w:rsid w:val="000F1EA2"/>
    <w:rPr>
      <w:rFonts w:cs="Times New Roman"/>
      <w:sz w:val="24"/>
      <w:szCs w:val="24"/>
      <w:lang w:val="hr-HR" w:eastAsia="hr-HR" w:bidi="ar-SA"/>
    </w:rPr>
  </w:style>
  <w:style w:type="paragraph" w:styleId="BalloonText">
    <w:name w:val="Balloon Text"/>
    <w:basedOn w:val="Normal"/>
    <w:link w:val="BalloonTextChar"/>
    <w:semiHidden/>
    <w:rsid w:val="000F1EA2"/>
    <w:rPr>
      <w:rFonts w:ascii="Tahoma" w:hAnsi="Tahoma" w:cs="Tahoma"/>
      <w:sz w:val="16"/>
      <w:szCs w:val="16"/>
    </w:rPr>
  </w:style>
  <w:style w:type="character" w:customStyle="1" w:styleId="BalloonTextChar">
    <w:name w:val="Balloon Text Char"/>
    <w:link w:val="BalloonText"/>
    <w:semiHidden/>
    <w:locked/>
    <w:rsid w:val="000F1EA2"/>
    <w:rPr>
      <w:rFonts w:ascii="Tahoma" w:eastAsia="Times New Roman" w:hAnsi="Tahoma" w:cs="Tahoma"/>
      <w:sz w:val="16"/>
      <w:szCs w:val="16"/>
      <w:lang w:val="hr-HR" w:eastAsia="en-US" w:bidi="ar-SA"/>
    </w:rPr>
  </w:style>
  <w:style w:type="paragraph" w:styleId="NoSpacing">
    <w:name w:val="No Spacing"/>
    <w:qFormat/>
    <w:rsid w:val="000F1EA2"/>
    <w:rPr>
      <w:rFonts w:ascii="Calibri" w:hAnsi="Calibri"/>
      <w:sz w:val="22"/>
      <w:szCs w:val="22"/>
      <w:lang w:eastAsia="en-US"/>
    </w:rPr>
  </w:style>
  <w:style w:type="paragraph" w:customStyle="1" w:styleId="Body">
    <w:name w:val="Body"/>
    <w:basedOn w:val="Normal"/>
    <w:locked/>
    <w:rsid w:val="000F1EA2"/>
    <w:rPr>
      <w:rFonts w:ascii="UniZgLight" w:hAnsi="UniZgLight"/>
      <w:szCs w:val="24"/>
      <w:lang w:val="en-US"/>
    </w:rPr>
  </w:style>
  <w:style w:type="paragraph" w:customStyle="1" w:styleId="SmallCaps">
    <w:name w:val="Small Caps"/>
    <w:basedOn w:val="Normal"/>
    <w:locked/>
    <w:rsid w:val="000F1EA2"/>
    <w:pPr>
      <w:tabs>
        <w:tab w:val="left" w:pos="142"/>
      </w:tabs>
    </w:pPr>
    <w:rPr>
      <w:rFonts w:ascii="UniZgLight" w:hAnsi="UniZgLight"/>
      <w:smallCaps/>
      <w:spacing w:val="40"/>
      <w:szCs w:val="24"/>
      <w:lang w:val="en-US"/>
    </w:rPr>
  </w:style>
  <w:style w:type="paragraph" w:customStyle="1" w:styleId="HEADLINE">
    <w:name w:val="HEADLINE"/>
    <w:basedOn w:val="Body"/>
    <w:locked/>
    <w:rsid w:val="000F1EA2"/>
    <w:pPr>
      <w:spacing w:line="180" w:lineRule="auto"/>
      <w:ind w:left="1560"/>
    </w:pPr>
    <w:rPr>
      <w:rFonts w:ascii="UnizgDisplay Normal" w:hAnsi="UnizgDisplay Normal"/>
      <w:color w:val="1F497D"/>
      <w:sz w:val="28"/>
    </w:rPr>
  </w:style>
  <w:style w:type="paragraph" w:customStyle="1" w:styleId="BasicParagraph">
    <w:name w:val="[Basic Paragraph]"/>
    <w:basedOn w:val="Normal"/>
    <w:locked/>
    <w:rsid w:val="000F1EA2"/>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Hyperlink">
    <w:name w:val="Hyperlink"/>
    <w:rsid w:val="000F1EA2"/>
    <w:rPr>
      <w:rFonts w:cs="Times New Roman"/>
      <w:color w:val="0000FF"/>
      <w:u w:val="single"/>
    </w:rPr>
  </w:style>
  <w:style w:type="paragraph" w:customStyle="1" w:styleId="Pa0">
    <w:name w:val="Pa0"/>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0">
    <w:name w:val="A0"/>
    <w:rsid w:val="000F1EA2"/>
    <w:rPr>
      <w:color w:val="000000"/>
      <w:sz w:val="22"/>
    </w:rPr>
  </w:style>
  <w:style w:type="character" w:customStyle="1" w:styleId="A1">
    <w:name w:val="A1"/>
    <w:rsid w:val="000F1EA2"/>
    <w:rPr>
      <w:rFonts w:ascii="UnizgDisplay Normal" w:hAnsi="UnizgDisplay Normal"/>
      <w:color w:val="000000"/>
      <w:sz w:val="28"/>
    </w:rPr>
  </w:style>
  <w:style w:type="paragraph" w:customStyle="1" w:styleId="Pa1">
    <w:name w:val="Pa1"/>
    <w:basedOn w:val="Normal"/>
    <w:next w:val="Normal"/>
    <w:rsid w:val="000F1EA2"/>
    <w:pPr>
      <w:autoSpaceDE w:val="0"/>
      <w:autoSpaceDN w:val="0"/>
      <w:adjustRightInd w:val="0"/>
      <w:spacing w:line="241" w:lineRule="atLeast"/>
    </w:pPr>
    <w:rPr>
      <w:rFonts w:ascii="UniZgLight" w:hAnsi="UniZgLight"/>
      <w:sz w:val="24"/>
      <w:szCs w:val="24"/>
      <w:lang w:eastAsia="hr-HR"/>
    </w:rPr>
  </w:style>
  <w:style w:type="paragraph" w:customStyle="1" w:styleId="Pa2">
    <w:name w:val="Pa2"/>
    <w:basedOn w:val="Normal"/>
    <w:next w:val="Normal"/>
    <w:rsid w:val="000F1EA2"/>
    <w:pPr>
      <w:autoSpaceDE w:val="0"/>
      <w:autoSpaceDN w:val="0"/>
      <w:adjustRightInd w:val="0"/>
      <w:spacing w:line="241" w:lineRule="atLeast"/>
    </w:pPr>
    <w:rPr>
      <w:rFonts w:ascii="UnizgDisplay Normal" w:hAnsi="UnizgDisplay Normal"/>
      <w:sz w:val="24"/>
      <w:szCs w:val="24"/>
      <w:lang w:eastAsia="hr-HR"/>
    </w:rPr>
  </w:style>
  <w:style w:type="character" w:customStyle="1" w:styleId="A2">
    <w:name w:val="A2"/>
    <w:rsid w:val="000F1EA2"/>
    <w:rPr>
      <w:color w:val="000000"/>
      <w:sz w:val="32"/>
    </w:rPr>
  </w:style>
  <w:style w:type="paragraph" w:customStyle="1" w:styleId="Pa3">
    <w:name w:val="Pa3"/>
    <w:basedOn w:val="Normal"/>
    <w:next w:val="Normal"/>
    <w:rsid w:val="000F1EA2"/>
    <w:pPr>
      <w:autoSpaceDE w:val="0"/>
      <w:autoSpaceDN w:val="0"/>
      <w:adjustRightInd w:val="0"/>
      <w:spacing w:line="221" w:lineRule="atLeast"/>
    </w:pPr>
    <w:rPr>
      <w:rFonts w:ascii="UniZgLight" w:hAnsi="UniZgLight"/>
      <w:sz w:val="24"/>
      <w:szCs w:val="24"/>
      <w:lang w:eastAsia="hr-HR"/>
    </w:rPr>
  </w:style>
  <w:style w:type="paragraph" w:customStyle="1" w:styleId="Pa4">
    <w:name w:val="Pa4"/>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5">
    <w:name w:val="A5"/>
    <w:rsid w:val="000F1EA2"/>
    <w:rPr>
      <w:color w:val="000000"/>
      <w:sz w:val="18"/>
    </w:rPr>
  </w:style>
  <w:style w:type="paragraph" w:customStyle="1" w:styleId="FieldText">
    <w:name w:val="Field Text"/>
    <w:basedOn w:val="Normal"/>
    <w:rsid w:val="000F1EA2"/>
    <w:rPr>
      <w:rFonts w:ascii="Times New Roman" w:hAnsi="Times New Roman"/>
      <w:b/>
      <w:sz w:val="19"/>
      <w:szCs w:val="19"/>
      <w:lang w:val="en-US" w:eastAsia="hr-HR"/>
    </w:rPr>
  </w:style>
  <w:style w:type="character" w:styleId="PageNumber">
    <w:name w:val="page number"/>
    <w:rsid w:val="000F1EA2"/>
    <w:rPr>
      <w:rFonts w:cs="Times New Roman"/>
    </w:rPr>
  </w:style>
  <w:style w:type="character" w:styleId="Strong">
    <w:name w:val="Strong"/>
    <w:uiPriority w:val="22"/>
    <w:qFormat/>
    <w:rsid w:val="000F1EA2"/>
    <w:rPr>
      <w:rFonts w:cs="Times New Roman"/>
      <w:b/>
      <w:bCs/>
    </w:rPr>
  </w:style>
  <w:style w:type="paragraph" w:styleId="FootnoteText">
    <w:name w:val="footnote text"/>
    <w:basedOn w:val="Normal"/>
    <w:link w:val="FootnoteTextChar"/>
    <w:rsid w:val="005228FD"/>
    <w:rPr>
      <w:sz w:val="20"/>
      <w:szCs w:val="20"/>
      <w:lang w:val="x-none"/>
    </w:rPr>
  </w:style>
  <w:style w:type="character" w:customStyle="1" w:styleId="FootnoteTextChar">
    <w:name w:val="Footnote Text Char"/>
    <w:link w:val="FootnoteText"/>
    <w:locked/>
    <w:rsid w:val="005228FD"/>
    <w:rPr>
      <w:rFonts w:ascii="Calibri" w:eastAsia="Times New Roman" w:hAnsi="Calibri" w:cs="Times New Roman"/>
      <w:lang w:val="x-none" w:eastAsia="en-US"/>
    </w:rPr>
  </w:style>
  <w:style w:type="character" w:styleId="FootnoteReference">
    <w:name w:val="footnote reference"/>
    <w:rsid w:val="005228FD"/>
    <w:rPr>
      <w:rFonts w:cs="Times New Roman"/>
      <w:vertAlign w:val="superscript"/>
    </w:rPr>
  </w:style>
  <w:style w:type="numbering" w:customStyle="1" w:styleId="RTFNum2">
    <w:name w:val="RTF_Num 2"/>
    <w:basedOn w:val="NoList"/>
    <w:rsid w:val="00A6322B"/>
    <w:pPr>
      <w:numPr>
        <w:numId w:val="15"/>
      </w:numPr>
    </w:pPr>
  </w:style>
  <w:style w:type="numbering" w:customStyle="1" w:styleId="RTFNum5">
    <w:name w:val="RTF_Num 5"/>
    <w:basedOn w:val="NoList"/>
    <w:rsid w:val="00A6322B"/>
    <w:pPr>
      <w:numPr>
        <w:numId w:val="16"/>
      </w:numPr>
    </w:pPr>
  </w:style>
  <w:style w:type="paragraph" w:customStyle="1" w:styleId="Standard">
    <w:name w:val="Standard"/>
    <w:rsid w:val="00A6322B"/>
    <w:pPr>
      <w:suppressAutoHyphens/>
      <w:autoSpaceDN w:val="0"/>
      <w:spacing w:after="200" w:line="276" w:lineRule="auto"/>
      <w:textAlignment w:val="baseline"/>
    </w:pPr>
    <w:rPr>
      <w:rFonts w:ascii="Calibri" w:hAnsi="Calibri"/>
      <w:kern w:val="3"/>
      <w:sz w:val="22"/>
      <w:szCs w:val="22"/>
      <w:lang w:eastAsia="en-US"/>
    </w:rPr>
  </w:style>
  <w:style w:type="paragraph" w:customStyle="1" w:styleId="Textbody">
    <w:name w:val="Text body"/>
    <w:basedOn w:val="Standard"/>
    <w:rsid w:val="00A6322B"/>
    <w:pPr>
      <w:spacing w:after="120"/>
    </w:pPr>
  </w:style>
  <w:style w:type="paragraph" w:customStyle="1" w:styleId="Default">
    <w:name w:val="Default"/>
    <w:basedOn w:val="Standard"/>
    <w:rsid w:val="00A6322B"/>
    <w:pPr>
      <w:autoSpaceDE w:val="0"/>
    </w:pPr>
    <w:rPr>
      <w:rFonts w:ascii="Arial, Arial" w:eastAsia="Arial, Arial" w:hAnsi="Arial, Arial" w:cs="Arial, Arial"/>
      <w:color w:val="000000"/>
      <w:sz w:val="24"/>
      <w:szCs w:val="24"/>
    </w:rPr>
  </w:style>
  <w:style w:type="character" w:customStyle="1" w:styleId="StrongEmphasis">
    <w:name w:val="Strong Emphasis"/>
    <w:rsid w:val="00A6322B"/>
    <w:rPr>
      <w:rFonts w:cs="Times New Roman"/>
      <w:b/>
      <w:bCs/>
    </w:rPr>
  </w:style>
  <w:style w:type="paragraph" w:styleId="NormalWeb">
    <w:name w:val="Normal (Web)"/>
    <w:basedOn w:val="Normal"/>
    <w:uiPriority w:val="99"/>
    <w:rsid w:val="006641DA"/>
    <w:pPr>
      <w:spacing w:before="100" w:beforeAutospacing="1" w:after="100" w:afterAutospacing="1"/>
    </w:pPr>
    <w:rPr>
      <w:rFonts w:ascii="Times New Roman" w:hAnsi="Times New Roman"/>
      <w:sz w:val="24"/>
      <w:szCs w:val="24"/>
      <w:lang w:val="en-US"/>
    </w:rPr>
  </w:style>
  <w:style w:type="paragraph" w:styleId="ListParagraph">
    <w:name w:val="List Paragraph"/>
    <w:basedOn w:val="Normal"/>
    <w:link w:val="ListParagraphChar"/>
    <w:uiPriority w:val="34"/>
    <w:qFormat/>
    <w:rsid w:val="006641DA"/>
    <w:pPr>
      <w:ind w:left="720"/>
      <w:contextualSpacing/>
    </w:pPr>
    <w:rPr>
      <w:lang w:val="x-none"/>
    </w:rPr>
  </w:style>
  <w:style w:type="character" w:styleId="HTMLCite">
    <w:name w:val="HTML Cite"/>
    <w:rsid w:val="00223FF8"/>
    <w:rPr>
      <w:i/>
      <w:iCs/>
    </w:rPr>
  </w:style>
  <w:style w:type="character" w:customStyle="1" w:styleId="st1">
    <w:name w:val="st1"/>
    <w:rsid w:val="00BA45DC"/>
  </w:style>
  <w:style w:type="character" w:styleId="Emphasis">
    <w:name w:val="Emphasis"/>
    <w:uiPriority w:val="20"/>
    <w:qFormat/>
    <w:locked/>
    <w:rsid w:val="00BA45DC"/>
    <w:rPr>
      <w:i/>
      <w:iCs/>
    </w:rPr>
  </w:style>
  <w:style w:type="character" w:customStyle="1" w:styleId="ListParagraphChar">
    <w:name w:val="List Paragraph Char"/>
    <w:link w:val="ListParagraph"/>
    <w:uiPriority w:val="34"/>
    <w:rsid w:val="00FD60A6"/>
    <w:rPr>
      <w:rFonts w:ascii="Calibri" w:hAnsi="Calibri"/>
      <w:sz w:val="22"/>
      <w:szCs w:val="22"/>
      <w:lang w:eastAsia="en-US"/>
    </w:rPr>
  </w:style>
  <w:style w:type="character" w:customStyle="1" w:styleId="BodyTextChar">
    <w:name w:val="Body Text Char"/>
    <w:link w:val="BodyText"/>
    <w:uiPriority w:val="99"/>
    <w:locked/>
    <w:rsid w:val="00F66F51"/>
    <w:rPr>
      <w:sz w:val="24"/>
      <w:szCs w:val="24"/>
    </w:rPr>
  </w:style>
  <w:style w:type="paragraph" w:styleId="BodyText">
    <w:name w:val="Body Text"/>
    <w:basedOn w:val="Normal"/>
    <w:link w:val="BodyTextChar"/>
    <w:uiPriority w:val="99"/>
    <w:rsid w:val="00F66F51"/>
    <w:pPr>
      <w:spacing w:after="120"/>
    </w:pPr>
    <w:rPr>
      <w:rFonts w:ascii="Times New Roman" w:hAnsi="Times New Roman"/>
      <w:sz w:val="24"/>
      <w:szCs w:val="24"/>
      <w:lang w:val="x-none" w:eastAsia="x-none"/>
    </w:rPr>
  </w:style>
  <w:style w:type="character" w:customStyle="1" w:styleId="BodyTextChar1">
    <w:name w:val="Body Text Char1"/>
    <w:rsid w:val="00F66F51"/>
    <w:rPr>
      <w:rFonts w:ascii="Calibri" w:hAnsi="Calibri"/>
      <w:sz w:val="22"/>
      <w:szCs w:val="22"/>
      <w:lang w:eastAsia="en-US"/>
    </w:rPr>
  </w:style>
  <w:style w:type="paragraph" w:styleId="BodyTextIndent">
    <w:name w:val="Body Text Indent"/>
    <w:basedOn w:val="Normal"/>
    <w:link w:val="BodyTextIndentChar"/>
    <w:rsid w:val="00727D3E"/>
    <w:pPr>
      <w:spacing w:after="120"/>
      <w:ind w:left="283"/>
    </w:pPr>
    <w:rPr>
      <w:lang w:val="x-none"/>
    </w:rPr>
  </w:style>
  <w:style w:type="character" w:customStyle="1" w:styleId="BodyTextIndentChar">
    <w:name w:val="Body Text Indent Char"/>
    <w:link w:val="BodyTextIndent"/>
    <w:rsid w:val="00727D3E"/>
    <w:rPr>
      <w:rFonts w:ascii="Calibri" w:hAnsi="Calibri"/>
      <w:sz w:val="22"/>
      <w:szCs w:val="22"/>
      <w:lang w:eastAsia="en-US"/>
    </w:rPr>
  </w:style>
  <w:style w:type="character" w:styleId="FollowedHyperlink">
    <w:name w:val="FollowedHyperlink"/>
    <w:rsid w:val="004E0F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w:uiPriority="99"/>
    <w:lsdException w:name="Subtitle" w:locked="1" w:qFormat="1"/>
    <w:lsdException w:name="Strong" w:locked="1" w:uiPriority="22" w:qFormat="1"/>
    <w:lsdException w:name="Emphasis" w:locked="1"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EA2"/>
    <w:rPr>
      <w:rFonts w:ascii="Calibri" w:hAnsi="Calibri"/>
      <w:sz w:val="22"/>
      <w:szCs w:val="22"/>
      <w:lang w:eastAsia="en-US"/>
    </w:rPr>
  </w:style>
  <w:style w:type="paragraph" w:styleId="Heading1">
    <w:name w:val="heading 1"/>
    <w:basedOn w:val="Normal"/>
    <w:next w:val="Normal"/>
    <w:link w:val="Heading1Char"/>
    <w:qFormat/>
    <w:rsid w:val="000F1E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0F1EA2"/>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907"/>
    <w:pPr>
      <w:tabs>
        <w:tab w:val="center" w:pos="4536"/>
        <w:tab w:val="right" w:pos="9072"/>
      </w:tabs>
    </w:pPr>
    <w:rPr>
      <w:rFonts w:ascii="Times New Roman" w:hAnsi="Times New Roman"/>
      <w:sz w:val="24"/>
      <w:szCs w:val="24"/>
      <w:lang w:eastAsia="hr-HR"/>
    </w:rPr>
  </w:style>
  <w:style w:type="paragraph" w:styleId="Footer">
    <w:name w:val="footer"/>
    <w:basedOn w:val="Normal"/>
    <w:link w:val="FooterChar"/>
    <w:rsid w:val="00702907"/>
    <w:pPr>
      <w:tabs>
        <w:tab w:val="center" w:pos="4536"/>
        <w:tab w:val="right" w:pos="9072"/>
      </w:tabs>
    </w:pPr>
    <w:rPr>
      <w:rFonts w:ascii="Times New Roman" w:hAnsi="Times New Roman"/>
      <w:sz w:val="24"/>
      <w:szCs w:val="24"/>
      <w:lang w:eastAsia="hr-HR"/>
    </w:rPr>
  </w:style>
  <w:style w:type="table" w:styleId="TableGrid">
    <w:name w:val="Table Grid"/>
    <w:basedOn w:val="TableNormal"/>
    <w:rsid w:val="0070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0F1EA2"/>
    <w:rPr>
      <w:rFonts w:ascii="Cambria" w:hAnsi="Cambria" w:cs="Times New Roman"/>
      <w:b/>
      <w:bCs/>
      <w:color w:val="4F81BD"/>
      <w:sz w:val="26"/>
      <w:szCs w:val="26"/>
      <w:lang w:val="hr-HR" w:eastAsia="en-US" w:bidi="ar-SA"/>
    </w:rPr>
  </w:style>
  <w:style w:type="character" w:customStyle="1" w:styleId="Heading1Char">
    <w:name w:val="Heading 1 Char"/>
    <w:link w:val="Heading1"/>
    <w:locked/>
    <w:rsid w:val="000F1EA2"/>
    <w:rPr>
      <w:rFonts w:ascii="Cambria" w:hAnsi="Cambria" w:cs="Times New Roman"/>
      <w:b/>
      <w:bCs/>
      <w:color w:val="365F91"/>
      <w:sz w:val="28"/>
      <w:szCs w:val="28"/>
      <w:lang w:val="hr-HR" w:eastAsia="en-US" w:bidi="ar-SA"/>
    </w:rPr>
  </w:style>
  <w:style w:type="character" w:customStyle="1" w:styleId="HeaderChar">
    <w:name w:val="Header Char"/>
    <w:link w:val="Header"/>
    <w:locked/>
    <w:rsid w:val="000F1EA2"/>
    <w:rPr>
      <w:rFonts w:cs="Times New Roman"/>
      <w:sz w:val="24"/>
      <w:szCs w:val="24"/>
      <w:lang w:val="hr-HR" w:eastAsia="hr-HR" w:bidi="ar-SA"/>
    </w:rPr>
  </w:style>
  <w:style w:type="character" w:customStyle="1" w:styleId="FooterChar">
    <w:name w:val="Footer Char"/>
    <w:link w:val="Footer"/>
    <w:locked/>
    <w:rsid w:val="000F1EA2"/>
    <w:rPr>
      <w:rFonts w:cs="Times New Roman"/>
      <w:sz w:val="24"/>
      <w:szCs w:val="24"/>
      <w:lang w:val="hr-HR" w:eastAsia="hr-HR" w:bidi="ar-SA"/>
    </w:rPr>
  </w:style>
  <w:style w:type="paragraph" w:styleId="BalloonText">
    <w:name w:val="Balloon Text"/>
    <w:basedOn w:val="Normal"/>
    <w:link w:val="BalloonTextChar"/>
    <w:semiHidden/>
    <w:rsid w:val="000F1EA2"/>
    <w:rPr>
      <w:rFonts w:ascii="Tahoma" w:hAnsi="Tahoma" w:cs="Tahoma"/>
      <w:sz w:val="16"/>
      <w:szCs w:val="16"/>
    </w:rPr>
  </w:style>
  <w:style w:type="character" w:customStyle="1" w:styleId="BalloonTextChar">
    <w:name w:val="Balloon Text Char"/>
    <w:link w:val="BalloonText"/>
    <w:semiHidden/>
    <w:locked/>
    <w:rsid w:val="000F1EA2"/>
    <w:rPr>
      <w:rFonts w:ascii="Tahoma" w:eastAsia="Times New Roman" w:hAnsi="Tahoma" w:cs="Tahoma"/>
      <w:sz w:val="16"/>
      <w:szCs w:val="16"/>
      <w:lang w:val="hr-HR" w:eastAsia="en-US" w:bidi="ar-SA"/>
    </w:rPr>
  </w:style>
  <w:style w:type="paragraph" w:styleId="NoSpacing">
    <w:name w:val="No Spacing"/>
    <w:qFormat/>
    <w:rsid w:val="000F1EA2"/>
    <w:rPr>
      <w:rFonts w:ascii="Calibri" w:hAnsi="Calibri"/>
      <w:sz w:val="22"/>
      <w:szCs w:val="22"/>
      <w:lang w:eastAsia="en-US"/>
    </w:rPr>
  </w:style>
  <w:style w:type="paragraph" w:customStyle="1" w:styleId="Body">
    <w:name w:val="Body"/>
    <w:basedOn w:val="Normal"/>
    <w:locked/>
    <w:rsid w:val="000F1EA2"/>
    <w:rPr>
      <w:rFonts w:ascii="UniZgLight" w:hAnsi="UniZgLight"/>
      <w:szCs w:val="24"/>
      <w:lang w:val="en-US"/>
    </w:rPr>
  </w:style>
  <w:style w:type="paragraph" w:customStyle="1" w:styleId="SmallCaps">
    <w:name w:val="Small Caps"/>
    <w:basedOn w:val="Normal"/>
    <w:locked/>
    <w:rsid w:val="000F1EA2"/>
    <w:pPr>
      <w:tabs>
        <w:tab w:val="left" w:pos="142"/>
      </w:tabs>
    </w:pPr>
    <w:rPr>
      <w:rFonts w:ascii="UniZgLight" w:hAnsi="UniZgLight"/>
      <w:smallCaps/>
      <w:spacing w:val="40"/>
      <w:szCs w:val="24"/>
      <w:lang w:val="en-US"/>
    </w:rPr>
  </w:style>
  <w:style w:type="paragraph" w:customStyle="1" w:styleId="HEADLINE">
    <w:name w:val="HEADLINE"/>
    <w:basedOn w:val="Body"/>
    <w:locked/>
    <w:rsid w:val="000F1EA2"/>
    <w:pPr>
      <w:spacing w:line="180" w:lineRule="auto"/>
      <w:ind w:left="1560"/>
    </w:pPr>
    <w:rPr>
      <w:rFonts w:ascii="UnizgDisplay Normal" w:hAnsi="UnizgDisplay Normal"/>
      <w:color w:val="1F497D"/>
      <w:sz w:val="28"/>
    </w:rPr>
  </w:style>
  <w:style w:type="paragraph" w:customStyle="1" w:styleId="BasicParagraph">
    <w:name w:val="[Basic Paragraph]"/>
    <w:basedOn w:val="Normal"/>
    <w:locked/>
    <w:rsid w:val="000F1EA2"/>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character" w:styleId="Hyperlink">
    <w:name w:val="Hyperlink"/>
    <w:rsid w:val="000F1EA2"/>
    <w:rPr>
      <w:rFonts w:cs="Times New Roman"/>
      <w:color w:val="0000FF"/>
      <w:u w:val="single"/>
    </w:rPr>
  </w:style>
  <w:style w:type="paragraph" w:customStyle="1" w:styleId="Pa0">
    <w:name w:val="Pa0"/>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0">
    <w:name w:val="A0"/>
    <w:rsid w:val="000F1EA2"/>
    <w:rPr>
      <w:color w:val="000000"/>
      <w:sz w:val="22"/>
    </w:rPr>
  </w:style>
  <w:style w:type="character" w:customStyle="1" w:styleId="A1">
    <w:name w:val="A1"/>
    <w:rsid w:val="000F1EA2"/>
    <w:rPr>
      <w:rFonts w:ascii="UnizgDisplay Normal" w:hAnsi="UnizgDisplay Normal"/>
      <w:color w:val="000000"/>
      <w:sz w:val="28"/>
    </w:rPr>
  </w:style>
  <w:style w:type="paragraph" w:customStyle="1" w:styleId="Pa1">
    <w:name w:val="Pa1"/>
    <w:basedOn w:val="Normal"/>
    <w:next w:val="Normal"/>
    <w:rsid w:val="000F1EA2"/>
    <w:pPr>
      <w:autoSpaceDE w:val="0"/>
      <w:autoSpaceDN w:val="0"/>
      <w:adjustRightInd w:val="0"/>
      <w:spacing w:line="241" w:lineRule="atLeast"/>
    </w:pPr>
    <w:rPr>
      <w:rFonts w:ascii="UniZgLight" w:hAnsi="UniZgLight"/>
      <w:sz w:val="24"/>
      <w:szCs w:val="24"/>
      <w:lang w:eastAsia="hr-HR"/>
    </w:rPr>
  </w:style>
  <w:style w:type="paragraph" w:customStyle="1" w:styleId="Pa2">
    <w:name w:val="Pa2"/>
    <w:basedOn w:val="Normal"/>
    <w:next w:val="Normal"/>
    <w:rsid w:val="000F1EA2"/>
    <w:pPr>
      <w:autoSpaceDE w:val="0"/>
      <w:autoSpaceDN w:val="0"/>
      <w:adjustRightInd w:val="0"/>
      <w:spacing w:line="241" w:lineRule="atLeast"/>
    </w:pPr>
    <w:rPr>
      <w:rFonts w:ascii="UnizgDisplay Normal" w:hAnsi="UnizgDisplay Normal"/>
      <w:sz w:val="24"/>
      <w:szCs w:val="24"/>
      <w:lang w:eastAsia="hr-HR"/>
    </w:rPr>
  </w:style>
  <w:style w:type="character" w:customStyle="1" w:styleId="A2">
    <w:name w:val="A2"/>
    <w:rsid w:val="000F1EA2"/>
    <w:rPr>
      <w:color w:val="000000"/>
      <w:sz w:val="32"/>
    </w:rPr>
  </w:style>
  <w:style w:type="paragraph" w:customStyle="1" w:styleId="Pa3">
    <w:name w:val="Pa3"/>
    <w:basedOn w:val="Normal"/>
    <w:next w:val="Normal"/>
    <w:rsid w:val="000F1EA2"/>
    <w:pPr>
      <w:autoSpaceDE w:val="0"/>
      <w:autoSpaceDN w:val="0"/>
      <w:adjustRightInd w:val="0"/>
      <w:spacing w:line="221" w:lineRule="atLeast"/>
    </w:pPr>
    <w:rPr>
      <w:rFonts w:ascii="UniZgLight" w:hAnsi="UniZgLight"/>
      <w:sz w:val="24"/>
      <w:szCs w:val="24"/>
      <w:lang w:eastAsia="hr-HR"/>
    </w:rPr>
  </w:style>
  <w:style w:type="paragraph" w:customStyle="1" w:styleId="Pa4">
    <w:name w:val="Pa4"/>
    <w:basedOn w:val="Normal"/>
    <w:next w:val="Normal"/>
    <w:rsid w:val="000F1EA2"/>
    <w:pPr>
      <w:autoSpaceDE w:val="0"/>
      <w:autoSpaceDN w:val="0"/>
      <w:adjustRightInd w:val="0"/>
      <w:spacing w:line="241" w:lineRule="atLeast"/>
    </w:pPr>
    <w:rPr>
      <w:rFonts w:ascii="UniZgLight" w:hAnsi="UniZgLight"/>
      <w:sz w:val="24"/>
      <w:szCs w:val="24"/>
      <w:lang w:eastAsia="hr-HR"/>
    </w:rPr>
  </w:style>
  <w:style w:type="character" w:customStyle="1" w:styleId="A5">
    <w:name w:val="A5"/>
    <w:rsid w:val="000F1EA2"/>
    <w:rPr>
      <w:color w:val="000000"/>
      <w:sz w:val="18"/>
    </w:rPr>
  </w:style>
  <w:style w:type="paragraph" w:customStyle="1" w:styleId="FieldText">
    <w:name w:val="Field Text"/>
    <w:basedOn w:val="Normal"/>
    <w:rsid w:val="000F1EA2"/>
    <w:rPr>
      <w:rFonts w:ascii="Times New Roman" w:hAnsi="Times New Roman"/>
      <w:b/>
      <w:sz w:val="19"/>
      <w:szCs w:val="19"/>
      <w:lang w:val="en-US" w:eastAsia="hr-HR"/>
    </w:rPr>
  </w:style>
  <w:style w:type="character" w:styleId="PageNumber">
    <w:name w:val="page number"/>
    <w:rsid w:val="000F1EA2"/>
    <w:rPr>
      <w:rFonts w:cs="Times New Roman"/>
    </w:rPr>
  </w:style>
  <w:style w:type="character" w:styleId="Strong">
    <w:name w:val="Strong"/>
    <w:uiPriority w:val="22"/>
    <w:qFormat/>
    <w:rsid w:val="000F1EA2"/>
    <w:rPr>
      <w:rFonts w:cs="Times New Roman"/>
      <w:b/>
      <w:bCs/>
    </w:rPr>
  </w:style>
  <w:style w:type="paragraph" w:styleId="FootnoteText">
    <w:name w:val="footnote text"/>
    <w:basedOn w:val="Normal"/>
    <w:link w:val="FootnoteTextChar"/>
    <w:rsid w:val="005228FD"/>
    <w:rPr>
      <w:sz w:val="20"/>
      <w:szCs w:val="20"/>
      <w:lang w:val="x-none"/>
    </w:rPr>
  </w:style>
  <w:style w:type="character" w:customStyle="1" w:styleId="FootnoteTextChar">
    <w:name w:val="Footnote Text Char"/>
    <w:link w:val="FootnoteText"/>
    <w:locked/>
    <w:rsid w:val="005228FD"/>
    <w:rPr>
      <w:rFonts w:ascii="Calibri" w:eastAsia="Times New Roman" w:hAnsi="Calibri" w:cs="Times New Roman"/>
      <w:lang w:val="x-none" w:eastAsia="en-US"/>
    </w:rPr>
  </w:style>
  <w:style w:type="character" w:styleId="FootnoteReference">
    <w:name w:val="footnote reference"/>
    <w:rsid w:val="005228FD"/>
    <w:rPr>
      <w:rFonts w:cs="Times New Roman"/>
      <w:vertAlign w:val="superscript"/>
    </w:rPr>
  </w:style>
  <w:style w:type="numbering" w:customStyle="1" w:styleId="RTFNum2">
    <w:name w:val="RTF_Num 2"/>
    <w:basedOn w:val="NoList"/>
    <w:rsid w:val="00A6322B"/>
    <w:pPr>
      <w:numPr>
        <w:numId w:val="15"/>
      </w:numPr>
    </w:pPr>
  </w:style>
  <w:style w:type="numbering" w:customStyle="1" w:styleId="RTFNum5">
    <w:name w:val="RTF_Num 5"/>
    <w:basedOn w:val="NoList"/>
    <w:rsid w:val="00A6322B"/>
    <w:pPr>
      <w:numPr>
        <w:numId w:val="16"/>
      </w:numPr>
    </w:pPr>
  </w:style>
  <w:style w:type="paragraph" w:customStyle="1" w:styleId="Standard">
    <w:name w:val="Standard"/>
    <w:rsid w:val="00A6322B"/>
    <w:pPr>
      <w:suppressAutoHyphens/>
      <w:autoSpaceDN w:val="0"/>
      <w:spacing w:after="200" w:line="276" w:lineRule="auto"/>
      <w:textAlignment w:val="baseline"/>
    </w:pPr>
    <w:rPr>
      <w:rFonts w:ascii="Calibri" w:hAnsi="Calibri"/>
      <w:kern w:val="3"/>
      <w:sz w:val="22"/>
      <w:szCs w:val="22"/>
      <w:lang w:eastAsia="en-US"/>
    </w:rPr>
  </w:style>
  <w:style w:type="paragraph" w:customStyle="1" w:styleId="Textbody">
    <w:name w:val="Text body"/>
    <w:basedOn w:val="Standard"/>
    <w:rsid w:val="00A6322B"/>
    <w:pPr>
      <w:spacing w:after="120"/>
    </w:pPr>
  </w:style>
  <w:style w:type="paragraph" w:customStyle="1" w:styleId="Default">
    <w:name w:val="Default"/>
    <w:basedOn w:val="Standard"/>
    <w:rsid w:val="00A6322B"/>
    <w:pPr>
      <w:autoSpaceDE w:val="0"/>
    </w:pPr>
    <w:rPr>
      <w:rFonts w:ascii="Arial, Arial" w:eastAsia="Arial, Arial" w:hAnsi="Arial, Arial" w:cs="Arial, Arial"/>
      <w:color w:val="000000"/>
      <w:sz w:val="24"/>
      <w:szCs w:val="24"/>
    </w:rPr>
  </w:style>
  <w:style w:type="character" w:customStyle="1" w:styleId="StrongEmphasis">
    <w:name w:val="Strong Emphasis"/>
    <w:rsid w:val="00A6322B"/>
    <w:rPr>
      <w:rFonts w:cs="Times New Roman"/>
      <w:b/>
      <w:bCs/>
    </w:rPr>
  </w:style>
  <w:style w:type="paragraph" w:styleId="NormalWeb">
    <w:name w:val="Normal (Web)"/>
    <w:basedOn w:val="Normal"/>
    <w:uiPriority w:val="99"/>
    <w:rsid w:val="006641DA"/>
    <w:pPr>
      <w:spacing w:before="100" w:beforeAutospacing="1" w:after="100" w:afterAutospacing="1"/>
    </w:pPr>
    <w:rPr>
      <w:rFonts w:ascii="Times New Roman" w:hAnsi="Times New Roman"/>
      <w:sz w:val="24"/>
      <w:szCs w:val="24"/>
      <w:lang w:val="en-US"/>
    </w:rPr>
  </w:style>
  <w:style w:type="paragraph" w:styleId="ListParagraph">
    <w:name w:val="List Paragraph"/>
    <w:basedOn w:val="Normal"/>
    <w:link w:val="ListParagraphChar"/>
    <w:uiPriority w:val="34"/>
    <w:qFormat/>
    <w:rsid w:val="006641DA"/>
    <w:pPr>
      <w:ind w:left="720"/>
      <w:contextualSpacing/>
    </w:pPr>
    <w:rPr>
      <w:lang w:val="x-none"/>
    </w:rPr>
  </w:style>
  <w:style w:type="character" w:styleId="HTMLCite">
    <w:name w:val="HTML Cite"/>
    <w:rsid w:val="00223FF8"/>
    <w:rPr>
      <w:i/>
      <w:iCs/>
    </w:rPr>
  </w:style>
  <w:style w:type="character" w:customStyle="1" w:styleId="st1">
    <w:name w:val="st1"/>
    <w:rsid w:val="00BA45DC"/>
  </w:style>
  <w:style w:type="character" w:styleId="Emphasis">
    <w:name w:val="Emphasis"/>
    <w:uiPriority w:val="20"/>
    <w:qFormat/>
    <w:locked/>
    <w:rsid w:val="00BA45DC"/>
    <w:rPr>
      <w:i/>
      <w:iCs/>
    </w:rPr>
  </w:style>
  <w:style w:type="character" w:customStyle="1" w:styleId="ListParagraphChar">
    <w:name w:val="List Paragraph Char"/>
    <w:link w:val="ListParagraph"/>
    <w:uiPriority w:val="34"/>
    <w:rsid w:val="00FD60A6"/>
    <w:rPr>
      <w:rFonts w:ascii="Calibri" w:hAnsi="Calibri"/>
      <w:sz w:val="22"/>
      <w:szCs w:val="22"/>
      <w:lang w:eastAsia="en-US"/>
    </w:rPr>
  </w:style>
  <w:style w:type="character" w:customStyle="1" w:styleId="BodyTextChar">
    <w:name w:val="Body Text Char"/>
    <w:link w:val="BodyText"/>
    <w:uiPriority w:val="99"/>
    <w:locked/>
    <w:rsid w:val="00F66F51"/>
    <w:rPr>
      <w:sz w:val="24"/>
      <w:szCs w:val="24"/>
    </w:rPr>
  </w:style>
  <w:style w:type="paragraph" w:styleId="BodyText">
    <w:name w:val="Body Text"/>
    <w:basedOn w:val="Normal"/>
    <w:link w:val="BodyTextChar"/>
    <w:uiPriority w:val="99"/>
    <w:rsid w:val="00F66F51"/>
    <w:pPr>
      <w:spacing w:after="120"/>
    </w:pPr>
    <w:rPr>
      <w:rFonts w:ascii="Times New Roman" w:hAnsi="Times New Roman"/>
      <w:sz w:val="24"/>
      <w:szCs w:val="24"/>
      <w:lang w:val="x-none" w:eastAsia="x-none"/>
    </w:rPr>
  </w:style>
  <w:style w:type="character" w:customStyle="1" w:styleId="BodyTextChar1">
    <w:name w:val="Body Text Char1"/>
    <w:rsid w:val="00F66F51"/>
    <w:rPr>
      <w:rFonts w:ascii="Calibri" w:hAnsi="Calibri"/>
      <w:sz w:val="22"/>
      <w:szCs w:val="22"/>
      <w:lang w:eastAsia="en-US"/>
    </w:rPr>
  </w:style>
  <w:style w:type="paragraph" w:styleId="BodyTextIndent">
    <w:name w:val="Body Text Indent"/>
    <w:basedOn w:val="Normal"/>
    <w:link w:val="BodyTextIndentChar"/>
    <w:rsid w:val="00727D3E"/>
    <w:pPr>
      <w:spacing w:after="120"/>
      <w:ind w:left="283"/>
    </w:pPr>
    <w:rPr>
      <w:lang w:val="x-none"/>
    </w:rPr>
  </w:style>
  <w:style w:type="character" w:customStyle="1" w:styleId="BodyTextIndentChar">
    <w:name w:val="Body Text Indent Char"/>
    <w:link w:val="BodyTextIndent"/>
    <w:rsid w:val="00727D3E"/>
    <w:rPr>
      <w:rFonts w:ascii="Calibri" w:hAnsi="Calibri"/>
      <w:sz w:val="22"/>
      <w:szCs w:val="22"/>
      <w:lang w:eastAsia="en-US"/>
    </w:rPr>
  </w:style>
  <w:style w:type="character" w:styleId="FollowedHyperlink">
    <w:name w:val="FollowedHyperlink"/>
    <w:rsid w:val="004E0F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289">
      <w:bodyDiv w:val="1"/>
      <w:marLeft w:val="0"/>
      <w:marRight w:val="0"/>
      <w:marTop w:val="0"/>
      <w:marBottom w:val="0"/>
      <w:divBdr>
        <w:top w:val="none" w:sz="0" w:space="0" w:color="auto"/>
        <w:left w:val="none" w:sz="0" w:space="0" w:color="auto"/>
        <w:bottom w:val="none" w:sz="0" w:space="0" w:color="auto"/>
        <w:right w:val="none" w:sz="0" w:space="0" w:color="auto"/>
      </w:divBdr>
      <w:divsChild>
        <w:div w:id="598491584">
          <w:marLeft w:val="0"/>
          <w:marRight w:val="0"/>
          <w:marTop w:val="0"/>
          <w:marBottom w:val="0"/>
          <w:divBdr>
            <w:top w:val="none" w:sz="0" w:space="0" w:color="auto"/>
            <w:left w:val="none" w:sz="0" w:space="0" w:color="auto"/>
            <w:bottom w:val="none" w:sz="0" w:space="0" w:color="auto"/>
            <w:right w:val="none" w:sz="0" w:space="0" w:color="auto"/>
          </w:divBdr>
        </w:div>
        <w:div w:id="1717116561">
          <w:marLeft w:val="0"/>
          <w:marRight w:val="0"/>
          <w:marTop w:val="0"/>
          <w:marBottom w:val="0"/>
          <w:divBdr>
            <w:top w:val="none" w:sz="0" w:space="0" w:color="auto"/>
            <w:left w:val="none" w:sz="0" w:space="0" w:color="auto"/>
            <w:bottom w:val="none" w:sz="0" w:space="0" w:color="auto"/>
            <w:right w:val="none" w:sz="0" w:space="0" w:color="auto"/>
          </w:divBdr>
        </w:div>
      </w:divsChild>
    </w:div>
    <w:div w:id="343557210">
      <w:bodyDiv w:val="1"/>
      <w:marLeft w:val="0"/>
      <w:marRight w:val="0"/>
      <w:marTop w:val="0"/>
      <w:marBottom w:val="0"/>
      <w:divBdr>
        <w:top w:val="none" w:sz="0" w:space="0" w:color="auto"/>
        <w:left w:val="none" w:sz="0" w:space="0" w:color="auto"/>
        <w:bottom w:val="none" w:sz="0" w:space="0" w:color="auto"/>
        <w:right w:val="none" w:sz="0" w:space="0" w:color="auto"/>
      </w:divBdr>
    </w:div>
    <w:div w:id="586841197">
      <w:bodyDiv w:val="1"/>
      <w:marLeft w:val="0"/>
      <w:marRight w:val="0"/>
      <w:marTop w:val="0"/>
      <w:marBottom w:val="0"/>
      <w:divBdr>
        <w:top w:val="none" w:sz="0" w:space="0" w:color="auto"/>
        <w:left w:val="none" w:sz="0" w:space="0" w:color="auto"/>
        <w:bottom w:val="none" w:sz="0" w:space="0" w:color="auto"/>
        <w:right w:val="none" w:sz="0" w:space="0" w:color="auto"/>
      </w:divBdr>
      <w:divsChild>
        <w:div w:id="210268231">
          <w:marLeft w:val="0"/>
          <w:marRight w:val="0"/>
          <w:marTop w:val="0"/>
          <w:marBottom w:val="0"/>
          <w:divBdr>
            <w:top w:val="none" w:sz="0" w:space="0" w:color="auto"/>
            <w:left w:val="none" w:sz="0" w:space="0" w:color="auto"/>
            <w:bottom w:val="none" w:sz="0" w:space="0" w:color="auto"/>
            <w:right w:val="none" w:sz="0" w:space="0" w:color="auto"/>
          </w:divBdr>
        </w:div>
        <w:div w:id="1463310953">
          <w:marLeft w:val="0"/>
          <w:marRight w:val="0"/>
          <w:marTop w:val="0"/>
          <w:marBottom w:val="0"/>
          <w:divBdr>
            <w:top w:val="none" w:sz="0" w:space="0" w:color="auto"/>
            <w:left w:val="none" w:sz="0" w:space="0" w:color="auto"/>
            <w:bottom w:val="none" w:sz="0" w:space="0" w:color="auto"/>
            <w:right w:val="none" w:sz="0" w:space="0" w:color="auto"/>
          </w:divBdr>
        </w:div>
        <w:div w:id="1789592181">
          <w:marLeft w:val="0"/>
          <w:marRight w:val="0"/>
          <w:marTop w:val="0"/>
          <w:marBottom w:val="0"/>
          <w:divBdr>
            <w:top w:val="none" w:sz="0" w:space="0" w:color="auto"/>
            <w:left w:val="none" w:sz="0" w:space="0" w:color="auto"/>
            <w:bottom w:val="none" w:sz="0" w:space="0" w:color="auto"/>
            <w:right w:val="none" w:sz="0" w:space="0" w:color="auto"/>
          </w:divBdr>
        </w:div>
      </w:divsChild>
    </w:div>
    <w:div w:id="686909714">
      <w:bodyDiv w:val="1"/>
      <w:marLeft w:val="0"/>
      <w:marRight w:val="0"/>
      <w:marTop w:val="0"/>
      <w:marBottom w:val="0"/>
      <w:divBdr>
        <w:top w:val="none" w:sz="0" w:space="0" w:color="auto"/>
        <w:left w:val="none" w:sz="0" w:space="0" w:color="auto"/>
        <w:bottom w:val="none" w:sz="0" w:space="0" w:color="auto"/>
        <w:right w:val="none" w:sz="0" w:space="0" w:color="auto"/>
      </w:divBdr>
      <w:divsChild>
        <w:div w:id="849223506">
          <w:marLeft w:val="0"/>
          <w:marRight w:val="0"/>
          <w:marTop w:val="0"/>
          <w:marBottom w:val="0"/>
          <w:divBdr>
            <w:top w:val="none" w:sz="0" w:space="0" w:color="auto"/>
            <w:left w:val="none" w:sz="0" w:space="0" w:color="auto"/>
            <w:bottom w:val="none" w:sz="0" w:space="0" w:color="auto"/>
            <w:right w:val="none" w:sz="0" w:space="0" w:color="auto"/>
          </w:divBdr>
          <w:divsChild>
            <w:div w:id="63066035">
              <w:marLeft w:val="0"/>
              <w:marRight w:val="0"/>
              <w:marTop w:val="0"/>
              <w:marBottom w:val="0"/>
              <w:divBdr>
                <w:top w:val="none" w:sz="0" w:space="0" w:color="auto"/>
                <w:left w:val="none" w:sz="0" w:space="0" w:color="auto"/>
                <w:bottom w:val="none" w:sz="0" w:space="0" w:color="auto"/>
                <w:right w:val="none" w:sz="0" w:space="0" w:color="auto"/>
              </w:divBdr>
            </w:div>
            <w:div w:id="70465885">
              <w:marLeft w:val="0"/>
              <w:marRight w:val="0"/>
              <w:marTop w:val="0"/>
              <w:marBottom w:val="0"/>
              <w:divBdr>
                <w:top w:val="none" w:sz="0" w:space="0" w:color="auto"/>
                <w:left w:val="none" w:sz="0" w:space="0" w:color="auto"/>
                <w:bottom w:val="none" w:sz="0" w:space="0" w:color="auto"/>
                <w:right w:val="none" w:sz="0" w:space="0" w:color="auto"/>
              </w:divBdr>
            </w:div>
            <w:div w:id="104661722">
              <w:marLeft w:val="0"/>
              <w:marRight w:val="0"/>
              <w:marTop w:val="0"/>
              <w:marBottom w:val="0"/>
              <w:divBdr>
                <w:top w:val="none" w:sz="0" w:space="0" w:color="auto"/>
                <w:left w:val="none" w:sz="0" w:space="0" w:color="auto"/>
                <w:bottom w:val="none" w:sz="0" w:space="0" w:color="auto"/>
                <w:right w:val="none" w:sz="0" w:space="0" w:color="auto"/>
              </w:divBdr>
            </w:div>
            <w:div w:id="112677183">
              <w:marLeft w:val="0"/>
              <w:marRight w:val="0"/>
              <w:marTop w:val="0"/>
              <w:marBottom w:val="0"/>
              <w:divBdr>
                <w:top w:val="none" w:sz="0" w:space="0" w:color="auto"/>
                <w:left w:val="none" w:sz="0" w:space="0" w:color="auto"/>
                <w:bottom w:val="none" w:sz="0" w:space="0" w:color="auto"/>
                <w:right w:val="none" w:sz="0" w:space="0" w:color="auto"/>
              </w:divBdr>
            </w:div>
            <w:div w:id="114762804">
              <w:marLeft w:val="0"/>
              <w:marRight w:val="0"/>
              <w:marTop w:val="0"/>
              <w:marBottom w:val="0"/>
              <w:divBdr>
                <w:top w:val="none" w:sz="0" w:space="0" w:color="auto"/>
                <w:left w:val="none" w:sz="0" w:space="0" w:color="auto"/>
                <w:bottom w:val="none" w:sz="0" w:space="0" w:color="auto"/>
                <w:right w:val="none" w:sz="0" w:space="0" w:color="auto"/>
              </w:divBdr>
            </w:div>
            <w:div w:id="118690732">
              <w:marLeft w:val="0"/>
              <w:marRight w:val="0"/>
              <w:marTop w:val="0"/>
              <w:marBottom w:val="0"/>
              <w:divBdr>
                <w:top w:val="none" w:sz="0" w:space="0" w:color="auto"/>
                <w:left w:val="none" w:sz="0" w:space="0" w:color="auto"/>
                <w:bottom w:val="none" w:sz="0" w:space="0" w:color="auto"/>
                <w:right w:val="none" w:sz="0" w:space="0" w:color="auto"/>
              </w:divBdr>
            </w:div>
            <w:div w:id="120613874">
              <w:marLeft w:val="0"/>
              <w:marRight w:val="0"/>
              <w:marTop w:val="0"/>
              <w:marBottom w:val="0"/>
              <w:divBdr>
                <w:top w:val="none" w:sz="0" w:space="0" w:color="auto"/>
                <w:left w:val="none" w:sz="0" w:space="0" w:color="auto"/>
                <w:bottom w:val="none" w:sz="0" w:space="0" w:color="auto"/>
                <w:right w:val="none" w:sz="0" w:space="0" w:color="auto"/>
              </w:divBdr>
            </w:div>
            <w:div w:id="180049157">
              <w:marLeft w:val="0"/>
              <w:marRight w:val="0"/>
              <w:marTop w:val="0"/>
              <w:marBottom w:val="0"/>
              <w:divBdr>
                <w:top w:val="none" w:sz="0" w:space="0" w:color="auto"/>
                <w:left w:val="none" w:sz="0" w:space="0" w:color="auto"/>
                <w:bottom w:val="none" w:sz="0" w:space="0" w:color="auto"/>
                <w:right w:val="none" w:sz="0" w:space="0" w:color="auto"/>
              </w:divBdr>
            </w:div>
            <w:div w:id="553782178">
              <w:marLeft w:val="0"/>
              <w:marRight w:val="0"/>
              <w:marTop w:val="0"/>
              <w:marBottom w:val="0"/>
              <w:divBdr>
                <w:top w:val="none" w:sz="0" w:space="0" w:color="auto"/>
                <w:left w:val="none" w:sz="0" w:space="0" w:color="auto"/>
                <w:bottom w:val="none" w:sz="0" w:space="0" w:color="auto"/>
                <w:right w:val="none" w:sz="0" w:space="0" w:color="auto"/>
              </w:divBdr>
            </w:div>
            <w:div w:id="592934181">
              <w:marLeft w:val="0"/>
              <w:marRight w:val="0"/>
              <w:marTop w:val="0"/>
              <w:marBottom w:val="0"/>
              <w:divBdr>
                <w:top w:val="none" w:sz="0" w:space="0" w:color="auto"/>
                <w:left w:val="none" w:sz="0" w:space="0" w:color="auto"/>
                <w:bottom w:val="none" w:sz="0" w:space="0" w:color="auto"/>
                <w:right w:val="none" w:sz="0" w:space="0" w:color="auto"/>
              </w:divBdr>
            </w:div>
            <w:div w:id="601033069">
              <w:marLeft w:val="0"/>
              <w:marRight w:val="0"/>
              <w:marTop w:val="0"/>
              <w:marBottom w:val="0"/>
              <w:divBdr>
                <w:top w:val="none" w:sz="0" w:space="0" w:color="auto"/>
                <w:left w:val="none" w:sz="0" w:space="0" w:color="auto"/>
                <w:bottom w:val="none" w:sz="0" w:space="0" w:color="auto"/>
                <w:right w:val="none" w:sz="0" w:space="0" w:color="auto"/>
              </w:divBdr>
            </w:div>
            <w:div w:id="637228478">
              <w:marLeft w:val="0"/>
              <w:marRight w:val="0"/>
              <w:marTop w:val="0"/>
              <w:marBottom w:val="0"/>
              <w:divBdr>
                <w:top w:val="none" w:sz="0" w:space="0" w:color="auto"/>
                <w:left w:val="none" w:sz="0" w:space="0" w:color="auto"/>
                <w:bottom w:val="none" w:sz="0" w:space="0" w:color="auto"/>
                <w:right w:val="none" w:sz="0" w:space="0" w:color="auto"/>
              </w:divBdr>
            </w:div>
            <w:div w:id="712659904">
              <w:marLeft w:val="0"/>
              <w:marRight w:val="0"/>
              <w:marTop w:val="0"/>
              <w:marBottom w:val="0"/>
              <w:divBdr>
                <w:top w:val="none" w:sz="0" w:space="0" w:color="auto"/>
                <w:left w:val="none" w:sz="0" w:space="0" w:color="auto"/>
                <w:bottom w:val="none" w:sz="0" w:space="0" w:color="auto"/>
                <w:right w:val="none" w:sz="0" w:space="0" w:color="auto"/>
              </w:divBdr>
            </w:div>
            <w:div w:id="755907126">
              <w:marLeft w:val="0"/>
              <w:marRight w:val="0"/>
              <w:marTop w:val="0"/>
              <w:marBottom w:val="0"/>
              <w:divBdr>
                <w:top w:val="none" w:sz="0" w:space="0" w:color="auto"/>
                <w:left w:val="none" w:sz="0" w:space="0" w:color="auto"/>
                <w:bottom w:val="none" w:sz="0" w:space="0" w:color="auto"/>
                <w:right w:val="none" w:sz="0" w:space="0" w:color="auto"/>
              </w:divBdr>
            </w:div>
            <w:div w:id="816848382">
              <w:marLeft w:val="0"/>
              <w:marRight w:val="0"/>
              <w:marTop w:val="0"/>
              <w:marBottom w:val="0"/>
              <w:divBdr>
                <w:top w:val="none" w:sz="0" w:space="0" w:color="auto"/>
                <w:left w:val="none" w:sz="0" w:space="0" w:color="auto"/>
                <w:bottom w:val="none" w:sz="0" w:space="0" w:color="auto"/>
                <w:right w:val="none" w:sz="0" w:space="0" w:color="auto"/>
              </w:divBdr>
            </w:div>
            <w:div w:id="819153425">
              <w:marLeft w:val="0"/>
              <w:marRight w:val="0"/>
              <w:marTop w:val="0"/>
              <w:marBottom w:val="0"/>
              <w:divBdr>
                <w:top w:val="none" w:sz="0" w:space="0" w:color="auto"/>
                <w:left w:val="none" w:sz="0" w:space="0" w:color="auto"/>
                <w:bottom w:val="none" w:sz="0" w:space="0" w:color="auto"/>
                <w:right w:val="none" w:sz="0" w:space="0" w:color="auto"/>
              </w:divBdr>
            </w:div>
            <w:div w:id="822550022">
              <w:marLeft w:val="0"/>
              <w:marRight w:val="0"/>
              <w:marTop w:val="0"/>
              <w:marBottom w:val="0"/>
              <w:divBdr>
                <w:top w:val="none" w:sz="0" w:space="0" w:color="auto"/>
                <w:left w:val="none" w:sz="0" w:space="0" w:color="auto"/>
                <w:bottom w:val="none" w:sz="0" w:space="0" w:color="auto"/>
                <w:right w:val="none" w:sz="0" w:space="0" w:color="auto"/>
              </w:divBdr>
            </w:div>
            <w:div w:id="833842531">
              <w:marLeft w:val="0"/>
              <w:marRight w:val="0"/>
              <w:marTop w:val="0"/>
              <w:marBottom w:val="0"/>
              <w:divBdr>
                <w:top w:val="none" w:sz="0" w:space="0" w:color="auto"/>
                <w:left w:val="none" w:sz="0" w:space="0" w:color="auto"/>
                <w:bottom w:val="none" w:sz="0" w:space="0" w:color="auto"/>
                <w:right w:val="none" w:sz="0" w:space="0" w:color="auto"/>
              </w:divBdr>
            </w:div>
            <w:div w:id="843977266">
              <w:marLeft w:val="0"/>
              <w:marRight w:val="0"/>
              <w:marTop w:val="0"/>
              <w:marBottom w:val="0"/>
              <w:divBdr>
                <w:top w:val="none" w:sz="0" w:space="0" w:color="auto"/>
                <w:left w:val="none" w:sz="0" w:space="0" w:color="auto"/>
                <w:bottom w:val="none" w:sz="0" w:space="0" w:color="auto"/>
                <w:right w:val="none" w:sz="0" w:space="0" w:color="auto"/>
              </w:divBdr>
            </w:div>
            <w:div w:id="955142226">
              <w:marLeft w:val="0"/>
              <w:marRight w:val="0"/>
              <w:marTop w:val="0"/>
              <w:marBottom w:val="0"/>
              <w:divBdr>
                <w:top w:val="none" w:sz="0" w:space="0" w:color="auto"/>
                <w:left w:val="none" w:sz="0" w:space="0" w:color="auto"/>
                <w:bottom w:val="none" w:sz="0" w:space="0" w:color="auto"/>
                <w:right w:val="none" w:sz="0" w:space="0" w:color="auto"/>
              </w:divBdr>
            </w:div>
            <w:div w:id="1006635869">
              <w:marLeft w:val="0"/>
              <w:marRight w:val="0"/>
              <w:marTop w:val="0"/>
              <w:marBottom w:val="0"/>
              <w:divBdr>
                <w:top w:val="none" w:sz="0" w:space="0" w:color="auto"/>
                <w:left w:val="none" w:sz="0" w:space="0" w:color="auto"/>
                <w:bottom w:val="none" w:sz="0" w:space="0" w:color="auto"/>
                <w:right w:val="none" w:sz="0" w:space="0" w:color="auto"/>
              </w:divBdr>
            </w:div>
            <w:div w:id="1098018232">
              <w:marLeft w:val="0"/>
              <w:marRight w:val="0"/>
              <w:marTop w:val="0"/>
              <w:marBottom w:val="0"/>
              <w:divBdr>
                <w:top w:val="none" w:sz="0" w:space="0" w:color="auto"/>
                <w:left w:val="none" w:sz="0" w:space="0" w:color="auto"/>
                <w:bottom w:val="none" w:sz="0" w:space="0" w:color="auto"/>
                <w:right w:val="none" w:sz="0" w:space="0" w:color="auto"/>
              </w:divBdr>
            </w:div>
            <w:div w:id="1111365997">
              <w:marLeft w:val="0"/>
              <w:marRight w:val="0"/>
              <w:marTop w:val="0"/>
              <w:marBottom w:val="0"/>
              <w:divBdr>
                <w:top w:val="none" w:sz="0" w:space="0" w:color="auto"/>
                <w:left w:val="none" w:sz="0" w:space="0" w:color="auto"/>
                <w:bottom w:val="none" w:sz="0" w:space="0" w:color="auto"/>
                <w:right w:val="none" w:sz="0" w:space="0" w:color="auto"/>
              </w:divBdr>
            </w:div>
            <w:div w:id="1123622511">
              <w:marLeft w:val="0"/>
              <w:marRight w:val="0"/>
              <w:marTop w:val="0"/>
              <w:marBottom w:val="0"/>
              <w:divBdr>
                <w:top w:val="none" w:sz="0" w:space="0" w:color="auto"/>
                <w:left w:val="none" w:sz="0" w:space="0" w:color="auto"/>
                <w:bottom w:val="none" w:sz="0" w:space="0" w:color="auto"/>
                <w:right w:val="none" w:sz="0" w:space="0" w:color="auto"/>
              </w:divBdr>
            </w:div>
            <w:div w:id="1126971551">
              <w:marLeft w:val="0"/>
              <w:marRight w:val="0"/>
              <w:marTop w:val="0"/>
              <w:marBottom w:val="0"/>
              <w:divBdr>
                <w:top w:val="none" w:sz="0" w:space="0" w:color="auto"/>
                <w:left w:val="none" w:sz="0" w:space="0" w:color="auto"/>
                <w:bottom w:val="none" w:sz="0" w:space="0" w:color="auto"/>
                <w:right w:val="none" w:sz="0" w:space="0" w:color="auto"/>
              </w:divBdr>
            </w:div>
            <w:div w:id="1135953184">
              <w:marLeft w:val="0"/>
              <w:marRight w:val="0"/>
              <w:marTop w:val="0"/>
              <w:marBottom w:val="0"/>
              <w:divBdr>
                <w:top w:val="none" w:sz="0" w:space="0" w:color="auto"/>
                <w:left w:val="none" w:sz="0" w:space="0" w:color="auto"/>
                <w:bottom w:val="none" w:sz="0" w:space="0" w:color="auto"/>
                <w:right w:val="none" w:sz="0" w:space="0" w:color="auto"/>
              </w:divBdr>
            </w:div>
            <w:div w:id="1204443874">
              <w:marLeft w:val="0"/>
              <w:marRight w:val="0"/>
              <w:marTop w:val="0"/>
              <w:marBottom w:val="0"/>
              <w:divBdr>
                <w:top w:val="none" w:sz="0" w:space="0" w:color="auto"/>
                <w:left w:val="none" w:sz="0" w:space="0" w:color="auto"/>
                <w:bottom w:val="none" w:sz="0" w:space="0" w:color="auto"/>
                <w:right w:val="none" w:sz="0" w:space="0" w:color="auto"/>
              </w:divBdr>
            </w:div>
            <w:div w:id="1409157259">
              <w:marLeft w:val="0"/>
              <w:marRight w:val="0"/>
              <w:marTop w:val="0"/>
              <w:marBottom w:val="0"/>
              <w:divBdr>
                <w:top w:val="none" w:sz="0" w:space="0" w:color="auto"/>
                <w:left w:val="none" w:sz="0" w:space="0" w:color="auto"/>
                <w:bottom w:val="none" w:sz="0" w:space="0" w:color="auto"/>
                <w:right w:val="none" w:sz="0" w:space="0" w:color="auto"/>
              </w:divBdr>
            </w:div>
            <w:div w:id="1466966287">
              <w:marLeft w:val="0"/>
              <w:marRight w:val="0"/>
              <w:marTop w:val="0"/>
              <w:marBottom w:val="0"/>
              <w:divBdr>
                <w:top w:val="none" w:sz="0" w:space="0" w:color="auto"/>
                <w:left w:val="none" w:sz="0" w:space="0" w:color="auto"/>
                <w:bottom w:val="none" w:sz="0" w:space="0" w:color="auto"/>
                <w:right w:val="none" w:sz="0" w:space="0" w:color="auto"/>
              </w:divBdr>
            </w:div>
            <w:div w:id="1488742880">
              <w:marLeft w:val="0"/>
              <w:marRight w:val="0"/>
              <w:marTop w:val="0"/>
              <w:marBottom w:val="0"/>
              <w:divBdr>
                <w:top w:val="none" w:sz="0" w:space="0" w:color="auto"/>
                <w:left w:val="none" w:sz="0" w:space="0" w:color="auto"/>
                <w:bottom w:val="none" w:sz="0" w:space="0" w:color="auto"/>
                <w:right w:val="none" w:sz="0" w:space="0" w:color="auto"/>
              </w:divBdr>
            </w:div>
            <w:div w:id="1495756211">
              <w:marLeft w:val="0"/>
              <w:marRight w:val="0"/>
              <w:marTop w:val="0"/>
              <w:marBottom w:val="0"/>
              <w:divBdr>
                <w:top w:val="none" w:sz="0" w:space="0" w:color="auto"/>
                <w:left w:val="none" w:sz="0" w:space="0" w:color="auto"/>
                <w:bottom w:val="none" w:sz="0" w:space="0" w:color="auto"/>
                <w:right w:val="none" w:sz="0" w:space="0" w:color="auto"/>
              </w:divBdr>
            </w:div>
            <w:div w:id="1522544848">
              <w:marLeft w:val="0"/>
              <w:marRight w:val="0"/>
              <w:marTop w:val="0"/>
              <w:marBottom w:val="0"/>
              <w:divBdr>
                <w:top w:val="none" w:sz="0" w:space="0" w:color="auto"/>
                <w:left w:val="none" w:sz="0" w:space="0" w:color="auto"/>
                <w:bottom w:val="none" w:sz="0" w:space="0" w:color="auto"/>
                <w:right w:val="none" w:sz="0" w:space="0" w:color="auto"/>
              </w:divBdr>
            </w:div>
            <w:div w:id="1534002251">
              <w:marLeft w:val="0"/>
              <w:marRight w:val="0"/>
              <w:marTop w:val="0"/>
              <w:marBottom w:val="0"/>
              <w:divBdr>
                <w:top w:val="none" w:sz="0" w:space="0" w:color="auto"/>
                <w:left w:val="none" w:sz="0" w:space="0" w:color="auto"/>
                <w:bottom w:val="none" w:sz="0" w:space="0" w:color="auto"/>
                <w:right w:val="none" w:sz="0" w:space="0" w:color="auto"/>
              </w:divBdr>
            </w:div>
            <w:div w:id="1537305206">
              <w:marLeft w:val="0"/>
              <w:marRight w:val="0"/>
              <w:marTop w:val="0"/>
              <w:marBottom w:val="0"/>
              <w:divBdr>
                <w:top w:val="none" w:sz="0" w:space="0" w:color="auto"/>
                <w:left w:val="none" w:sz="0" w:space="0" w:color="auto"/>
                <w:bottom w:val="none" w:sz="0" w:space="0" w:color="auto"/>
                <w:right w:val="none" w:sz="0" w:space="0" w:color="auto"/>
              </w:divBdr>
            </w:div>
            <w:div w:id="1546940542">
              <w:marLeft w:val="0"/>
              <w:marRight w:val="0"/>
              <w:marTop w:val="0"/>
              <w:marBottom w:val="0"/>
              <w:divBdr>
                <w:top w:val="none" w:sz="0" w:space="0" w:color="auto"/>
                <w:left w:val="none" w:sz="0" w:space="0" w:color="auto"/>
                <w:bottom w:val="none" w:sz="0" w:space="0" w:color="auto"/>
                <w:right w:val="none" w:sz="0" w:space="0" w:color="auto"/>
              </w:divBdr>
            </w:div>
            <w:div w:id="1840776357">
              <w:marLeft w:val="0"/>
              <w:marRight w:val="0"/>
              <w:marTop w:val="0"/>
              <w:marBottom w:val="0"/>
              <w:divBdr>
                <w:top w:val="none" w:sz="0" w:space="0" w:color="auto"/>
                <w:left w:val="none" w:sz="0" w:space="0" w:color="auto"/>
                <w:bottom w:val="none" w:sz="0" w:space="0" w:color="auto"/>
                <w:right w:val="none" w:sz="0" w:space="0" w:color="auto"/>
              </w:divBdr>
            </w:div>
            <w:div w:id="1939748877">
              <w:marLeft w:val="0"/>
              <w:marRight w:val="0"/>
              <w:marTop w:val="0"/>
              <w:marBottom w:val="0"/>
              <w:divBdr>
                <w:top w:val="none" w:sz="0" w:space="0" w:color="auto"/>
                <w:left w:val="none" w:sz="0" w:space="0" w:color="auto"/>
                <w:bottom w:val="none" w:sz="0" w:space="0" w:color="auto"/>
                <w:right w:val="none" w:sz="0" w:space="0" w:color="auto"/>
              </w:divBdr>
            </w:div>
            <w:div w:id="1943686344">
              <w:marLeft w:val="0"/>
              <w:marRight w:val="0"/>
              <w:marTop w:val="0"/>
              <w:marBottom w:val="0"/>
              <w:divBdr>
                <w:top w:val="none" w:sz="0" w:space="0" w:color="auto"/>
                <w:left w:val="none" w:sz="0" w:space="0" w:color="auto"/>
                <w:bottom w:val="none" w:sz="0" w:space="0" w:color="auto"/>
                <w:right w:val="none" w:sz="0" w:space="0" w:color="auto"/>
              </w:divBdr>
            </w:div>
            <w:div w:id="1982151183">
              <w:marLeft w:val="0"/>
              <w:marRight w:val="0"/>
              <w:marTop w:val="0"/>
              <w:marBottom w:val="0"/>
              <w:divBdr>
                <w:top w:val="none" w:sz="0" w:space="0" w:color="auto"/>
                <w:left w:val="none" w:sz="0" w:space="0" w:color="auto"/>
                <w:bottom w:val="none" w:sz="0" w:space="0" w:color="auto"/>
                <w:right w:val="none" w:sz="0" w:space="0" w:color="auto"/>
              </w:divBdr>
            </w:div>
            <w:div w:id="1986157135">
              <w:marLeft w:val="0"/>
              <w:marRight w:val="0"/>
              <w:marTop w:val="0"/>
              <w:marBottom w:val="0"/>
              <w:divBdr>
                <w:top w:val="none" w:sz="0" w:space="0" w:color="auto"/>
                <w:left w:val="none" w:sz="0" w:space="0" w:color="auto"/>
                <w:bottom w:val="none" w:sz="0" w:space="0" w:color="auto"/>
                <w:right w:val="none" w:sz="0" w:space="0" w:color="auto"/>
              </w:divBdr>
            </w:div>
            <w:div w:id="2007317350">
              <w:marLeft w:val="0"/>
              <w:marRight w:val="0"/>
              <w:marTop w:val="0"/>
              <w:marBottom w:val="0"/>
              <w:divBdr>
                <w:top w:val="none" w:sz="0" w:space="0" w:color="auto"/>
                <w:left w:val="none" w:sz="0" w:space="0" w:color="auto"/>
                <w:bottom w:val="none" w:sz="0" w:space="0" w:color="auto"/>
                <w:right w:val="none" w:sz="0" w:space="0" w:color="auto"/>
              </w:divBdr>
            </w:div>
            <w:div w:id="2074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1399">
      <w:bodyDiv w:val="1"/>
      <w:marLeft w:val="0"/>
      <w:marRight w:val="0"/>
      <w:marTop w:val="0"/>
      <w:marBottom w:val="0"/>
      <w:divBdr>
        <w:top w:val="none" w:sz="0" w:space="0" w:color="auto"/>
        <w:left w:val="none" w:sz="0" w:space="0" w:color="auto"/>
        <w:bottom w:val="none" w:sz="0" w:space="0" w:color="auto"/>
        <w:right w:val="none" w:sz="0" w:space="0" w:color="auto"/>
      </w:divBdr>
      <w:divsChild>
        <w:div w:id="268008375">
          <w:marLeft w:val="0"/>
          <w:marRight w:val="0"/>
          <w:marTop w:val="0"/>
          <w:marBottom w:val="0"/>
          <w:divBdr>
            <w:top w:val="none" w:sz="0" w:space="0" w:color="auto"/>
            <w:left w:val="none" w:sz="0" w:space="0" w:color="auto"/>
            <w:bottom w:val="none" w:sz="0" w:space="0" w:color="auto"/>
            <w:right w:val="none" w:sz="0" w:space="0" w:color="auto"/>
          </w:divBdr>
        </w:div>
        <w:div w:id="1334527943">
          <w:marLeft w:val="0"/>
          <w:marRight w:val="0"/>
          <w:marTop w:val="0"/>
          <w:marBottom w:val="0"/>
          <w:divBdr>
            <w:top w:val="none" w:sz="0" w:space="0" w:color="auto"/>
            <w:left w:val="none" w:sz="0" w:space="0" w:color="auto"/>
            <w:bottom w:val="none" w:sz="0" w:space="0" w:color="auto"/>
            <w:right w:val="none" w:sz="0" w:space="0" w:color="auto"/>
          </w:divBdr>
        </w:div>
      </w:divsChild>
    </w:div>
    <w:div w:id="828181008">
      <w:bodyDiv w:val="1"/>
      <w:marLeft w:val="0"/>
      <w:marRight w:val="0"/>
      <w:marTop w:val="0"/>
      <w:marBottom w:val="0"/>
      <w:divBdr>
        <w:top w:val="none" w:sz="0" w:space="0" w:color="auto"/>
        <w:left w:val="none" w:sz="0" w:space="0" w:color="auto"/>
        <w:bottom w:val="none" w:sz="0" w:space="0" w:color="auto"/>
        <w:right w:val="none" w:sz="0" w:space="0" w:color="auto"/>
      </w:divBdr>
      <w:divsChild>
        <w:div w:id="147527309">
          <w:marLeft w:val="0"/>
          <w:marRight w:val="0"/>
          <w:marTop w:val="0"/>
          <w:marBottom w:val="0"/>
          <w:divBdr>
            <w:top w:val="none" w:sz="0" w:space="0" w:color="auto"/>
            <w:left w:val="none" w:sz="0" w:space="0" w:color="auto"/>
            <w:bottom w:val="none" w:sz="0" w:space="0" w:color="auto"/>
            <w:right w:val="none" w:sz="0" w:space="0" w:color="auto"/>
          </w:divBdr>
        </w:div>
        <w:div w:id="796991610">
          <w:marLeft w:val="0"/>
          <w:marRight w:val="0"/>
          <w:marTop w:val="0"/>
          <w:marBottom w:val="0"/>
          <w:divBdr>
            <w:top w:val="none" w:sz="0" w:space="0" w:color="auto"/>
            <w:left w:val="none" w:sz="0" w:space="0" w:color="auto"/>
            <w:bottom w:val="none" w:sz="0" w:space="0" w:color="auto"/>
            <w:right w:val="none" w:sz="0" w:space="0" w:color="auto"/>
          </w:divBdr>
        </w:div>
      </w:divsChild>
    </w:div>
    <w:div w:id="993148288">
      <w:bodyDiv w:val="1"/>
      <w:marLeft w:val="0"/>
      <w:marRight w:val="0"/>
      <w:marTop w:val="0"/>
      <w:marBottom w:val="0"/>
      <w:divBdr>
        <w:top w:val="none" w:sz="0" w:space="0" w:color="auto"/>
        <w:left w:val="none" w:sz="0" w:space="0" w:color="auto"/>
        <w:bottom w:val="none" w:sz="0" w:space="0" w:color="auto"/>
        <w:right w:val="none" w:sz="0" w:space="0" w:color="auto"/>
      </w:divBdr>
      <w:divsChild>
        <w:div w:id="89014182">
          <w:marLeft w:val="0"/>
          <w:marRight w:val="0"/>
          <w:marTop w:val="0"/>
          <w:marBottom w:val="0"/>
          <w:divBdr>
            <w:top w:val="none" w:sz="0" w:space="0" w:color="auto"/>
            <w:left w:val="none" w:sz="0" w:space="0" w:color="auto"/>
            <w:bottom w:val="none" w:sz="0" w:space="0" w:color="auto"/>
            <w:right w:val="none" w:sz="0" w:space="0" w:color="auto"/>
          </w:divBdr>
        </w:div>
        <w:div w:id="1260716242">
          <w:marLeft w:val="0"/>
          <w:marRight w:val="0"/>
          <w:marTop w:val="0"/>
          <w:marBottom w:val="0"/>
          <w:divBdr>
            <w:top w:val="none" w:sz="0" w:space="0" w:color="auto"/>
            <w:left w:val="none" w:sz="0" w:space="0" w:color="auto"/>
            <w:bottom w:val="none" w:sz="0" w:space="0" w:color="auto"/>
            <w:right w:val="none" w:sz="0" w:space="0" w:color="auto"/>
          </w:divBdr>
        </w:div>
        <w:div w:id="2044745949">
          <w:marLeft w:val="0"/>
          <w:marRight w:val="0"/>
          <w:marTop w:val="0"/>
          <w:marBottom w:val="0"/>
          <w:divBdr>
            <w:top w:val="none" w:sz="0" w:space="0" w:color="auto"/>
            <w:left w:val="none" w:sz="0" w:space="0" w:color="auto"/>
            <w:bottom w:val="none" w:sz="0" w:space="0" w:color="auto"/>
            <w:right w:val="none" w:sz="0" w:space="0" w:color="auto"/>
          </w:divBdr>
        </w:div>
      </w:divsChild>
    </w:div>
    <w:div w:id="1074008187">
      <w:bodyDiv w:val="1"/>
      <w:marLeft w:val="0"/>
      <w:marRight w:val="0"/>
      <w:marTop w:val="0"/>
      <w:marBottom w:val="0"/>
      <w:divBdr>
        <w:top w:val="none" w:sz="0" w:space="0" w:color="auto"/>
        <w:left w:val="none" w:sz="0" w:space="0" w:color="auto"/>
        <w:bottom w:val="none" w:sz="0" w:space="0" w:color="auto"/>
        <w:right w:val="none" w:sz="0" w:space="0" w:color="auto"/>
      </w:divBdr>
      <w:divsChild>
        <w:div w:id="730234627">
          <w:marLeft w:val="0"/>
          <w:marRight w:val="0"/>
          <w:marTop w:val="0"/>
          <w:marBottom w:val="0"/>
          <w:divBdr>
            <w:top w:val="none" w:sz="0" w:space="0" w:color="auto"/>
            <w:left w:val="none" w:sz="0" w:space="0" w:color="auto"/>
            <w:bottom w:val="none" w:sz="0" w:space="0" w:color="auto"/>
            <w:right w:val="none" w:sz="0" w:space="0" w:color="auto"/>
          </w:divBdr>
        </w:div>
        <w:div w:id="1369834521">
          <w:marLeft w:val="0"/>
          <w:marRight w:val="0"/>
          <w:marTop w:val="0"/>
          <w:marBottom w:val="0"/>
          <w:divBdr>
            <w:top w:val="none" w:sz="0" w:space="0" w:color="auto"/>
            <w:left w:val="none" w:sz="0" w:space="0" w:color="auto"/>
            <w:bottom w:val="none" w:sz="0" w:space="0" w:color="auto"/>
            <w:right w:val="none" w:sz="0" w:space="0" w:color="auto"/>
          </w:divBdr>
        </w:div>
      </w:divsChild>
    </w:div>
    <w:div w:id="1178347068">
      <w:bodyDiv w:val="1"/>
      <w:marLeft w:val="0"/>
      <w:marRight w:val="0"/>
      <w:marTop w:val="0"/>
      <w:marBottom w:val="0"/>
      <w:divBdr>
        <w:top w:val="none" w:sz="0" w:space="0" w:color="auto"/>
        <w:left w:val="none" w:sz="0" w:space="0" w:color="auto"/>
        <w:bottom w:val="none" w:sz="0" w:space="0" w:color="auto"/>
        <w:right w:val="none" w:sz="0" w:space="0" w:color="auto"/>
      </w:divBdr>
      <w:divsChild>
        <w:div w:id="1320230477">
          <w:marLeft w:val="0"/>
          <w:marRight w:val="0"/>
          <w:marTop w:val="0"/>
          <w:marBottom w:val="0"/>
          <w:divBdr>
            <w:top w:val="none" w:sz="0" w:space="0" w:color="auto"/>
            <w:left w:val="none" w:sz="0" w:space="0" w:color="auto"/>
            <w:bottom w:val="none" w:sz="0" w:space="0" w:color="auto"/>
            <w:right w:val="none" w:sz="0" w:space="0" w:color="auto"/>
          </w:divBdr>
        </w:div>
        <w:div w:id="2073650185">
          <w:marLeft w:val="0"/>
          <w:marRight w:val="0"/>
          <w:marTop w:val="0"/>
          <w:marBottom w:val="0"/>
          <w:divBdr>
            <w:top w:val="none" w:sz="0" w:space="0" w:color="auto"/>
            <w:left w:val="none" w:sz="0" w:space="0" w:color="auto"/>
            <w:bottom w:val="none" w:sz="0" w:space="0" w:color="auto"/>
            <w:right w:val="none" w:sz="0" w:space="0" w:color="auto"/>
          </w:divBdr>
        </w:div>
      </w:divsChild>
    </w:div>
    <w:div w:id="1413233251">
      <w:bodyDiv w:val="1"/>
      <w:marLeft w:val="0"/>
      <w:marRight w:val="0"/>
      <w:marTop w:val="0"/>
      <w:marBottom w:val="0"/>
      <w:divBdr>
        <w:top w:val="none" w:sz="0" w:space="0" w:color="auto"/>
        <w:left w:val="none" w:sz="0" w:space="0" w:color="auto"/>
        <w:bottom w:val="none" w:sz="0" w:space="0" w:color="auto"/>
        <w:right w:val="none" w:sz="0" w:space="0" w:color="auto"/>
      </w:divBdr>
    </w:div>
    <w:div w:id="1974480276">
      <w:bodyDiv w:val="1"/>
      <w:marLeft w:val="0"/>
      <w:marRight w:val="0"/>
      <w:marTop w:val="0"/>
      <w:marBottom w:val="0"/>
      <w:divBdr>
        <w:top w:val="none" w:sz="0" w:space="0" w:color="auto"/>
        <w:left w:val="none" w:sz="0" w:space="0" w:color="auto"/>
        <w:bottom w:val="none" w:sz="0" w:space="0" w:color="auto"/>
        <w:right w:val="none" w:sz="0" w:space="0" w:color="auto"/>
      </w:divBdr>
      <w:divsChild>
        <w:div w:id="1070804955">
          <w:marLeft w:val="0"/>
          <w:marRight w:val="0"/>
          <w:marTop w:val="0"/>
          <w:marBottom w:val="0"/>
          <w:divBdr>
            <w:top w:val="none" w:sz="0" w:space="0" w:color="auto"/>
            <w:left w:val="none" w:sz="0" w:space="0" w:color="auto"/>
            <w:bottom w:val="none" w:sz="0" w:space="0" w:color="auto"/>
            <w:right w:val="none" w:sz="0" w:space="0" w:color="auto"/>
          </w:divBdr>
        </w:div>
        <w:div w:id="1808744552">
          <w:marLeft w:val="0"/>
          <w:marRight w:val="0"/>
          <w:marTop w:val="0"/>
          <w:marBottom w:val="0"/>
          <w:divBdr>
            <w:top w:val="none" w:sz="0" w:space="0" w:color="auto"/>
            <w:left w:val="none" w:sz="0" w:space="0" w:color="auto"/>
            <w:bottom w:val="none" w:sz="0" w:space="0" w:color="auto"/>
            <w:right w:val="none" w:sz="0" w:space="0" w:color="auto"/>
          </w:divBdr>
        </w:div>
      </w:divsChild>
    </w:div>
    <w:div w:id="2083484887">
      <w:bodyDiv w:val="1"/>
      <w:marLeft w:val="0"/>
      <w:marRight w:val="0"/>
      <w:marTop w:val="0"/>
      <w:marBottom w:val="0"/>
      <w:divBdr>
        <w:top w:val="none" w:sz="0" w:space="0" w:color="auto"/>
        <w:left w:val="none" w:sz="0" w:space="0" w:color="auto"/>
        <w:bottom w:val="none" w:sz="0" w:space="0" w:color="auto"/>
        <w:right w:val="none" w:sz="0" w:space="0" w:color="auto"/>
      </w:divBdr>
      <w:divsChild>
        <w:div w:id="1830170387">
          <w:marLeft w:val="0"/>
          <w:marRight w:val="0"/>
          <w:marTop w:val="0"/>
          <w:marBottom w:val="0"/>
          <w:divBdr>
            <w:top w:val="none" w:sz="0" w:space="0" w:color="auto"/>
            <w:left w:val="none" w:sz="0" w:space="0" w:color="auto"/>
            <w:bottom w:val="none" w:sz="0" w:space="0" w:color="auto"/>
            <w:right w:val="none" w:sz="0" w:space="0" w:color="auto"/>
          </w:divBdr>
          <w:divsChild>
            <w:div w:id="4871394">
              <w:marLeft w:val="0"/>
              <w:marRight w:val="0"/>
              <w:marTop w:val="0"/>
              <w:marBottom w:val="0"/>
              <w:divBdr>
                <w:top w:val="none" w:sz="0" w:space="0" w:color="auto"/>
                <w:left w:val="none" w:sz="0" w:space="0" w:color="auto"/>
                <w:bottom w:val="none" w:sz="0" w:space="0" w:color="auto"/>
                <w:right w:val="none" w:sz="0" w:space="0" w:color="auto"/>
              </w:divBdr>
            </w:div>
            <w:div w:id="115493910">
              <w:marLeft w:val="0"/>
              <w:marRight w:val="0"/>
              <w:marTop w:val="0"/>
              <w:marBottom w:val="0"/>
              <w:divBdr>
                <w:top w:val="none" w:sz="0" w:space="0" w:color="auto"/>
                <w:left w:val="none" w:sz="0" w:space="0" w:color="auto"/>
                <w:bottom w:val="none" w:sz="0" w:space="0" w:color="auto"/>
                <w:right w:val="none" w:sz="0" w:space="0" w:color="auto"/>
              </w:divBdr>
            </w:div>
            <w:div w:id="115950144">
              <w:marLeft w:val="0"/>
              <w:marRight w:val="0"/>
              <w:marTop w:val="0"/>
              <w:marBottom w:val="0"/>
              <w:divBdr>
                <w:top w:val="none" w:sz="0" w:space="0" w:color="auto"/>
                <w:left w:val="none" w:sz="0" w:space="0" w:color="auto"/>
                <w:bottom w:val="none" w:sz="0" w:space="0" w:color="auto"/>
                <w:right w:val="none" w:sz="0" w:space="0" w:color="auto"/>
              </w:divBdr>
            </w:div>
            <w:div w:id="129516131">
              <w:marLeft w:val="0"/>
              <w:marRight w:val="0"/>
              <w:marTop w:val="0"/>
              <w:marBottom w:val="0"/>
              <w:divBdr>
                <w:top w:val="none" w:sz="0" w:space="0" w:color="auto"/>
                <w:left w:val="none" w:sz="0" w:space="0" w:color="auto"/>
                <w:bottom w:val="none" w:sz="0" w:space="0" w:color="auto"/>
                <w:right w:val="none" w:sz="0" w:space="0" w:color="auto"/>
              </w:divBdr>
            </w:div>
            <w:div w:id="156380385">
              <w:marLeft w:val="0"/>
              <w:marRight w:val="0"/>
              <w:marTop w:val="0"/>
              <w:marBottom w:val="0"/>
              <w:divBdr>
                <w:top w:val="none" w:sz="0" w:space="0" w:color="auto"/>
                <w:left w:val="none" w:sz="0" w:space="0" w:color="auto"/>
                <w:bottom w:val="none" w:sz="0" w:space="0" w:color="auto"/>
                <w:right w:val="none" w:sz="0" w:space="0" w:color="auto"/>
              </w:divBdr>
            </w:div>
            <w:div w:id="274868038">
              <w:marLeft w:val="0"/>
              <w:marRight w:val="0"/>
              <w:marTop w:val="0"/>
              <w:marBottom w:val="0"/>
              <w:divBdr>
                <w:top w:val="none" w:sz="0" w:space="0" w:color="auto"/>
                <w:left w:val="none" w:sz="0" w:space="0" w:color="auto"/>
                <w:bottom w:val="none" w:sz="0" w:space="0" w:color="auto"/>
                <w:right w:val="none" w:sz="0" w:space="0" w:color="auto"/>
              </w:divBdr>
            </w:div>
            <w:div w:id="320810928">
              <w:marLeft w:val="0"/>
              <w:marRight w:val="0"/>
              <w:marTop w:val="0"/>
              <w:marBottom w:val="0"/>
              <w:divBdr>
                <w:top w:val="none" w:sz="0" w:space="0" w:color="auto"/>
                <w:left w:val="none" w:sz="0" w:space="0" w:color="auto"/>
                <w:bottom w:val="none" w:sz="0" w:space="0" w:color="auto"/>
                <w:right w:val="none" w:sz="0" w:space="0" w:color="auto"/>
              </w:divBdr>
            </w:div>
            <w:div w:id="325523905">
              <w:marLeft w:val="0"/>
              <w:marRight w:val="0"/>
              <w:marTop w:val="0"/>
              <w:marBottom w:val="0"/>
              <w:divBdr>
                <w:top w:val="none" w:sz="0" w:space="0" w:color="auto"/>
                <w:left w:val="none" w:sz="0" w:space="0" w:color="auto"/>
                <w:bottom w:val="none" w:sz="0" w:space="0" w:color="auto"/>
                <w:right w:val="none" w:sz="0" w:space="0" w:color="auto"/>
              </w:divBdr>
            </w:div>
            <w:div w:id="417748937">
              <w:marLeft w:val="0"/>
              <w:marRight w:val="0"/>
              <w:marTop w:val="0"/>
              <w:marBottom w:val="0"/>
              <w:divBdr>
                <w:top w:val="none" w:sz="0" w:space="0" w:color="auto"/>
                <w:left w:val="none" w:sz="0" w:space="0" w:color="auto"/>
                <w:bottom w:val="none" w:sz="0" w:space="0" w:color="auto"/>
                <w:right w:val="none" w:sz="0" w:space="0" w:color="auto"/>
              </w:divBdr>
            </w:div>
            <w:div w:id="419177695">
              <w:marLeft w:val="0"/>
              <w:marRight w:val="0"/>
              <w:marTop w:val="0"/>
              <w:marBottom w:val="0"/>
              <w:divBdr>
                <w:top w:val="none" w:sz="0" w:space="0" w:color="auto"/>
                <w:left w:val="none" w:sz="0" w:space="0" w:color="auto"/>
                <w:bottom w:val="none" w:sz="0" w:space="0" w:color="auto"/>
                <w:right w:val="none" w:sz="0" w:space="0" w:color="auto"/>
              </w:divBdr>
            </w:div>
            <w:div w:id="425853591">
              <w:marLeft w:val="0"/>
              <w:marRight w:val="0"/>
              <w:marTop w:val="0"/>
              <w:marBottom w:val="0"/>
              <w:divBdr>
                <w:top w:val="none" w:sz="0" w:space="0" w:color="auto"/>
                <w:left w:val="none" w:sz="0" w:space="0" w:color="auto"/>
                <w:bottom w:val="none" w:sz="0" w:space="0" w:color="auto"/>
                <w:right w:val="none" w:sz="0" w:space="0" w:color="auto"/>
              </w:divBdr>
            </w:div>
            <w:div w:id="565338800">
              <w:marLeft w:val="0"/>
              <w:marRight w:val="0"/>
              <w:marTop w:val="0"/>
              <w:marBottom w:val="0"/>
              <w:divBdr>
                <w:top w:val="none" w:sz="0" w:space="0" w:color="auto"/>
                <w:left w:val="none" w:sz="0" w:space="0" w:color="auto"/>
                <w:bottom w:val="none" w:sz="0" w:space="0" w:color="auto"/>
                <w:right w:val="none" w:sz="0" w:space="0" w:color="auto"/>
              </w:divBdr>
            </w:div>
            <w:div w:id="565602436">
              <w:marLeft w:val="0"/>
              <w:marRight w:val="0"/>
              <w:marTop w:val="0"/>
              <w:marBottom w:val="0"/>
              <w:divBdr>
                <w:top w:val="none" w:sz="0" w:space="0" w:color="auto"/>
                <w:left w:val="none" w:sz="0" w:space="0" w:color="auto"/>
                <w:bottom w:val="none" w:sz="0" w:space="0" w:color="auto"/>
                <w:right w:val="none" w:sz="0" w:space="0" w:color="auto"/>
              </w:divBdr>
            </w:div>
            <w:div w:id="623654181">
              <w:marLeft w:val="0"/>
              <w:marRight w:val="0"/>
              <w:marTop w:val="0"/>
              <w:marBottom w:val="0"/>
              <w:divBdr>
                <w:top w:val="none" w:sz="0" w:space="0" w:color="auto"/>
                <w:left w:val="none" w:sz="0" w:space="0" w:color="auto"/>
                <w:bottom w:val="none" w:sz="0" w:space="0" w:color="auto"/>
                <w:right w:val="none" w:sz="0" w:space="0" w:color="auto"/>
              </w:divBdr>
            </w:div>
            <w:div w:id="696321349">
              <w:marLeft w:val="0"/>
              <w:marRight w:val="0"/>
              <w:marTop w:val="0"/>
              <w:marBottom w:val="0"/>
              <w:divBdr>
                <w:top w:val="none" w:sz="0" w:space="0" w:color="auto"/>
                <w:left w:val="none" w:sz="0" w:space="0" w:color="auto"/>
                <w:bottom w:val="none" w:sz="0" w:space="0" w:color="auto"/>
                <w:right w:val="none" w:sz="0" w:space="0" w:color="auto"/>
              </w:divBdr>
            </w:div>
            <w:div w:id="715356392">
              <w:marLeft w:val="0"/>
              <w:marRight w:val="0"/>
              <w:marTop w:val="0"/>
              <w:marBottom w:val="0"/>
              <w:divBdr>
                <w:top w:val="none" w:sz="0" w:space="0" w:color="auto"/>
                <w:left w:val="none" w:sz="0" w:space="0" w:color="auto"/>
                <w:bottom w:val="none" w:sz="0" w:space="0" w:color="auto"/>
                <w:right w:val="none" w:sz="0" w:space="0" w:color="auto"/>
              </w:divBdr>
            </w:div>
            <w:div w:id="756681766">
              <w:marLeft w:val="0"/>
              <w:marRight w:val="0"/>
              <w:marTop w:val="0"/>
              <w:marBottom w:val="0"/>
              <w:divBdr>
                <w:top w:val="none" w:sz="0" w:space="0" w:color="auto"/>
                <w:left w:val="none" w:sz="0" w:space="0" w:color="auto"/>
                <w:bottom w:val="none" w:sz="0" w:space="0" w:color="auto"/>
                <w:right w:val="none" w:sz="0" w:space="0" w:color="auto"/>
              </w:divBdr>
            </w:div>
            <w:div w:id="789934162">
              <w:marLeft w:val="0"/>
              <w:marRight w:val="0"/>
              <w:marTop w:val="0"/>
              <w:marBottom w:val="0"/>
              <w:divBdr>
                <w:top w:val="none" w:sz="0" w:space="0" w:color="auto"/>
                <w:left w:val="none" w:sz="0" w:space="0" w:color="auto"/>
                <w:bottom w:val="none" w:sz="0" w:space="0" w:color="auto"/>
                <w:right w:val="none" w:sz="0" w:space="0" w:color="auto"/>
              </w:divBdr>
            </w:div>
            <w:div w:id="813260651">
              <w:marLeft w:val="0"/>
              <w:marRight w:val="0"/>
              <w:marTop w:val="0"/>
              <w:marBottom w:val="0"/>
              <w:divBdr>
                <w:top w:val="none" w:sz="0" w:space="0" w:color="auto"/>
                <w:left w:val="none" w:sz="0" w:space="0" w:color="auto"/>
                <w:bottom w:val="none" w:sz="0" w:space="0" w:color="auto"/>
                <w:right w:val="none" w:sz="0" w:space="0" w:color="auto"/>
              </w:divBdr>
            </w:div>
            <w:div w:id="846217348">
              <w:marLeft w:val="0"/>
              <w:marRight w:val="0"/>
              <w:marTop w:val="0"/>
              <w:marBottom w:val="0"/>
              <w:divBdr>
                <w:top w:val="none" w:sz="0" w:space="0" w:color="auto"/>
                <w:left w:val="none" w:sz="0" w:space="0" w:color="auto"/>
                <w:bottom w:val="none" w:sz="0" w:space="0" w:color="auto"/>
                <w:right w:val="none" w:sz="0" w:space="0" w:color="auto"/>
              </w:divBdr>
            </w:div>
            <w:div w:id="889002319">
              <w:marLeft w:val="0"/>
              <w:marRight w:val="0"/>
              <w:marTop w:val="0"/>
              <w:marBottom w:val="0"/>
              <w:divBdr>
                <w:top w:val="none" w:sz="0" w:space="0" w:color="auto"/>
                <w:left w:val="none" w:sz="0" w:space="0" w:color="auto"/>
                <w:bottom w:val="none" w:sz="0" w:space="0" w:color="auto"/>
                <w:right w:val="none" w:sz="0" w:space="0" w:color="auto"/>
              </w:divBdr>
            </w:div>
            <w:div w:id="906300630">
              <w:marLeft w:val="0"/>
              <w:marRight w:val="0"/>
              <w:marTop w:val="0"/>
              <w:marBottom w:val="0"/>
              <w:divBdr>
                <w:top w:val="none" w:sz="0" w:space="0" w:color="auto"/>
                <w:left w:val="none" w:sz="0" w:space="0" w:color="auto"/>
                <w:bottom w:val="none" w:sz="0" w:space="0" w:color="auto"/>
                <w:right w:val="none" w:sz="0" w:space="0" w:color="auto"/>
              </w:divBdr>
            </w:div>
            <w:div w:id="1040130745">
              <w:marLeft w:val="0"/>
              <w:marRight w:val="0"/>
              <w:marTop w:val="0"/>
              <w:marBottom w:val="0"/>
              <w:divBdr>
                <w:top w:val="none" w:sz="0" w:space="0" w:color="auto"/>
                <w:left w:val="none" w:sz="0" w:space="0" w:color="auto"/>
                <w:bottom w:val="none" w:sz="0" w:space="0" w:color="auto"/>
                <w:right w:val="none" w:sz="0" w:space="0" w:color="auto"/>
              </w:divBdr>
            </w:div>
            <w:div w:id="1167206375">
              <w:marLeft w:val="0"/>
              <w:marRight w:val="0"/>
              <w:marTop w:val="0"/>
              <w:marBottom w:val="0"/>
              <w:divBdr>
                <w:top w:val="none" w:sz="0" w:space="0" w:color="auto"/>
                <w:left w:val="none" w:sz="0" w:space="0" w:color="auto"/>
                <w:bottom w:val="none" w:sz="0" w:space="0" w:color="auto"/>
                <w:right w:val="none" w:sz="0" w:space="0" w:color="auto"/>
              </w:divBdr>
            </w:div>
            <w:div w:id="1193959100">
              <w:marLeft w:val="0"/>
              <w:marRight w:val="0"/>
              <w:marTop w:val="0"/>
              <w:marBottom w:val="0"/>
              <w:divBdr>
                <w:top w:val="none" w:sz="0" w:space="0" w:color="auto"/>
                <w:left w:val="none" w:sz="0" w:space="0" w:color="auto"/>
                <w:bottom w:val="none" w:sz="0" w:space="0" w:color="auto"/>
                <w:right w:val="none" w:sz="0" w:space="0" w:color="auto"/>
              </w:divBdr>
            </w:div>
            <w:div w:id="1338776402">
              <w:marLeft w:val="0"/>
              <w:marRight w:val="0"/>
              <w:marTop w:val="0"/>
              <w:marBottom w:val="0"/>
              <w:divBdr>
                <w:top w:val="none" w:sz="0" w:space="0" w:color="auto"/>
                <w:left w:val="none" w:sz="0" w:space="0" w:color="auto"/>
                <w:bottom w:val="none" w:sz="0" w:space="0" w:color="auto"/>
                <w:right w:val="none" w:sz="0" w:space="0" w:color="auto"/>
              </w:divBdr>
            </w:div>
            <w:div w:id="1461463054">
              <w:marLeft w:val="0"/>
              <w:marRight w:val="0"/>
              <w:marTop w:val="0"/>
              <w:marBottom w:val="0"/>
              <w:divBdr>
                <w:top w:val="none" w:sz="0" w:space="0" w:color="auto"/>
                <w:left w:val="none" w:sz="0" w:space="0" w:color="auto"/>
                <w:bottom w:val="none" w:sz="0" w:space="0" w:color="auto"/>
                <w:right w:val="none" w:sz="0" w:space="0" w:color="auto"/>
              </w:divBdr>
            </w:div>
            <w:div w:id="1518083545">
              <w:marLeft w:val="0"/>
              <w:marRight w:val="0"/>
              <w:marTop w:val="0"/>
              <w:marBottom w:val="0"/>
              <w:divBdr>
                <w:top w:val="none" w:sz="0" w:space="0" w:color="auto"/>
                <w:left w:val="none" w:sz="0" w:space="0" w:color="auto"/>
                <w:bottom w:val="none" w:sz="0" w:space="0" w:color="auto"/>
                <w:right w:val="none" w:sz="0" w:space="0" w:color="auto"/>
              </w:divBdr>
            </w:div>
            <w:div w:id="1615399982">
              <w:marLeft w:val="0"/>
              <w:marRight w:val="0"/>
              <w:marTop w:val="0"/>
              <w:marBottom w:val="0"/>
              <w:divBdr>
                <w:top w:val="none" w:sz="0" w:space="0" w:color="auto"/>
                <w:left w:val="none" w:sz="0" w:space="0" w:color="auto"/>
                <w:bottom w:val="none" w:sz="0" w:space="0" w:color="auto"/>
                <w:right w:val="none" w:sz="0" w:space="0" w:color="auto"/>
              </w:divBdr>
            </w:div>
            <w:div w:id="1723748268">
              <w:marLeft w:val="0"/>
              <w:marRight w:val="0"/>
              <w:marTop w:val="0"/>
              <w:marBottom w:val="0"/>
              <w:divBdr>
                <w:top w:val="none" w:sz="0" w:space="0" w:color="auto"/>
                <w:left w:val="none" w:sz="0" w:space="0" w:color="auto"/>
                <w:bottom w:val="none" w:sz="0" w:space="0" w:color="auto"/>
                <w:right w:val="none" w:sz="0" w:space="0" w:color="auto"/>
              </w:divBdr>
            </w:div>
            <w:div w:id="1728797382">
              <w:marLeft w:val="0"/>
              <w:marRight w:val="0"/>
              <w:marTop w:val="0"/>
              <w:marBottom w:val="0"/>
              <w:divBdr>
                <w:top w:val="none" w:sz="0" w:space="0" w:color="auto"/>
                <w:left w:val="none" w:sz="0" w:space="0" w:color="auto"/>
                <w:bottom w:val="none" w:sz="0" w:space="0" w:color="auto"/>
                <w:right w:val="none" w:sz="0" w:space="0" w:color="auto"/>
              </w:divBdr>
            </w:div>
            <w:div w:id="1787118746">
              <w:marLeft w:val="0"/>
              <w:marRight w:val="0"/>
              <w:marTop w:val="0"/>
              <w:marBottom w:val="0"/>
              <w:divBdr>
                <w:top w:val="none" w:sz="0" w:space="0" w:color="auto"/>
                <w:left w:val="none" w:sz="0" w:space="0" w:color="auto"/>
                <w:bottom w:val="none" w:sz="0" w:space="0" w:color="auto"/>
                <w:right w:val="none" w:sz="0" w:space="0" w:color="auto"/>
              </w:divBdr>
            </w:div>
            <w:div w:id="1871262488">
              <w:marLeft w:val="0"/>
              <w:marRight w:val="0"/>
              <w:marTop w:val="0"/>
              <w:marBottom w:val="0"/>
              <w:divBdr>
                <w:top w:val="none" w:sz="0" w:space="0" w:color="auto"/>
                <w:left w:val="none" w:sz="0" w:space="0" w:color="auto"/>
                <w:bottom w:val="none" w:sz="0" w:space="0" w:color="auto"/>
                <w:right w:val="none" w:sz="0" w:space="0" w:color="auto"/>
              </w:divBdr>
            </w:div>
            <w:div w:id="1912734424">
              <w:marLeft w:val="0"/>
              <w:marRight w:val="0"/>
              <w:marTop w:val="0"/>
              <w:marBottom w:val="0"/>
              <w:divBdr>
                <w:top w:val="none" w:sz="0" w:space="0" w:color="auto"/>
                <w:left w:val="none" w:sz="0" w:space="0" w:color="auto"/>
                <w:bottom w:val="none" w:sz="0" w:space="0" w:color="auto"/>
                <w:right w:val="none" w:sz="0" w:space="0" w:color="auto"/>
              </w:divBdr>
            </w:div>
            <w:div w:id="2129230884">
              <w:marLeft w:val="0"/>
              <w:marRight w:val="0"/>
              <w:marTop w:val="0"/>
              <w:marBottom w:val="0"/>
              <w:divBdr>
                <w:top w:val="none" w:sz="0" w:space="0" w:color="auto"/>
                <w:left w:val="none" w:sz="0" w:space="0" w:color="auto"/>
                <w:bottom w:val="none" w:sz="0" w:space="0" w:color="auto"/>
                <w:right w:val="none" w:sz="0" w:space="0" w:color="auto"/>
              </w:divBdr>
            </w:div>
            <w:div w:id="21409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81950">
      <w:bodyDiv w:val="1"/>
      <w:marLeft w:val="0"/>
      <w:marRight w:val="0"/>
      <w:marTop w:val="0"/>
      <w:marBottom w:val="0"/>
      <w:divBdr>
        <w:top w:val="none" w:sz="0" w:space="0" w:color="auto"/>
        <w:left w:val="none" w:sz="0" w:space="0" w:color="auto"/>
        <w:bottom w:val="none" w:sz="0" w:space="0" w:color="auto"/>
        <w:right w:val="none" w:sz="0" w:space="0" w:color="auto"/>
      </w:divBdr>
      <w:divsChild>
        <w:div w:id="64189910">
          <w:marLeft w:val="0"/>
          <w:marRight w:val="0"/>
          <w:marTop w:val="0"/>
          <w:marBottom w:val="0"/>
          <w:divBdr>
            <w:top w:val="none" w:sz="0" w:space="0" w:color="auto"/>
            <w:left w:val="none" w:sz="0" w:space="0" w:color="auto"/>
            <w:bottom w:val="none" w:sz="0" w:space="0" w:color="auto"/>
            <w:right w:val="none" w:sz="0" w:space="0" w:color="auto"/>
          </w:divBdr>
        </w:div>
        <w:div w:id="384183950">
          <w:marLeft w:val="0"/>
          <w:marRight w:val="0"/>
          <w:marTop w:val="0"/>
          <w:marBottom w:val="0"/>
          <w:divBdr>
            <w:top w:val="none" w:sz="0" w:space="0" w:color="auto"/>
            <w:left w:val="none" w:sz="0" w:space="0" w:color="auto"/>
            <w:bottom w:val="none" w:sz="0" w:space="0" w:color="auto"/>
            <w:right w:val="none" w:sz="0" w:space="0" w:color="auto"/>
          </w:divBdr>
        </w:div>
        <w:div w:id="974482189">
          <w:marLeft w:val="0"/>
          <w:marRight w:val="0"/>
          <w:marTop w:val="0"/>
          <w:marBottom w:val="0"/>
          <w:divBdr>
            <w:top w:val="none" w:sz="0" w:space="0" w:color="auto"/>
            <w:left w:val="none" w:sz="0" w:space="0" w:color="auto"/>
            <w:bottom w:val="none" w:sz="0" w:space="0" w:color="auto"/>
            <w:right w:val="none" w:sz="0" w:space="0" w:color="auto"/>
          </w:divBdr>
        </w:div>
        <w:div w:id="1036739766">
          <w:marLeft w:val="0"/>
          <w:marRight w:val="0"/>
          <w:marTop w:val="0"/>
          <w:marBottom w:val="0"/>
          <w:divBdr>
            <w:top w:val="none" w:sz="0" w:space="0" w:color="auto"/>
            <w:left w:val="none" w:sz="0" w:space="0" w:color="auto"/>
            <w:bottom w:val="none" w:sz="0" w:space="0" w:color="auto"/>
            <w:right w:val="none" w:sz="0" w:space="0" w:color="auto"/>
          </w:divBdr>
        </w:div>
        <w:div w:id="1038236322">
          <w:marLeft w:val="0"/>
          <w:marRight w:val="0"/>
          <w:marTop w:val="0"/>
          <w:marBottom w:val="0"/>
          <w:divBdr>
            <w:top w:val="none" w:sz="0" w:space="0" w:color="auto"/>
            <w:left w:val="none" w:sz="0" w:space="0" w:color="auto"/>
            <w:bottom w:val="none" w:sz="0" w:space="0" w:color="auto"/>
            <w:right w:val="none" w:sz="0" w:space="0" w:color="auto"/>
          </w:divBdr>
        </w:div>
        <w:div w:id="1040281172">
          <w:marLeft w:val="0"/>
          <w:marRight w:val="0"/>
          <w:marTop w:val="0"/>
          <w:marBottom w:val="0"/>
          <w:divBdr>
            <w:top w:val="none" w:sz="0" w:space="0" w:color="auto"/>
            <w:left w:val="none" w:sz="0" w:space="0" w:color="auto"/>
            <w:bottom w:val="none" w:sz="0" w:space="0" w:color="auto"/>
            <w:right w:val="none" w:sz="0" w:space="0" w:color="auto"/>
          </w:divBdr>
        </w:div>
        <w:div w:id="1045060951">
          <w:marLeft w:val="0"/>
          <w:marRight w:val="0"/>
          <w:marTop w:val="0"/>
          <w:marBottom w:val="0"/>
          <w:divBdr>
            <w:top w:val="none" w:sz="0" w:space="0" w:color="auto"/>
            <w:left w:val="none" w:sz="0" w:space="0" w:color="auto"/>
            <w:bottom w:val="none" w:sz="0" w:space="0" w:color="auto"/>
            <w:right w:val="none" w:sz="0" w:space="0" w:color="auto"/>
          </w:divBdr>
        </w:div>
        <w:div w:id="1279993426">
          <w:marLeft w:val="0"/>
          <w:marRight w:val="0"/>
          <w:marTop w:val="0"/>
          <w:marBottom w:val="0"/>
          <w:divBdr>
            <w:top w:val="none" w:sz="0" w:space="0" w:color="auto"/>
            <w:left w:val="none" w:sz="0" w:space="0" w:color="auto"/>
            <w:bottom w:val="none" w:sz="0" w:space="0" w:color="auto"/>
            <w:right w:val="none" w:sz="0" w:space="0" w:color="auto"/>
          </w:divBdr>
        </w:div>
        <w:div w:id="1538080120">
          <w:marLeft w:val="0"/>
          <w:marRight w:val="0"/>
          <w:marTop w:val="0"/>
          <w:marBottom w:val="0"/>
          <w:divBdr>
            <w:top w:val="none" w:sz="0" w:space="0" w:color="auto"/>
            <w:left w:val="none" w:sz="0" w:space="0" w:color="auto"/>
            <w:bottom w:val="none" w:sz="0" w:space="0" w:color="auto"/>
            <w:right w:val="none" w:sz="0" w:space="0" w:color="auto"/>
          </w:divBdr>
        </w:div>
        <w:div w:id="1692488132">
          <w:marLeft w:val="0"/>
          <w:marRight w:val="0"/>
          <w:marTop w:val="0"/>
          <w:marBottom w:val="0"/>
          <w:divBdr>
            <w:top w:val="none" w:sz="0" w:space="0" w:color="auto"/>
            <w:left w:val="none" w:sz="0" w:space="0" w:color="auto"/>
            <w:bottom w:val="none" w:sz="0" w:space="0" w:color="auto"/>
            <w:right w:val="none" w:sz="0" w:space="0" w:color="auto"/>
          </w:divBdr>
        </w:div>
        <w:div w:id="1959145165">
          <w:marLeft w:val="0"/>
          <w:marRight w:val="0"/>
          <w:marTop w:val="0"/>
          <w:marBottom w:val="0"/>
          <w:divBdr>
            <w:top w:val="none" w:sz="0" w:space="0" w:color="auto"/>
            <w:left w:val="none" w:sz="0" w:space="0" w:color="auto"/>
            <w:bottom w:val="none" w:sz="0" w:space="0" w:color="auto"/>
            <w:right w:val="none" w:sz="0" w:space="0" w:color="auto"/>
          </w:divBdr>
        </w:div>
        <w:div w:id="1962033766">
          <w:marLeft w:val="0"/>
          <w:marRight w:val="0"/>
          <w:marTop w:val="0"/>
          <w:marBottom w:val="0"/>
          <w:divBdr>
            <w:top w:val="none" w:sz="0" w:space="0" w:color="auto"/>
            <w:left w:val="none" w:sz="0" w:space="0" w:color="auto"/>
            <w:bottom w:val="none" w:sz="0" w:space="0" w:color="auto"/>
            <w:right w:val="none" w:sz="0" w:space="0" w:color="auto"/>
          </w:divBdr>
        </w:div>
        <w:div w:id="206736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stat.org/userfiles/file/klasifikacije/struktura%20MSKZ%2008.pdf" TargetMode="External"/><Relationship Id="rId18" Type="http://schemas.openxmlformats.org/officeDocument/2006/relationships/hyperlink" Target="http://www.ufri.uniri.hr/hr/" TargetMode="External"/><Relationship Id="rId26" Type="http://schemas.openxmlformats.org/officeDocument/2006/relationships/hyperlink" Target="http://www.zakon.hr/cms.htm?id=68" TargetMode="External"/><Relationship Id="rId39" Type="http://schemas.openxmlformats.org/officeDocument/2006/relationships/hyperlink" Target="http://hrcak.srce.hr/index.php?show=toc&amp;id_broj=10518" TargetMode="External"/><Relationship Id="rId21" Type="http://schemas.openxmlformats.org/officeDocument/2006/relationships/hyperlink" Target="http://www.unizd.hr/ucitelji-odgojitelji/Propisiidokumenti/Osiguravanjekvalitete/tabid/5920/Default.aspx" TargetMode="External"/><Relationship Id="rId34" Type="http://schemas.openxmlformats.org/officeDocument/2006/relationships/hyperlink" Target="http://www.zakon.hr/z/317/Zakon-o-odgoju-i-obrazovanju-u-osnovnoj-i-srednjoj-%C5%A1koli" TargetMode="External"/><Relationship Id="rId42" Type="http://schemas.openxmlformats.org/officeDocument/2006/relationships/hyperlink" Target="http://hrcak.srce.hr/index.php?show=toc&amp;id_broj=1080" TargetMode="External"/><Relationship Id="rId47" Type="http://schemas.openxmlformats.org/officeDocument/2006/relationships/hyperlink" Target="http://www.dijete.hr/en/documents/.../231-djeja-prava-i-slobodno-vrijeme" TargetMode="External"/><Relationship Id="rId50" Type="http://schemas.openxmlformats.org/officeDocument/2006/relationships/hyperlink" Target="http://www.hcdo.hr/?page_id=10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izd.hr/Portals/0/pdf/Strategija_2011_2017_2.pdf" TargetMode="External"/><Relationship Id="rId29" Type="http://schemas.openxmlformats.org/officeDocument/2006/relationships/hyperlink" Target="http://www.zakon.hr/cms.htm?id=71" TargetMode="External"/><Relationship Id="rId11" Type="http://schemas.openxmlformats.org/officeDocument/2006/relationships/hyperlink" Target="http://www.rijeka.hr/Default.aspx?art=18645" TargetMode="External"/><Relationship Id="rId24" Type="http://schemas.openxmlformats.org/officeDocument/2006/relationships/hyperlink" Target="http://www.zakon.hr/cms.htm?id=66" TargetMode="External"/><Relationship Id="rId32" Type="http://schemas.openxmlformats.org/officeDocument/2006/relationships/hyperlink" Target="http://www.zakon.hr/cms.htm?id=182" TargetMode="External"/><Relationship Id="rId37" Type="http://schemas.openxmlformats.org/officeDocument/2006/relationships/footer" Target="footer2.xml"/><Relationship Id="rId40" Type="http://schemas.openxmlformats.org/officeDocument/2006/relationships/hyperlink" Target="http://www.public.mzos.hr/fgs.axd?id=21856" TargetMode="External"/><Relationship Id="rId45" Type="http://schemas.openxmlformats.org/officeDocument/2006/relationships/hyperlink" Target="http://mie.sagepub.com/content/by/year/2008" TargetMode="External"/><Relationship Id="rId5" Type="http://schemas.openxmlformats.org/officeDocument/2006/relationships/settings" Target="settings.xml"/><Relationship Id="rId15" Type="http://schemas.openxmlformats.org/officeDocument/2006/relationships/hyperlink" Target="http://www.dijete.hr/hr/izvjemainmenu-93/doc_details/76-nacionalni-plan-aktivnosti-za-prava-i-interese-djece-2006-2012.html" TargetMode="External"/><Relationship Id="rId23" Type="http://schemas.openxmlformats.org/officeDocument/2006/relationships/hyperlink" Target="http://www.azoo.hr/images/stories/dokumenti/Nacionalni_okvirni_kurikulum.pdf" TargetMode="External"/><Relationship Id="rId28" Type="http://schemas.openxmlformats.org/officeDocument/2006/relationships/hyperlink" Target="http://www.zakon.hr/cms.htm?id=70" TargetMode="External"/><Relationship Id="rId36" Type="http://schemas.openxmlformats.org/officeDocument/2006/relationships/footer" Target="footer1.xml"/><Relationship Id="rId49" Type="http://schemas.openxmlformats.org/officeDocument/2006/relationships/hyperlink" Target="http://www.google.hr/" TargetMode="External"/><Relationship Id="rId10" Type="http://schemas.openxmlformats.org/officeDocument/2006/relationships/hyperlink" Target="http://www.slideshare.net/Zeljka_Kovacevic_Andrijanic_pedagogy/studij-predkolskog-odgoja-u-raljama-sustava-separat" TargetMode="External"/><Relationship Id="rId19" Type="http://schemas.openxmlformats.org/officeDocument/2006/relationships/hyperlink" Target="http://www.ufzg.hr/?page_id=469" TargetMode="External"/><Relationship Id="rId31" Type="http://schemas.openxmlformats.org/officeDocument/2006/relationships/hyperlink" Target="http://www.zakon.hr/cms.htm?id=73" TargetMode="External"/><Relationship Id="rId44" Type="http://schemas.openxmlformats.org/officeDocument/2006/relationships/hyperlink" Target="http://www.academia.edu/3983408/Book_Didactic_Games_in_Mathematic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lsinki.fi/behav/english/studies.htm" TargetMode="External"/><Relationship Id="rId14" Type="http://schemas.openxmlformats.org/officeDocument/2006/relationships/hyperlink" Target="http://www.eaca.ec.europa.eu" TargetMode="External"/><Relationship Id="rId22" Type="http://schemas.openxmlformats.org/officeDocument/2006/relationships/hyperlink" Target="http://hrcak.srce.hr/pedagogijska-istrazivanja" TargetMode="External"/><Relationship Id="rId27" Type="http://schemas.openxmlformats.org/officeDocument/2006/relationships/hyperlink" Target="http://www.zakon.hr/cms.htm?id=69" TargetMode="External"/><Relationship Id="rId30" Type="http://schemas.openxmlformats.org/officeDocument/2006/relationships/hyperlink" Target="http://www.zakon.hr/cms.htm?id=72" TargetMode="External"/><Relationship Id="rId35" Type="http://schemas.openxmlformats.org/officeDocument/2006/relationships/header" Target="header1.xml"/><Relationship Id="rId43" Type="http://schemas.openxmlformats.org/officeDocument/2006/relationships/hyperlink" Target="http://hrcak.srce.hr/etnoloska-istrazivanja" TargetMode="External"/><Relationship Id="rId48" Type="http://schemas.openxmlformats.org/officeDocument/2006/relationships/hyperlink" Target="http://bib.irb.hr/datoteka/505858.MLINAREVIC-BRUST_NEMET-konf-10.pdf"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hzz.hr" TargetMode="External"/><Relationship Id="rId17" Type="http://schemas.openxmlformats.org/officeDocument/2006/relationships/hyperlink" Target="http://narodne-novine.nn.hr/clanci/sluzbeni/2014_10_124_2364.html" TargetMode="External"/><Relationship Id="rId25" Type="http://schemas.openxmlformats.org/officeDocument/2006/relationships/hyperlink" Target="http://www.zakon.hr/cms.htm?id=67" TargetMode="External"/><Relationship Id="rId33" Type="http://schemas.openxmlformats.org/officeDocument/2006/relationships/hyperlink" Target="http://www.zakon.hr/cms.htm?id=480" TargetMode="External"/><Relationship Id="rId38" Type="http://schemas.openxmlformats.org/officeDocument/2006/relationships/hyperlink" Target="http://akm.hkdrustvo.hr/Clanci.htm" TargetMode="External"/><Relationship Id="rId46" Type="http://schemas.openxmlformats.org/officeDocument/2006/relationships/hyperlink" Target="http://rer.sagepub.com/search?author1=Amy+F.+Feldman&amp;sortspec=date&amp;submit=Submit" TargetMode="External"/><Relationship Id="rId20" Type="http://schemas.openxmlformats.org/officeDocument/2006/relationships/hyperlink" Target="http://www.unizd.hr/Portals/0/doc/PRAVILNIK_O_SUSTAVU_OSIGURAVANJA_KVALITETE_SVEUCILISTA_U_ZADRU.pdf" TargetMode="External"/><Relationship Id="rId41" Type="http://schemas.openxmlformats.org/officeDocument/2006/relationships/hyperlink" Target="http://www.narodne-novine.nn.hr/clanci/sluzbeni/2014_09_107_2081.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F02B-B13D-4A0A-8AE3-121445A9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114</Pages>
  <Words>33386</Words>
  <Characters>242435</Characters>
  <Application>Microsoft Office Word</Application>
  <DocSecurity>0</DocSecurity>
  <Lines>2020</Lines>
  <Paragraphs>550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Sveuciliste u Zadru</Company>
  <LinksUpToDate>false</LinksUpToDate>
  <CharactersWithSpaces>275271</CharactersWithSpaces>
  <SharedDoc>false</SharedDoc>
  <HLinks>
    <vt:vector size="234" baseType="variant">
      <vt:variant>
        <vt:i4>2359302</vt:i4>
      </vt:variant>
      <vt:variant>
        <vt:i4>2237</vt:i4>
      </vt:variant>
      <vt:variant>
        <vt:i4>0</vt:i4>
      </vt:variant>
      <vt:variant>
        <vt:i4>5</vt:i4>
      </vt:variant>
      <vt:variant>
        <vt:lpwstr>http://www.hcdo.hr/?page_id=102</vt:lpwstr>
      </vt:variant>
      <vt:variant>
        <vt:lpwstr/>
      </vt:variant>
      <vt:variant>
        <vt:i4>8257644</vt:i4>
      </vt:variant>
      <vt:variant>
        <vt:i4>2051</vt:i4>
      </vt:variant>
      <vt:variant>
        <vt:i4>0</vt:i4>
      </vt:variant>
      <vt:variant>
        <vt:i4>5</vt:i4>
      </vt:variant>
      <vt:variant>
        <vt:lpwstr>http://www.google.hr/</vt:lpwstr>
      </vt:variant>
      <vt:variant>
        <vt:lpwstr>hl=hr&amp;sclient=psy-ab&amp;q=hnok&amp;oq=hnok&amp;gs_l=hp.3..0i10l2j0i30l2.1861.6857.0.11073.10.6.4.0.0.0.551.1847.0j1j3j0j1j1.6.0...0.0...1c.1.8.psyab.54wzkLrje9A&amp;pbx=1&amp;bav=on.2,or.r_qf.&amp;bvm=bv.44697112,d.ZWU&amp;fp=d3504900674a1ded&amp;biw=1280&amp;bih=662</vt:lpwstr>
      </vt:variant>
      <vt:variant>
        <vt:i4>589877</vt:i4>
      </vt:variant>
      <vt:variant>
        <vt:i4>2048</vt:i4>
      </vt:variant>
      <vt:variant>
        <vt:i4>0</vt:i4>
      </vt:variant>
      <vt:variant>
        <vt:i4>5</vt:i4>
      </vt:variant>
      <vt:variant>
        <vt:lpwstr>http://bib.irb.hr/datoteka/505858.MLINAREVIC-BRUST_NEMET-konf-10.pdf</vt:lpwstr>
      </vt:variant>
      <vt:variant>
        <vt:lpwstr/>
      </vt:variant>
      <vt:variant>
        <vt:i4>5177432</vt:i4>
      </vt:variant>
      <vt:variant>
        <vt:i4>2045</vt:i4>
      </vt:variant>
      <vt:variant>
        <vt:i4>0</vt:i4>
      </vt:variant>
      <vt:variant>
        <vt:i4>5</vt:i4>
      </vt:variant>
      <vt:variant>
        <vt:lpwstr>http://www.dijete.hr/en/documents/.../231-djeja-prava-i-slobodno-vrijeme</vt:lpwstr>
      </vt:variant>
      <vt:variant>
        <vt:lpwstr/>
      </vt:variant>
      <vt:variant>
        <vt:i4>5832784</vt:i4>
      </vt:variant>
      <vt:variant>
        <vt:i4>2042</vt:i4>
      </vt:variant>
      <vt:variant>
        <vt:i4>0</vt:i4>
      </vt:variant>
      <vt:variant>
        <vt:i4>5</vt:i4>
      </vt:variant>
      <vt:variant>
        <vt:lpwstr>http://rer.sagepub.com/search?author1=Amy+F.+Feldman&amp;sortspec=date&amp;submit=Submit</vt:lpwstr>
      </vt:variant>
      <vt:variant>
        <vt:lpwstr/>
      </vt:variant>
      <vt:variant>
        <vt:i4>7274613</vt:i4>
      </vt:variant>
      <vt:variant>
        <vt:i4>1946</vt:i4>
      </vt:variant>
      <vt:variant>
        <vt:i4>0</vt:i4>
      </vt:variant>
      <vt:variant>
        <vt:i4>5</vt:i4>
      </vt:variant>
      <vt:variant>
        <vt:lpwstr>http://mie.sagepub.com/content/by/year/2008</vt:lpwstr>
      </vt:variant>
      <vt:variant>
        <vt:lpwstr/>
      </vt:variant>
      <vt:variant>
        <vt:i4>3407933</vt:i4>
      </vt:variant>
      <vt:variant>
        <vt:i4>1865</vt:i4>
      </vt:variant>
      <vt:variant>
        <vt:i4>0</vt:i4>
      </vt:variant>
      <vt:variant>
        <vt:i4>5</vt:i4>
      </vt:variant>
      <vt:variant>
        <vt:lpwstr>http://www.academia.edu/3983408/Book_Didactic_Games_in_Mathematics</vt:lpwstr>
      </vt:variant>
      <vt:variant>
        <vt:lpwstr/>
      </vt:variant>
      <vt:variant>
        <vt:i4>7077941</vt:i4>
      </vt:variant>
      <vt:variant>
        <vt:i4>1663</vt:i4>
      </vt:variant>
      <vt:variant>
        <vt:i4>0</vt:i4>
      </vt:variant>
      <vt:variant>
        <vt:i4>5</vt:i4>
      </vt:variant>
      <vt:variant>
        <vt:lpwstr>http://hrcak.srce.hr/etnoloska-istrazivanja</vt:lpwstr>
      </vt:variant>
      <vt:variant>
        <vt:lpwstr/>
      </vt:variant>
      <vt:variant>
        <vt:i4>5111865</vt:i4>
      </vt:variant>
      <vt:variant>
        <vt:i4>808</vt:i4>
      </vt:variant>
      <vt:variant>
        <vt:i4>0</vt:i4>
      </vt:variant>
      <vt:variant>
        <vt:i4>5</vt:i4>
      </vt:variant>
      <vt:variant>
        <vt:lpwstr>http://hrcak.srce.hr/index.php?show=toc&amp;id_broj=1080</vt:lpwstr>
      </vt:variant>
      <vt:variant>
        <vt:lpwstr/>
      </vt:variant>
      <vt:variant>
        <vt:i4>589867</vt:i4>
      </vt:variant>
      <vt:variant>
        <vt:i4>643</vt:i4>
      </vt:variant>
      <vt:variant>
        <vt:i4>0</vt:i4>
      </vt:variant>
      <vt:variant>
        <vt:i4>5</vt:i4>
      </vt:variant>
      <vt:variant>
        <vt:lpwstr>http://www.narodne-novine.nn.hr/clanci/sluzbeni/2014_09_107_2081.html</vt:lpwstr>
      </vt:variant>
      <vt:variant>
        <vt:lpwstr/>
      </vt:variant>
      <vt:variant>
        <vt:i4>6684724</vt:i4>
      </vt:variant>
      <vt:variant>
        <vt:i4>637</vt:i4>
      </vt:variant>
      <vt:variant>
        <vt:i4>0</vt:i4>
      </vt:variant>
      <vt:variant>
        <vt:i4>5</vt:i4>
      </vt:variant>
      <vt:variant>
        <vt:lpwstr>http://www.public.mzos.hr/fgs.axd?id=21856</vt:lpwstr>
      </vt:variant>
      <vt:variant>
        <vt:lpwstr/>
      </vt:variant>
      <vt:variant>
        <vt:i4>5177396</vt:i4>
      </vt:variant>
      <vt:variant>
        <vt:i4>562</vt:i4>
      </vt:variant>
      <vt:variant>
        <vt:i4>0</vt:i4>
      </vt:variant>
      <vt:variant>
        <vt:i4>5</vt:i4>
      </vt:variant>
      <vt:variant>
        <vt:lpwstr>http://hrcak.srce.hr/index.php?show=toc&amp;id_broj=10518</vt:lpwstr>
      </vt:variant>
      <vt:variant>
        <vt:lpwstr/>
      </vt:variant>
      <vt:variant>
        <vt:i4>7077943</vt:i4>
      </vt:variant>
      <vt:variant>
        <vt:i4>559</vt:i4>
      </vt:variant>
      <vt:variant>
        <vt:i4>0</vt:i4>
      </vt:variant>
      <vt:variant>
        <vt:i4>5</vt:i4>
      </vt:variant>
      <vt:variant>
        <vt:lpwstr>http://akm.hkdrustvo.hr/Clanci.htm</vt:lpwstr>
      </vt:variant>
      <vt:variant>
        <vt:lpwstr/>
      </vt:variant>
      <vt:variant>
        <vt:i4>3932218</vt:i4>
      </vt:variant>
      <vt:variant>
        <vt:i4>280</vt:i4>
      </vt:variant>
      <vt:variant>
        <vt:i4>0</vt:i4>
      </vt:variant>
      <vt:variant>
        <vt:i4>5</vt:i4>
      </vt:variant>
      <vt:variant>
        <vt:lpwstr>http://www.zakon.hr/z/317/Zakon-o-odgoju-i-obrazovanju-u-osnovnoj-i-srednjoj-%C5%A1koli</vt:lpwstr>
      </vt:variant>
      <vt:variant>
        <vt:lpwstr/>
      </vt:variant>
      <vt:variant>
        <vt:i4>8061051</vt:i4>
      </vt:variant>
      <vt:variant>
        <vt:i4>277</vt:i4>
      </vt:variant>
      <vt:variant>
        <vt:i4>0</vt:i4>
      </vt:variant>
      <vt:variant>
        <vt:i4>5</vt:i4>
      </vt:variant>
      <vt:variant>
        <vt:lpwstr>http://www.zakon.hr/cms.htm?id=480</vt:lpwstr>
      </vt:variant>
      <vt:variant>
        <vt:lpwstr/>
      </vt:variant>
      <vt:variant>
        <vt:i4>8126587</vt:i4>
      </vt:variant>
      <vt:variant>
        <vt:i4>274</vt:i4>
      </vt:variant>
      <vt:variant>
        <vt:i4>0</vt:i4>
      </vt:variant>
      <vt:variant>
        <vt:i4>5</vt:i4>
      </vt:variant>
      <vt:variant>
        <vt:lpwstr>http://www.zakon.hr/cms.htm?id=182</vt:lpwstr>
      </vt:variant>
      <vt:variant>
        <vt:lpwstr/>
      </vt:variant>
      <vt:variant>
        <vt:i4>4718659</vt:i4>
      </vt:variant>
      <vt:variant>
        <vt:i4>271</vt:i4>
      </vt:variant>
      <vt:variant>
        <vt:i4>0</vt:i4>
      </vt:variant>
      <vt:variant>
        <vt:i4>5</vt:i4>
      </vt:variant>
      <vt:variant>
        <vt:lpwstr>http://www.zakon.hr/cms.htm?id=73</vt:lpwstr>
      </vt:variant>
      <vt:variant>
        <vt:lpwstr/>
      </vt:variant>
      <vt:variant>
        <vt:i4>4718659</vt:i4>
      </vt:variant>
      <vt:variant>
        <vt:i4>268</vt:i4>
      </vt:variant>
      <vt:variant>
        <vt:i4>0</vt:i4>
      </vt:variant>
      <vt:variant>
        <vt:i4>5</vt:i4>
      </vt:variant>
      <vt:variant>
        <vt:lpwstr>http://www.zakon.hr/cms.htm?id=72</vt:lpwstr>
      </vt:variant>
      <vt:variant>
        <vt:lpwstr/>
      </vt:variant>
      <vt:variant>
        <vt:i4>4718659</vt:i4>
      </vt:variant>
      <vt:variant>
        <vt:i4>265</vt:i4>
      </vt:variant>
      <vt:variant>
        <vt:i4>0</vt:i4>
      </vt:variant>
      <vt:variant>
        <vt:i4>5</vt:i4>
      </vt:variant>
      <vt:variant>
        <vt:lpwstr>http://www.zakon.hr/cms.htm?id=71</vt:lpwstr>
      </vt:variant>
      <vt:variant>
        <vt:lpwstr/>
      </vt:variant>
      <vt:variant>
        <vt:i4>4718659</vt:i4>
      </vt:variant>
      <vt:variant>
        <vt:i4>262</vt:i4>
      </vt:variant>
      <vt:variant>
        <vt:i4>0</vt:i4>
      </vt:variant>
      <vt:variant>
        <vt:i4>5</vt:i4>
      </vt:variant>
      <vt:variant>
        <vt:lpwstr>http://www.zakon.hr/cms.htm?id=70</vt:lpwstr>
      </vt:variant>
      <vt:variant>
        <vt:lpwstr/>
      </vt:variant>
      <vt:variant>
        <vt:i4>4784195</vt:i4>
      </vt:variant>
      <vt:variant>
        <vt:i4>259</vt:i4>
      </vt:variant>
      <vt:variant>
        <vt:i4>0</vt:i4>
      </vt:variant>
      <vt:variant>
        <vt:i4>5</vt:i4>
      </vt:variant>
      <vt:variant>
        <vt:lpwstr>http://www.zakon.hr/cms.htm?id=69</vt:lpwstr>
      </vt:variant>
      <vt:variant>
        <vt:lpwstr/>
      </vt:variant>
      <vt:variant>
        <vt:i4>4784195</vt:i4>
      </vt:variant>
      <vt:variant>
        <vt:i4>256</vt:i4>
      </vt:variant>
      <vt:variant>
        <vt:i4>0</vt:i4>
      </vt:variant>
      <vt:variant>
        <vt:i4>5</vt:i4>
      </vt:variant>
      <vt:variant>
        <vt:lpwstr>http://www.zakon.hr/cms.htm?id=68</vt:lpwstr>
      </vt:variant>
      <vt:variant>
        <vt:lpwstr/>
      </vt:variant>
      <vt:variant>
        <vt:i4>4784195</vt:i4>
      </vt:variant>
      <vt:variant>
        <vt:i4>253</vt:i4>
      </vt:variant>
      <vt:variant>
        <vt:i4>0</vt:i4>
      </vt:variant>
      <vt:variant>
        <vt:i4>5</vt:i4>
      </vt:variant>
      <vt:variant>
        <vt:lpwstr>http://www.zakon.hr/cms.htm?id=67</vt:lpwstr>
      </vt:variant>
      <vt:variant>
        <vt:lpwstr/>
      </vt:variant>
      <vt:variant>
        <vt:i4>4784195</vt:i4>
      </vt:variant>
      <vt:variant>
        <vt:i4>250</vt:i4>
      </vt:variant>
      <vt:variant>
        <vt:i4>0</vt:i4>
      </vt:variant>
      <vt:variant>
        <vt:i4>5</vt:i4>
      </vt:variant>
      <vt:variant>
        <vt:lpwstr>http://www.zakon.hr/cms.htm?id=66</vt:lpwstr>
      </vt:variant>
      <vt:variant>
        <vt:lpwstr/>
      </vt:variant>
      <vt:variant>
        <vt:i4>5701711</vt:i4>
      </vt:variant>
      <vt:variant>
        <vt:i4>247</vt:i4>
      </vt:variant>
      <vt:variant>
        <vt:i4>0</vt:i4>
      </vt:variant>
      <vt:variant>
        <vt:i4>5</vt:i4>
      </vt:variant>
      <vt:variant>
        <vt:lpwstr>http://www.azoo.hr/images/stories/dokumenti/Nacionalni_okvirni_kurikulum.pdf</vt:lpwstr>
      </vt:variant>
      <vt:variant>
        <vt:lpwstr/>
      </vt:variant>
      <vt:variant>
        <vt:i4>3997802</vt:i4>
      </vt:variant>
      <vt:variant>
        <vt:i4>244</vt:i4>
      </vt:variant>
      <vt:variant>
        <vt:i4>0</vt:i4>
      </vt:variant>
      <vt:variant>
        <vt:i4>5</vt:i4>
      </vt:variant>
      <vt:variant>
        <vt:lpwstr>http://hrcak.srce.hr/pedagogijska-istrazivanja</vt:lpwstr>
      </vt:variant>
      <vt:variant>
        <vt:lpwstr/>
      </vt:variant>
      <vt:variant>
        <vt:i4>131146</vt:i4>
      </vt:variant>
      <vt:variant>
        <vt:i4>49</vt:i4>
      </vt:variant>
      <vt:variant>
        <vt:i4>0</vt:i4>
      </vt:variant>
      <vt:variant>
        <vt:i4>5</vt:i4>
      </vt:variant>
      <vt:variant>
        <vt:lpwstr>http://www.unizd.hr/ucitelji-odgojitelji/Propisiidokumenti/Osiguravanjekvalitete/tabid/5920/Default.aspx</vt:lpwstr>
      </vt:variant>
      <vt:variant>
        <vt:lpwstr/>
      </vt:variant>
      <vt:variant>
        <vt:i4>7667732</vt:i4>
      </vt:variant>
      <vt:variant>
        <vt:i4>46</vt:i4>
      </vt:variant>
      <vt:variant>
        <vt:i4>0</vt:i4>
      </vt:variant>
      <vt:variant>
        <vt:i4>5</vt:i4>
      </vt:variant>
      <vt:variant>
        <vt:lpwstr>http://www.unizd.hr/Portals/0/doc/PRAVILNIK_O_SUSTAVU_OSIGURAVANJA_KVALITETE_SVEUCILISTA_U_ZADRU.pdf</vt:lpwstr>
      </vt:variant>
      <vt:variant>
        <vt:lpwstr/>
      </vt:variant>
      <vt:variant>
        <vt:i4>2162702</vt:i4>
      </vt:variant>
      <vt:variant>
        <vt:i4>43</vt:i4>
      </vt:variant>
      <vt:variant>
        <vt:i4>0</vt:i4>
      </vt:variant>
      <vt:variant>
        <vt:i4>5</vt:i4>
      </vt:variant>
      <vt:variant>
        <vt:lpwstr>http://www.ufzg.hr/?page_id=469</vt:lpwstr>
      </vt:variant>
      <vt:variant>
        <vt:lpwstr/>
      </vt:variant>
      <vt:variant>
        <vt:i4>327711</vt:i4>
      </vt:variant>
      <vt:variant>
        <vt:i4>37</vt:i4>
      </vt:variant>
      <vt:variant>
        <vt:i4>0</vt:i4>
      </vt:variant>
      <vt:variant>
        <vt:i4>5</vt:i4>
      </vt:variant>
      <vt:variant>
        <vt:lpwstr>http://www.ufri.uniri.hr/hr/</vt:lpwstr>
      </vt:variant>
      <vt:variant>
        <vt:lpwstr/>
      </vt:variant>
      <vt:variant>
        <vt:i4>786550</vt:i4>
      </vt:variant>
      <vt:variant>
        <vt:i4>34</vt:i4>
      </vt:variant>
      <vt:variant>
        <vt:i4>0</vt:i4>
      </vt:variant>
      <vt:variant>
        <vt:i4>5</vt:i4>
      </vt:variant>
      <vt:variant>
        <vt:lpwstr>http://narodne-novine.nn.hr/clanci/sluzbeni/2014_10_124_2364.html</vt:lpwstr>
      </vt:variant>
      <vt:variant>
        <vt:lpwstr/>
      </vt:variant>
      <vt:variant>
        <vt:i4>3080222</vt:i4>
      </vt:variant>
      <vt:variant>
        <vt:i4>31</vt:i4>
      </vt:variant>
      <vt:variant>
        <vt:i4>0</vt:i4>
      </vt:variant>
      <vt:variant>
        <vt:i4>5</vt:i4>
      </vt:variant>
      <vt:variant>
        <vt:lpwstr>http://www.unizd.hr/Portals/0/pdf/Strategija_2011_2017_2.pdf</vt:lpwstr>
      </vt:variant>
      <vt:variant>
        <vt:lpwstr/>
      </vt:variant>
      <vt:variant>
        <vt:i4>6881307</vt:i4>
      </vt:variant>
      <vt:variant>
        <vt:i4>28</vt:i4>
      </vt:variant>
      <vt:variant>
        <vt:i4>0</vt:i4>
      </vt:variant>
      <vt:variant>
        <vt:i4>5</vt:i4>
      </vt:variant>
      <vt:variant>
        <vt:lpwstr>http://www.dijete.hr/hr/izvjemainmenu-93/doc_details/76-nacionalni-plan-aktivnosti-za-prava-i-interese-djece-2006-2012.html</vt:lpwstr>
      </vt:variant>
      <vt:variant>
        <vt:lpwstr/>
      </vt:variant>
      <vt:variant>
        <vt:i4>6029317</vt:i4>
      </vt:variant>
      <vt:variant>
        <vt:i4>25</vt:i4>
      </vt:variant>
      <vt:variant>
        <vt:i4>0</vt:i4>
      </vt:variant>
      <vt:variant>
        <vt:i4>5</vt:i4>
      </vt:variant>
      <vt:variant>
        <vt:lpwstr>http://www.eaca.ec.europa.eu/</vt:lpwstr>
      </vt:variant>
      <vt:variant>
        <vt:lpwstr/>
      </vt:variant>
      <vt:variant>
        <vt:i4>786439</vt:i4>
      </vt:variant>
      <vt:variant>
        <vt:i4>22</vt:i4>
      </vt:variant>
      <vt:variant>
        <vt:i4>0</vt:i4>
      </vt:variant>
      <vt:variant>
        <vt:i4>5</vt:i4>
      </vt:variant>
      <vt:variant>
        <vt:lpwstr>http://www.monstat.org/userfiles/file/klasifikacije/struktura MSKZ 08.pdf</vt:lpwstr>
      </vt:variant>
      <vt:variant>
        <vt:lpwstr/>
      </vt:variant>
      <vt:variant>
        <vt:i4>8257654</vt:i4>
      </vt:variant>
      <vt:variant>
        <vt:i4>19</vt:i4>
      </vt:variant>
      <vt:variant>
        <vt:i4>0</vt:i4>
      </vt:variant>
      <vt:variant>
        <vt:i4>5</vt:i4>
      </vt:variant>
      <vt:variant>
        <vt:lpwstr>http://www.hzz.hr/</vt:lpwstr>
      </vt:variant>
      <vt:variant>
        <vt:lpwstr/>
      </vt:variant>
      <vt:variant>
        <vt:i4>6946853</vt:i4>
      </vt:variant>
      <vt:variant>
        <vt:i4>16</vt:i4>
      </vt:variant>
      <vt:variant>
        <vt:i4>0</vt:i4>
      </vt:variant>
      <vt:variant>
        <vt:i4>5</vt:i4>
      </vt:variant>
      <vt:variant>
        <vt:lpwstr>http://www.rijeka.hr/Default.aspx?art=18645</vt:lpwstr>
      </vt:variant>
      <vt:variant>
        <vt:lpwstr/>
      </vt:variant>
      <vt:variant>
        <vt:i4>524408</vt:i4>
      </vt:variant>
      <vt:variant>
        <vt:i4>13</vt:i4>
      </vt:variant>
      <vt:variant>
        <vt:i4>0</vt:i4>
      </vt:variant>
      <vt:variant>
        <vt:i4>5</vt:i4>
      </vt:variant>
      <vt:variant>
        <vt:lpwstr>http://www.slideshare.net/Zeljka_Kovacevic_Andrijanic_pedagogy/studij-predkolskog-odgoja-u-raljama-sustava-separat</vt:lpwstr>
      </vt:variant>
      <vt:variant>
        <vt:lpwstr/>
      </vt:variant>
      <vt:variant>
        <vt:i4>786514</vt:i4>
      </vt:variant>
      <vt:variant>
        <vt:i4>10</vt:i4>
      </vt:variant>
      <vt:variant>
        <vt:i4>0</vt:i4>
      </vt:variant>
      <vt:variant>
        <vt:i4>5</vt:i4>
      </vt:variant>
      <vt:variant>
        <vt:lpwstr>http://www.helsinki.fi/behav/english/studies.htm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Paola Kalmeta</dc:creator>
  <cp:lastModifiedBy>vvukic@unizd.hr</cp:lastModifiedBy>
  <cp:revision>5</cp:revision>
  <cp:lastPrinted>2015-02-05T10:23:00Z</cp:lastPrinted>
  <dcterms:created xsi:type="dcterms:W3CDTF">2015-12-07T14:57:00Z</dcterms:created>
  <dcterms:modified xsi:type="dcterms:W3CDTF">2016-10-11T12:09:00Z</dcterms:modified>
</cp:coreProperties>
</file>