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2408992"/>
        <w:docPartObj>
          <w:docPartGallery w:val="Cover Pages"/>
          <w:docPartUnique/>
        </w:docPartObj>
      </w:sdtPr>
      <w:sdtEndPr/>
      <w:sdtContent>
        <w:tbl>
          <w:tblPr>
            <w:tblW w:w="5000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990"/>
            <w:gridCol w:w="7320"/>
          </w:tblGrid>
          <w:tr w:rsidR="000452A9" w14:paraId="411CA481" w14:textId="77777777">
            <w:trPr>
              <w:trHeight w:val="3960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5099248F" w14:textId="77777777" w:rsidR="000452A9" w:rsidRDefault="000452A9">
                <w:pPr>
                  <w:pStyle w:val="Bezproreda"/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 w14:paraId="1E1C5CB1" w14:textId="77777777" w:rsidR="000452A9" w:rsidRDefault="00B21D61" w:rsidP="00AE23AA">
                <w:pPr>
                  <w:pStyle w:val="Bezproreda"/>
                  <w:rPr>
                    <w:rFonts w:asciiTheme="majorHAnsi" w:eastAsiaTheme="majorEastAsia" w:hAnsiTheme="majorHAnsi" w:cstheme="majorBidi"/>
                    <w:color w:val="775F55" w:themeColor="text2"/>
                    <w:sz w:val="120"/>
                    <w:szCs w:val="1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color w:val="775F55" w:themeColor="text2"/>
                      <w:sz w:val="110"/>
                      <w:szCs w:val="110"/>
                    </w:rPr>
                    <w:alias w:val="Title"/>
                    <w:id w:val="541102321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AE23AA">
                      <w:rPr>
                        <w:rFonts w:asciiTheme="majorHAnsi" w:eastAsiaTheme="majorEastAsia" w:hAnsiTheme="majorHAnsi" w:cstheme="majorBidi"/>
                        <w:caps/>
                        <w:color w:val="775F55" w:themeColor="text2"/>
                        <w:sz w:val="110"/>
                        <w:szCs w:val="110"/>
                      </w:rPr>
                      <w:t>IZVEDBENI PLAN NASTAVE</w:t>
                    </w:r>
                  </w:sdtContent>
                </w:sdt>
              </w:p>
            </w:tc>
          </w:tr>
          <w:tr w:rsidR="000452A9" w14:paraId="3C339D0B" w14:textId="77777777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2DFB72B" w14:textId="77777777" w:rsidR="000452A9" w:rsidRDefault="000452A9">
                <w:pPr>
                  <w:pStyle w:val="Bezproreda"/>
                  <w:rPr>
                    <w:color w:val="EBDDC3" w:themeColor="background2"/>
                  </w:rPr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  <w:bottom w:w="216" w:type="dxa"/>
                  <w:right w:w="0" w:type="dxa"/>
                </w:tcMar>
                <w:vAlign w:val="bottom"/>
              </w:tcPr>
              <w:p w14:paraId="5B8298FA" w14:textId="77777777" w:rsidR="000452A9" w:rsidRDefault="000A205D">
                <w:r>
                  <w:rPr>
                    <w:noProof/>
                    <w:sz w:val="22"/>
                    <w:lang w:val="hr-HR" w:eastAsia="hr-HR"/>
                  </w:rPr>
                  <w:drawing>
                    <wp:inline distT="0" distB="0" distL="0" distR="0" wp14:anchorId="4AE3332C" wp14:editId="092F01F8">
                      <wp:extent cx="4394196" cy="3295650"/>
                      <wp:effectExtent l="0" t="0" r="6985" b="0"/>
                      <wp:docPr id="4" name="Picture 4" descr="C:\Users\mcindric@unizd.hr\Desktop\otvoreni dani\DSC0123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mcindric@unizd.hr\Desktop\otvoreni dani\DSC01239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8225" cy="32986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452A9" w14:paraId="14C4227D" w14:textId="77777777">
            <w:trPr>
              <w:trHeight w:val="864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</w:tcBorders>
                <w:shd w:val="clear" w:color="auto" w:fill="DD8047" w:themeFill="accent2"/>
                <w:vAlign w:val="center"/>
              </w:tcPr>
              <w:p w14:paraId="231C80E5" w14:textId="77777777" w:rsidR="000452A9" w:rsidRDefault="00B82365" w:rsidP="00AE23AA">
                <w:pPr>
                  <w:pStyle w:val="Bezproreda"/>
                  <w:jc w:val="center"/>
                  <w:rPr>
                    <w:color w:val="FFFFFF" w:themeColor="background1"/>
                    <w:sz w:val="32"/>
                    <w:szCs w:val="32"/>
                  </w:rPr>
                </w:pPr>
                <w:r>
                  <w:rPr>
                    <w:color w:val="FFFFFF" w:themeColor="background1"/>
                    <w:sz w:val="32"/>
                    <w:szCs w:val="32"/>
                  </w:rPr>
                  <w:t>RPOO 2</w:t>
                </w:r>
              </w:p>
            </w:tc>
            <w:tc>
              <w:tcPr>
                <w:tcW w:w="4000" w:type="pct"/>
                <w:tcBorders>
                  <w:top w:val="nil"/>
                  <w:bottom w:val="nil"/>
                  <w:right w:val="nil"/>
                </w:tcBorders>
                <w:shd w:val="clear" w:color="auto" w:fill="94B6D2" w:themeFill="accent1"/>
                <w:tcMar>
                  <w:left w:w="216" w:type="dxa"/>
                </w:tcMar>
                <w:vAlign w:val="center"/>
              </w:tcPr>
              <w:p w14:paraId="17899920" w14:textId="76EF11AE" w:rsidR="000452A9" w:rsidRDefault="00B21D61" w:rsidP="00AE23AA">
                <w:pPr>
                  <w:pStyle w:val="Bezproreda"/>
                  <w:rPr>
                    <w:color w:val="FFFFFF" w:themeColor="background1"/>
                    <w:sz w:val="40"/>
                    <w:szCs w:val="40"/>
                  </w:rPr>
                </w:pPr>
                <w:sdt>
                  <w:sdtPr>
                    <w:rPr>
                      <w:color w:val="FFFFFF" w:themeColor="background1"/>
                      <w:sz w:val="40"/>
                      <w:szCs w:val="40"/>
                    </w:rPr>
                    <w:alias w:val="Subtitle"/>
                    <w:id w:val="54110232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2355B5">
                      <w:rPr>
                        <w:color w:val="FFFFFF" w:themeColor="background1"/>
                        <w:sz w:val="40"/>
                        <w:szCs w:val="40"/>
                      </w:rPr>
                      <w:t xml:space="preserve">2. GODINA – Rani i predškolski odgoj i obrazovanje - </w:t>
                    </w:r>
                    <w:r w:rsidR="00FE563A">
                      <w:rPr>
                        <w:color w:val="FFFFFF" w:themeColor="background1"/>
                        <w:sz w:val="40"/>
                        <w:szCs w:val="40"/>
                      </w:rPr>
                      <w:t>3</w:t>
                    </w:r>
                    <w:r w:rsidR="002355B5">
                      <w:rPr>
                        <w:color w:val="FFFFFF" w:themeColor="background1"/>
                        <w:sz w:val="40"/>
                        <w:szCs w:val="40"/>
                      </w:rPr>
                      <w:t>. semestar</w:t>
                    </w:r>
                  </w:sdtContent>
                </w:sdt>
              </w:p>
            </w:tc>
          </w:tr>
          <w:tr w:rsidR="000452A9" w14:paraId="339485E4" w14:textId="77777777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36BE249" w14:textId="77777777" w:rsidR="000452A9" w:rsidRDefault="00773831">
                <w:pPr>
                  <w:pStyle w:val="Bezproreda"/>
                  <w:rPr>
                    <w:color w:val="FFFFFF" w:themeColor="background1"/>
                    <w:sz w:val="36"/>
                    <w:szCs w:val="36"/>
                  </w:rPr>
                </w:pPr>
                <w:r>
                  <w:rPr>
                    <w:noProof/>
                    <w:lang w:val="hr-HR" w:eastAsia="hr-HR"/>
                  </w:rPr>
                  <w:drawing>
                    <wp:anchor distT="0" distB="0" distL="114300" distR="114300" simplePos="0" relativeHeight="251658240" behindDoc="0" locked="0" layoutInCell="1" allowOverlap="1" wp14:anchorId="6B6B388B" wp14:editId="0B652835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-728345</wp:posOffset>
                      </wp:positionV>
                      <wp:extent cx="1524000" cy="1066800"/>
                      <wp:effectExtent l="0" t="0" r="0" b="0"/>
                      <wp:wrapNone/>
                      <wp:docPr id="1" name="Picture 1" descr="http://d1x7wtd7o9kqaz.cloudfront.net/app/uploads/2012/12/zadar_logo-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d1x7wtd7o9kqaz.cloudfront.net/app/uploads/2012/12/zadar_logo-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32" w:type="dxa"/>
                  <w:left w:w="216" w:type="dxa"/>
                  <w:right w:w="432" w:type="dxa"/>
                </w:tcMar>
              </w:tcPr>
              <w:p w14:paraId="1CD4F24C" w14:textId="77777777" w:rsidR="00773831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Odjel za izobrazbu učitelja i odgojitelja</w:t>
                </w:r>
              </w:p>
              <w:p w14:paraId="3060170A" w14:textId="77777777" w:rsidR="00773831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Sveučilište u Zadru</w:t>
                </w:r>
              </w:p>
              <w:p w14:paraId="7160B4C5" w14:textId="77777777" w:rsidR="00773831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</w:p>
              <w:p w14:paraId="2603D71D" w14:textId="77777777" w:rsidR="00773831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Franje Tuđmana 24i</w:t>
                </w:r>
              </w:p>
              <w:p w14:paraId="7C603C96" w14:textId="77777777" w:rsidR="000452A9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Zadar</w:t>
                </w:r>
                <w:r w:rsidR="00E4791F">
                  <w:rPr>
                    <w:sz w:val="26"/>
                    <w:szCs w:val="26"/>
                  </w:rPr>
                  <w:t xml:space="preserve">  </w:t>
                </w:r>
              </w:p>
              <w:p w14:paraId="13014A85" w14:textId="77777777" w:rsidR="000452A9" w:rsidRDefault="000452A9">
                <w:pPr>
                  <w:pStyle w:val="Bezproreda"/>
                  <w:rPr>
                    <w:rFonts w:asciiTheme="majorHAnsi" w:eastAsiaTheme="majorEastAsia" w:hAnsiTheme="majorHAnsi" w:cstheme="majorBidi"/>
                    <w:i/>
                    <w:iCs/>
                    <w:color w:val="775F55" w:themeColor="text2"/>
                    <w:sz w:val="26"/>
                    <w:szCs w:val="26"/>
                  </w:rPr>
                </w:pPr>
              </w:p>
            </w:tc>
          </w:tr>
        </w:tbl>
        <w:p w14:paraId="63E150CC" w14:textId="77777777" w:rsidR="000452A9" w:rsidRDefault="00E4791F">
          <w:pPr>
            <w:spacing w:after="200" w:line="276" w:lineRule="auto"/>
          </w:pPr>
          <w:r>
            <w:br w:type="page"/>
          </w:r>
        </w:p>
      </w:sdtContent>
    </w:sdt>
    <w:p w14:paraId="55E57B33" w14:textId="77777777" w:rsidR="000452A9" w:rsidRDefault="00B21D61">
      <w:pPr>
        <w:pStyle w:val="Naslov"/>
      </w:pPr>
      <w:sdt>
        <w:sdtPr>
          <w:alias w:val="Title"/>
          <w:id w:val="-105569718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AE23AA">
            <w:rPr>
              <w:lang w:val="hr-HR"/>
            </w:rPr>
            <w:t>IZVEDBENI PLAN NASTAVE</w:t>
          </w:r>
        </w:sdtContent>
      </w:sdt>
    </w:p>
    <w:p w14:paraId="5FB42C3E" w14:textId="77777777" w:rsidR="000452A9" w:rsidRDefault="000452A9">
      <w:pPr>
        <w:pStyle w:val="Naslov"/>
        <w:rPr>
          <w:rFonts w:asciiTheme="majorHAnsi" w:eastAsiaTheme="majorEastAsia" w:hAnsiTheme="majorHAnsi" w:cstheme="majorBidi"/>
          <w:b/>
          <w:bCs/>
          <w:caps/>
          <w:color w:val="DD8047" w:themeColor="accent2"/>
          <w:spacing w:val="50"/>
          <w:sz w:val="24"/>
          <w:szCs w:val="22"/>
        </w:rPr>
      </w:pPr>
    </w:p>
    <w:sdt>
      <w:sdtPr>
        <w:id w:val="219697527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14:paraId="1E1222C3" w14:textId="5314AED7" w:rsidR="000452A9" w:rsidRDefault="00FE563A">
          <w:pPr>
            <w:pStyle w:val="Podnaslov"/>
          </w:pPr>
          <w:r>
            <w:t>2. GODINA – Rani i predškolski odgoj i obrazovanje - 3. semestar</w:t>
          </w:r>
        </w:p>
      </w:sdtContent>
    </w:sdt>
    <w:p w14:paraId="38CC5D52" w14:textId="77777777" w:rsidR="00C04A47" w:rsidRPr="000A205D" w:rsidRDefault="00C04A47" w:rsidP="00C04A47">
      <w:pPr>
        <w:rPr>
          <w:b/>
          <w:sz w:val="28"/>
        </w:rPr>
      </w:pPr>
    </w:p>
    <w:p w14:paraId="1324DB66" w14:textId="77777777" w:rsidR="00C04A47" w:rsidRDefault="00C04A47" w:rsidP="00C04A47"/>
    <w:p w14:paraId="08018BE9" w14:textId="77777777" w:rsidR="00417DA8" w:rsidRDefault="00B82365" w:rsidP="00C04A47">
      <w:r>
        <w:rPr>
          <w:b/>
        </w:rPr>
        <w:t>Voditelj studijske grupe RPOO2</w:t>
      </w:r>
      <w:r w:rsidR="00417DA8">
        <w:t xml:space="preserve">: </w:t>
      </w:r>
    </w:p>
    <w:p w14:paraId="3E61116F" w14:textId="77777777" w:rsidR="00417DA8" w:rsidRPr="008C1FD9" w:rsidRDefault="00417DA8" w:rsidP="00C04A47">
      <w:pPr>
        <w:rPr>
          <w:b/>
        </w:rPr>
      </w:pPr>
      <w:r>
        <w:t xml:space="preserve">                                               </w:t>
      </w:r>
      <w:r w:rsidR="00EA4BC2">
        <w:rPr>
          <w:b/>
        </w:rPr>
        <w:t>Doc. dr.art. Marina Đira</w:t>
      </w:r>
    </w:p>
    <w:p w14:paraId="2CE6941C" w14:textId="77777777" w:rsidR="00417DA8" w:rsidRDefault="00417DA8" w:rsidP="00C04A47">
      <w:r>
        <w:t xml:space="preserve">                     </w:t>
      </w:r>
      <w:r w:rsidR="00E00481">
        <w:t xml:space="preserve">  </w:t>
      </w:r>
      <w:r w:rsidR="002355B5">
        <w:t xml:space="preserve">                        ured 1, prizemlje</w:t>
      </w:r>
    </w:p>
    <w:p w14:paraId="24CCC646" w14:textId="7EBF1723" w:rsidR="00417DA8" w:rsidRDefault="00417DA8" w:rsidP="00C04A47">
      <w:r>
        <w:t xml:space="preserve">                                               termini mjesečnih sastanaka : </w:t>
      </w:r>
      <w:r w:rsidR="00276F03">
        <w:t xml:space="preserve"> po dogovoru</w:t>
      </w:r>
    </w:p>
    <w:p w14:paraId="31B15072" w14:textId="30A943B5" w:rsidR="00417DA8" w:rsidRPr="00C867D2" w:rsidRDefault="00417DA8" w:rsidP="005348C3">
      <w:pPr>
        <w:rPr>
          <w:bCs/>
        </w:rPr>
      </w:pPr>
      <w:r>
        <w:t xml:space="preserve"> </w:t>
      </w:r>
      <w:r>
        <w:tab/>
      </w:r>
      <w:r>
        <w:tab/>
      </w:r>
      <w:r>
        <w:tab/>
      </w:r>
      <w:r>
        <w:tab/>
        <w:t xml:space="preserve">  </w:t>
      </w:r>
      <w:r w:rsidRPr="00C867D2">
        <w:t>individualne konzultacije:</w:t>
      </w:r>
      <w:r w:rsidR="008C1FD9" w:rsidRPr="00C867D2">
        <w:t xml:space="preserve"> </w:t>
      </w:r>
      <w:r w:rsidR="00C867D2" w:rsidRPr="00C867D2">
        <w:t>po dogovoru</w:t>
      </w:r>
    </w:p>
    <w:p w14:paraId="7A67E94C" w14:textId="77777777" w:rsidR="00417DA8" w:rsidRDefault="00417DA8" w:rsidP="00C04A47">
      <w:r>
        <w:t xml:space="preserve">                                               kontakti:  </w:t>
      </w:r>
      <w:r w:rsidR="002355B5">
        <w:t>mdira</w:t>
      </w:r>
      <w:r w:rsidR="00E00481">
        <w:t>@unizd.hr</w:t>
      </w:r>
      <w:r w:rsidR="00EA4BC2">
        <w:t>,</w:t>
      </w:r>
      <w:r>
        <w:t xml:space="preserve"> </w:t>
      </w:r>
      <w:r w:rsidR="00773831">
        <w:t>023/</w:t>
      </w:r>
      <w:r w:rsidR="002355B5">
        <w:t>345-001</w:t>
      </w:r>
    </w:p>
    <w:p w14:paraId="7F6DF82D" w14:textId="77777777" w:rsidR="00417DA8" w:rsidRDefault="00417DA8" w:rsidP="00C04A47"/>
    <w:p w14:paraId="38D6C205" w14:textId="77777777" w:rsidR="00417DA8" w:rsidRDefault="00417DA8" w:rsidP="00C04A47">
      <w:r>
        <w:t>Voditelj studijske grupe jednom mjeseč</w:t>
      </w:r>
      <w:r w:rsidR="00E00481">
        <w:t>no sastaje se sa studentima zbog informiranja o aktualnim događajima. O</w:t>
      </w:r>
      <w:r>
        <w:t>sim grupnim sastanaka sa studentima</w:t>
      </w:r>
      <w:r w:rsidR="00E00481">
        <w:t>,</w:t>
      </w:r>
      <w:r>
        <w:t xml:space="preserve"> voditelj studijske grupe prima student na individualne konzultacije vezano za pitanja o studiranju, studijskom program i odabiru izbornih kolegija.</w:t>
      </w:r>
    </w:p>
    <w:p w14:paraId="21DE1468" w14:textId="77777777" w:rsidR="00417DA8" w:rsidRDefault="00417DA8" w:rsidP="00C04A47"/>
    <w:p w14:paraId="5FC1A469" w14:textId="77777777" w:rsidR="00417DA8" w:rsidRDefault="00417DA8" w:rsidP="00C04A47"/>
    <w:p w14:paraId="22CD26B0" w14:textId="77777777" w:rsidR="00417DA8" w:rsidRDefault="00417DA8" w:rsidP="00C04A47"/>
    <w:p w14:paraId="3351FFE9" w14:textId="77777777" w:rsidR="00417DA8" w:rsidRDefault="00417DA8" w:rsidP="00C04A47"/>
    <w:p w14:paraId="6BD35C8B" w14:textId="77777777" w:rsidR="00417DA8" w:rsidRDefault="00417DA8" w:rsidP="00C04A47"/>
    <w:p w14:paraId="2692249A" w14:textId="77777777" w:rsidR="00417DA8" w:rsidRDefault="00417DA8" w:rsidP="00C04A47"/>
    <w:p w14:paraId="4F92F532" w14:textId="77777777" w:rsidR="00417DA8" w:rsidRDefault="00417DA8" w:rsidP="00C04A47"/>
    <w:p w14:paraId="53D5636B" w14:textId="77777777" w:rsidR="00417DA8" w:rsidRDefault="00417DA8" w:rsidP="00C04A47"/>
    <w:p w14:paraId="3C53DB0F" w14:textId="77777777" w:rsidR="00417DA8" w:rsidRDefault="00417DA8" w:rsidP="00C04A47"/>
    <w:p w14:paraId="7807AA75" w14:textId="77777777" w:rsidR="00417DA8" w:rsidRDefault="00417DA8" w:rsidP="00C04A47"/>
    <w:p w14:paraId="59234CCE" w14:textId="75E4EEFF" w:rsidR="00417DA8" w:rsidRDefault="00417DA8" w:rsidP="00C04A47"/>
    <w:p w14:paraId="6AB1B36E" w14:textId="77777777" w:rsidR="005348C3" w:rsidRDefault="005348C3" w:rsidP="00C04A47"/>
    <w:p w14:paraId="36734ACC" w14:textId="1EE7914B" w:rsidR="003B6817" w:rsidRDefault="00417DA8" w:rsidP="00C04A47">
      <w:pPr>
        <w:rPr>
          <w:b/>
        </w:rPr>
      </w:pPr>
      <w:r w:rsidRPr="00744A3E">
        <w:rPr>
          <w:b/>
        </w:rPr>
        <w:lastRenderedPageBreak/>
        <w:t>Kalendar nastavnih aktivnosti</w:t>
      </w:r>
    </w:p>
    <w:p w14:paraId="34BDA909" w14:textId="5B9B54ED" w:rsidR="005348C3" w:rsidRPr="00276F03" w:rsidRDefault="005348C3" w:rsidP="005348C3">
      <w:pPr>
        <w:jc w:val="center"/>
        <w:rPr>
          <w:b/>
        </w:rPr>
      </w:pPr>
      <w:r w:rsidRPr="005348C3">
        <w:rPr>
          <w:b/>
          <w:noProof/>
          <w:lang w:val="hr-HR" w:eastAsia="hr-HR"/>
        </w:rPr>
        <w:drawing>
          <wp:inline distT="0" distB="0" distL="0" distR="0" wp14:anchorId="7115F484" wp14:editId="7031F36D">
            <wp:extent cx="5613991" cy="7968396"/>
            <wp:effectExtent l="0" t="0" r="0" b="0"/>
            <wp:docPr id="2" name="Slika 2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stol&#10;&#10;Opis je automatski generir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1629" cy="797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48B5" w14:textId="1B637DCA" w:rsidR="002355B5" w:rsidRDefault="002355B5" w:rsidP="00C04A47"/>
    <w:p w14:paraId="7F36FE00" w14:textId="77777777" w:rsidR="002355B5" w:rsidRDefault="002355B5" w:rsidP="00C04A47"/>
    <w:p w14:paraId="183CDBAA" w14:textId="77777777" w:rsidR="003B6817" w:rsidRPr="005740A6" w:rsidRDefault="003B6817" w:rsidP="00C04A47">
      <w:pPr>
        <w:rPr>
          <w:b/>
        </w:rPr>
      </w:pPr>
      <w:r w:rsidRPr="005740A6">
        <w:rPr>
          <w:b/>
        </w:rPr>
        <w:t>Uredi i učionice: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13"/>
        <w:gridCol w:w="1614"/>
        <w:gridCol w:w="1460"/>
        <w:gridCol w:w="4185"/>
        <w:gridCol w:w="1701"/>
      </w:tblGrid>
      <w:tr w:rsidR="004B457D" w14:paraId="22FD0FBA" w14:textId="77777777" w:rsidTr="004B457D">
        <w:tc>
          <w:tcPr>
            <w:tcW w:w="1213" w:type="dxa"/>
            <w:vAlign w:val="center"/>
          </w:tcPr>
          <w:p w14:paraId="71C3D961" w14:textId="77777777" w:rsidR="004B457D" w:rsidRDefault="004B457D" w:rsidP="004B457D">
            <w:pPr>
              <w:spacing w:after="0" w:line="240" w:lineRule="auto"/>
              <w:jc w:val="center"/>
            </w:pPr>
            <w:r>
              <w:t>Br. prostorije</w:t>
            </w:r>
          </w:p>
        </w:tc>
        <w:tc>
          <w:tcPr>
            <w:tcW w:w="1614" w:type="dxa"/>
            <w:vAlign w:val="center"/>
          </w:tcPr>
          <w:p w14:paraId="0177492A" w14:textId="77777777" w:rsidR="004B457D" w:rsidRDefault="004B457D" w:rsidP="004B457D">
            <w:pPr>
              <w:spacing w:after="0" w:line="240" w:lineRule="auto"/>
              <w:jc w:val="center"/>
            </w:pPr>
            <w:r>
              <w:t>Vrsta prostorije</w:t>
            </w:r>
          </w:p>
        </w:tc>
        <w:tc>
          <w:tcPr>
            <w:tcW w:w="1460" w:type="dxa"/>
            <w:vAlign w:val="center"/>
          </w:tcPr>
          <w:p w14:paraId="583E8B86" w14:textId="77777777" w:rsidR="004B457D" w:rsidRDefault="004B457D" w:rsidP="004B457D">
            <w:pPr>
              <w:spacing w:after="0" w:line="240" w:lineRule="auto"/>
              <w:jc w:val="center"/>
            </w:pPr>
            <w:r>
              <w:t>Smještaj prostorije</w:t>
            </w:r>
          </w:p>
        </w:tc>
        <w:tc>
          <w:tcPr>
            <w:tcW w:w="4185" w:type="dxa"/>
            <w:vAlign w:val="center"/>
          </w:tcPr>
          <w:p w14:paraId="727B8784" w14:textId="77777777" w:rsidR="004B457D" w:rsidRDefault="004B457D" w:rsidP="004B457D">
            <w:pPr>
              <w:spacing w:after="0" w:line="240" w:lineRule="auto"/>
              <w:jc w:val="center"/>
            </w:pPr>
            <w:r>
              <w:t>Djelatnici</w:t>
            </w:r>
          </w:p>
        </w:tc>
        <w:tc>
          <w:tcPr>
            <w:tcW w:w="1701" w:type="dxa"/>
          </w:tcPr>
          <w:p w14:paraId="080AD794" w14:textId="77777777" w:rsidR="004B457D" w:rsidRDefault="004B457D" w:rsidP="004B457D">
            <w:pPr>
              <w:spacing w:after="0" w:line="240" w:lineRule="auto"/>
              <w:jc w:val="center"/>
            </w:pPr>
            <w:r>
              <w:t>Telefon</w:t>
            </w:r>
          </w:p>
        </w:tc>
      </w:tr>
      <w:tr w:rsidR="004B457D" w14:paraId="55E11ADA" w14:textId="77777777" w:rsidTr="005740A6">
        <w:tc>
          <w:tcPr>
            <w:tcW w:w="1213" w:type="dxa"/>
            <w:vAlign w:val="center"/>
          </w:tcPr>
          <w:p w14:paraId="61510692" w14:textId="77777777" w:rsidR="004B457D" w:rsidRDefault="004B457D" w:rsidP="004B457D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14" w:type="dxa"/>
            <w:vAlign w:val="center"/>
          </w:tcPr>
          <w:p w14:paraId="7C75EB1F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52CA0D88" w14:textId="77777777" w:rsidR="004B457D" w:rsidRDefault="004B457D" w:rsidP="004B457D">
            <w:pPr>
              <w:spacing w:after="0" w:line="240" w:lineRule="auto"/>
              <w:jc w:val="center"/>
            </w:pPr>
            <w:r>
              <w:t xml:space="preserve">Prizemlje </w:t>
            </w:r>
          </w:p>
        </w:tc>
        <w:tc>
          <w:tcPr>
            <w:tcW w:w="4185" w:type="dxa"/>
            <w:vAlign w:val="center"/>
          </w:tcPr>
          <w:p w14:paraId="2C75EB41" w14:textId="170CF9E1" w:rsidR="004B457D" w:rsidRDefault="00D3722C" w:rsidP="004B457D">
            <w:pPr>
              <w:spacing w:after="0" w:line="240" w:lineRule="auto"/>
              <w:jc w:val="center"/>
            </w:pPr>
            <w:r>
              <w:t>i</w:t>
            </w:r>
            <w:r w:rsidR="00A531A0">
              <w:t>zv. prof</w:t>
            </w:r>
            <w:r w:rsidR="00C83F7C">
              <w:t>.</w:t>
            </w:r>
            <w:r w:rsidR="00A531A0">
              <w:t xml:space="preserve"> </w:t>
            </w:r>
            <w:r w:rsidR="00C83F7C">
              <w:t>art</w:t>
            </w:r>
            <w:r w:rsidR="004B457D">
              <w:t>. Saša Živković</w:t>
            </w:r>
          </w:p>
          <w:p w14:paraId="42CEF614" w14:textId="77777777" w:rsidR="004B457D" w:rsidRDefault="004B457D" w:rsidP="004B457D">
            <w:pPr>
              <w:spacing w:after="0" w:line="240" w:lineRule="auto"/>
              <w:jc w:val="center"/>
            </w:pPr>
            <w:r>
              <w:t>Karmen Travirka Marčina, prof.</w:t>
            </w:r>
          </w:p>
          <w:p w14:paraId="5A1F40ED" w14:textId="77777777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C83F7C">
              <w:t>oc.</w:t>
            </w:r>
            <w:r w:rsidR="00A531A0">
              <w:t xml:space="preserve"> </w:t>
            </w:r>
            <w:r w:rsidR="00C83F7C">
              <w:t>dr. art</w:t>
            </w:r>
            <w:r w:rsidR="004B457D">
              <w:t>. Marina Đira</w:t>
            </w:r>
          </w:p>
          <w:p w14:paraId="18C33276" w14:textId="56A25C62" w:rsidR="003533BA" w:rsidRDefault="003533BA" w:rsidP="004B457D">
            <w:pPr>
              <w:spacing w:after="0" w:line="240" w:lineRule="auto"/>
              <w:jc w:val="center"/>
            </w:pPr>
            <w:r>
              <w:t>Sandra Janković, mag. ped.</w:t>
            </w:r>
          </w:p>
        </w:tc>
        <w:tc>
          <w:tcPr>
            <w:tcW w:w="1701" w:type="dxa"/>
            <w:vAlign w:val="center"/>
          </w:tcPr>
          <w:p w14:paraId="7F7FCDB8" w14:textId="171734B5" w:rsidR="00393A8C" w:rsidRDefault="00393A8C" w:rsidP="005740A6">
            <w:pPr>
              <w:spacing w:after="0" w:line="240" w:lineRule="auto"/>
              <w:jc w:val="center"/>
            </w:pPr>
            <w:r>
              <w:t>345-001</w:t>
            </w:r>
          </w:p>
          <w:p w14:paraId="704DB893" w14:textId="5025B27B" w:rsidR="00393A8C" w:rsidRDefault="00393A8C" w:rsidP="005740A6">
            <w:pPr>
              <w:spacing w:after="0" w:line="240" w:lineRule="auto"/>
              <w:jc w:val="center"/>
            </w:pPr>
            <w:r>
              <w:t>345-001</w:t>
            </w:r>
          </w:p>
          <w:p w14:paraId="1373A080" w14:textId="30887F13" w:rsidR="004B457D" w:rsidRDefault="004B457D" w:rsidP="005740A6">
            <w:pPr>
              <w:spacing w:after="0" w:line="240" w:lineRule="auto"/>
              <w:jc w:val="center"/>
            </w:pPr>
            <w:r>
              <w:t>345-001</w:t>
            </w:r>
          </w:p>
        </w:tc>
      </w:tr>
      <w:tr w:rsidR="004B457D" w14:paraId="7914C0F3" w14:textId="77777777" w:rsidTr="005740A6">
        <w:tc>
          <w:tcPr>
            <w:tcW w:w="1213" w:type="dxa"/>
            <w:vAlign w:val="center"/>
          </w:tcPr>
          <w:p w14:paraId="37CFFA8F" w14:textId="77777777" w:rsidR="004B457D" w:rsidRDefault="004B457D" w:rsidP="004B457D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14" w:type="dxa"/>
            <w:vAlign w:val="center"/>
          </w:tcPr>
          <w:p w14:paraId="40CBFFDD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6D2398CD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09A9D04F" w14:textId="1497DD74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4B457D">
              <w:t>oc.</w:t>
            </w:r>
            <w:r>
              <w:t xml:space="preserve"> </w:t>
            </w:r>
            <w:r w:rsidR="004B457D">
              <w:t>dr.</w:t>
            </w:r>
            <w:r>
              <w:t xml:space="preserve"> </w:t>
            </w:r>
            <w:r w:rsidR="004B457D">
              <w:t>sc. Jelena Alić</w:t>
            </w:r>
          </w:p>
          <w:p w14:paraId="52A92676" w14:textId="1900316F" w:rsidR="004B457D" w:rsidRDefault="005348C3" w:rsidP="004B457D">
            <w:pPr>
              <w:spacing w:after="0" w:line="240" w:lineRule="auto"/>
              <w:jc w:val="center"/>
            </w:pPr>
            <w:r>
              <w:t>dr</w:t>
            </w:r>
            <w:r w:rsidR="004B457D">
              <w:t>.</w:t>
            </w:r>
            <w:r w:rsidR="00A531A0">
              <w:t xml:space="preserve"> </w:t>
            </w:r>
            <w:r w:rsidR="004B457D">
              <w:t>sc. Predrag Saratlija</w:t>
            </w:r>
          </w:p>
          <w:p w14:paraId="3E356CCF" w14:textId="16604CE7" w:rsidR="004B457D" w:rsidRDefault="00D3722C" w:rsidP="004B457D">
            <w:pPr>
              <w:spacing w:after="0" w:line="240" w:lineRule="auto"/>
              <w:jc w:val="center"/>
            </w:pPr>
            <w:r>
              <w:t>doc. d</w:t>
            </w:r>
            <w:r w:rsidR="004B457D">
              <w:t>r.</w:t>
            </w:r>
            <w:r w:rsidR="00A531A0">
              <w:t xml:space="preserve"> </w:t>
            </w:r>
            <w:r w:rsidR="004B457D">
              <w:t>sc. Donata Vidaković Samaržija</w:t>
            </w:r>
          </w:p>
        </w:tc>
        <w:tc>
          <w:tcPr>
            <w:tcW w:w="1701" w:type="dxa"/>
            <w:vAlign w:val="center"/>
          </w:tcPr>
          <w:p w14:paraId="229C2947" w14:textId="6AF262F4" w:rsidR="004B457D" w:rsidRDefault="00393A8C" w:rsidP="00393A8C">
            <w:pPr>
              <w:spacing w:after="0" w:line="240" w:lineRule="auto"/>
              <w:jc w:val="center"/>
            </w:pPr>
            <w:r>
              <w:t>345-002</w:t>
            </w:r>
          </w:p>
          <w:p w14:paraId="6736A522" w14:textId="77777777" w:rsidR="00F27259" w:rsidRDefault="004B457D" w:rsidP="00F27259">
            <w:pPr>
              <w:spacing w:after="0" w:line="240" w:lineRule="auto"/>
              <w:jc w:val="center"/>
            </w:pPr>
            <w:r>
              <w:t>345-002</w:t>
            </w:r>
          </w:p>
          <w:p w14:paraId="5BE847BB" w14:textId="00BA4CD3" w:rsidR="00F27259" w:rsidRPr="004B457D" w:rsidRDefault="00F27259" w:rsidP="00F27259">
            <w:pPr>
              <w:spacing w:after="0" w:line="240" w:lineRule="auto"/>
              <w:jc w:val="center"/>
            </w:pPr>
            <w:r>
              <w:t>345-002</w:t>
            </w:r>
          </w:p>
        </w:tc>
      </w:tr>
      <w:tr w:rsidR="004B457D" w14:paraId="0BCC1E28" w14:textId="77777777" w:rsidTr="005740A6">
        <w:tc>
          <w:tcPr>
            <w:tcW w:w="1213" w:type="dxa"/>
            <w:vAlign w:val="center"/>
          </w:tcPr>
          <w:p w14:paraId="2C3B1953" w14:textId="77777777" w:rsidR="004B457D" w:rsidRDefault="004B457D" w:rsidP="004B457D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14" w:type="dxa"/>
            <w:vAlign w:val="center"/>
          </w:tcPr>
          <w:p w14:paraId="7247401E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3273BD3B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1D2F3D81" w14:textId="37752F2A" w:rsidR="004B457D" w:rsidRDefault="004B457D" w:rsidP="004B457D">
            <w:pPr>
              <w:spacing w:after="0" w:line="240" w:lineRule="auto"/>
              <w:jc w:val="center"/>
            </w:pPr>
            <w:r>
              <w:t>prof.</w:t>
            </w:r>
            <w:r w:rsidR="00A531A0">
              <w:t xml:space="preserve"> </w:t>
            </w:r>
            <w:r>
              <w:t>dr.</w:t>
            </w:r>
            <w:r w:rsidR="00A531A0">
              <w:t xml:space="preserve"> </w:t>
            </w:r>
            <w:r>
              <w:t>sc. Smiljana Zrilić</w:t>
            </w:r>
            <w:r w:rsidR="00D3722C">
              <w:t xml:space="preserve"> </w:t>
            </w:r>
          </w:p>
          <w:p w14:paraId="634F1344" w14:textId="19B20886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4B457D">
              <w:t>oc.</w:t>
            </w:r>
            <w:r w:rsidR="00A531A0">
              <w:t xml:space="preserve"> </w:t>
            </w:r>
            <w:r w:rsidR="004B457D">
              <w:t>dr.</w:t>
            </w:r>
            <w:r w:rsidR="00A531A0">
              <w:t xml:space="preserve"> </w:t>
            </w:r>
            <w:r w:rsidR="004B457D">
              <w:t>sc. Diana Nenadić Bilan</w:t>
            </w:r>
            <w:r w:rsidR="00EE1C3D">
              <w:t xml:space="preserve"> (predstojnica Odsjeka za predškolski odgoj)</w:t>
            </w:r>
          </w:p>
          <w:p w14:paraId="385732C3" w14:textId="09899D13" w:rsidR="00D3722C" w:rsidRDefault="00D3722C" w:rsidP="004B457D">
            <w:pPr>
              <w:spacing w:after="0" w:line="240" w:lineRule="auto"/>
              <w:jc w:val="center"/>
            </w:pPr>
            <w:r>
              <w:t>Marijana  Miočić, prof.</w:t>
            </w:r>
          </w:p>
        </w:tc>
        <w:tc>
          <w:tcPr>
            <w:tcW w:w="1701" w:type="dxa"/>
            <w:vAlign w:val="center"/>
          </w:tcPr>
          <w:p w14:paraId="044345D3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345-003</w:t>
            </w:r>
          </w:p>
          <w:p w14:paraId="6256233F" w14:textId="132D0447" w:rsidR="00393A8C" w:rsidRDefault="00393A8C" w:rsidP="00393A8C">
            <w:pPr>
              <w:spacing w:after="0" w:line="240" w:lineRule="auto"/>
            </w:pPr>
          </w:p>
          <w:p w14:paraId="4109D04A" w14:textId="21AD5640" w:rsidR="00393A8C" w:rsidRDefault="00393A8C" w:rsidP="00393A8C">
            <w:pPr>
              <w:spacing w:after="0" w:line="240" w:lineRule="auto"/>
              <w:jc w:val="center"/>
            </w:pPr>
            <w:r>
              <w:t>345-004</w:t>
            </w:r>
          </w:p>
          <w:p w14:paraId="30CF1388" w14:textId="11D288BB" w:rsidR="00393A8C" w:rsidRDefault="00393A8C" w:rsidP="005740A6">
            <w:pPr>
              <w:spacing w:after="0" w:line="240" w:lineRule="auto"/>
              <w:jc w:val="center"/>
            </w:pPr>
          </w:p>
          <w:p w14:paraId="54D4193E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23DA611B" w14:textId="1271DD8E" w:rsidR="004B457D" w:rsidRDefault="00393A8C" w:rsidP="005740A6">
            <w:pPr>
              <w:spacing w:after="0" w:line="240" w:lineRule="auto"/>
              <w:jc w:val="center"/>
            </w:pPr>
            <w:r>
              <w:t>345-004</w:t>
            </w:r>
          </w:p>
        </w:tc>
      </w:tr>
      <w:tr w:rsidR="004B457D" w14:paraId="069BA2D4" w14:textId="77777777" w:rsidTr="005740A6">
        <w:tc>
          <w:tcPr>
            <w:tcW w:w="1213" w:type="dxa"/>
            <w:vAlign w:val="center"/>
          </w:tcPr>
          <w:p w14:paraId="30AD93BD" w14:textId="77777777" w:rsidR="004B457D" w:rsidRDefault="004B457D" w:rsidP="004B457D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614" w:type="dxa"/>
            <w:vAlign w:val="center"/>
          </w:tcPr>
          <w:p w14:paraId="0E097DC6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1D2ACCAE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0DFAE816" w14:textId="3675258F" w:rsidR="004B457D" w:rsidRDefault="00D3722C" w:rsidP="004B457D">
            <w:pPr>
              <w:spacing w:after="0" w:line="240" w:lineRule="auto"/>
              <w:jc w:val="center"/>
            </w:pPr>
            <w:r>
              <w:t>i</w:t>
            </w:r>
            <w:r w:rsidR="00A531A0">
              <w:t>zv. prof</w:t>
            </w:r>
            <w:r w:rsidR="004B457D">
              <w:t>.</w:t>
            </w:r>
            <w:r w:rsidR="00A531A0">
              <w:t xml:space="preserve"> dr. </w:t>
            </w:r>
            <w:r w:rsidR="004B457D">
              <w:t>sc. Zora</w:t>
            </w:r>
            <w:r>
              <w:t>n</w:t>
            </w:r>
            <w:r w:rsidR="004B457D">
              <w:t xml:space="preserve"> Škoda</w:t>
            </w:r>
          </w:p>
          <w:p w14:paraId="6DA6424C" w14:textId="79E03C35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A531A0">
              <w:t xml:space="preserve">oc. dr. </w:t>
            </w:r>
            <w:r w:rsidR="004B457D">
              <w:t>sc. Tomislav Košta</w:t>
            </w:r>
          </w:p>
          <w:p w14:paraId="1E4A4131" w14:textId="77777777" w:rsidR="004B457D" w:rsidRDefault="004B457D" w:rsidP="004B457D">
            <w:pPr>
              <w:spacing w:after="0" w:line="240" w:lineRule="auto"/>
              <w:jc w:val="center"/>
            </w:pPr>
            <w:r>
              <w:t>Josip Cindrić, prof.</w:t>
            </w:r>
          </w:p>
        </w:tc>
        <w:tc>
          <w:tcPr>
            <w:tcW w:w="1701" w:type="dxa"/>
            <w:vAlign w:val="center"/>
          </w:tcPr>
          <w:p w14:paraId="0201C01D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345-005</w:t>
            </w:r>
          </w:p>
          <w:p w14:paraId="1CB748B6" w14:textId="77777777" w:rsidR="00393A8C" w:rsidRDefault="00393A8C" w:rsidP="005740A6">
            <w:pPr>
              <w:spacing w:after="0" w:line="240" w:lineRule="auto"/>
              <w:jc w:val="center"/>
            </w:pPr>
            <w:r>
              <w:t>345-005</w:t>
            </w:r>
          </w:p>
          <w:p w14:paraId="21B3B7B7" w14:textId="0240CFA5" w:rsidR="00393A8C" w:rsidRDefault="00393A8C" w:rsidP="005740A6">
            <w:pPr>
              <w:spacing w:after="0" w:line="240" w:lineRule="auto"/>
              <w:jc w:val="center"/>
            </w:pPr>
            <w:r>
              <w:t>345-005</w:t>
            </w:r>
          </w:p>
        </w:tc>
      </w:tr>
      <w:tr w:rsidR="004B457D" w14:paraId="4B1807E0" w14:textId="77777777" w:rsidTr="005740A6">
        <w:tc>
          <w:tcPr>
            <w:tcW w:w="1213" w:type="dxa"/>
            <w:vAlign w:val="center"/>
          </w:tcPr>
          <w:p w14:paraId="1BC24D19" w14:textId="77777777" w:rsidR="004B457D" w:rsidRDefault="004B457D" w:rsidP="004B457D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614" w:type="dxa"/>
            <w:vAlign w:val="center"/>
          </w:tcPr>
          <w:p w14:paraId="081486C3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16828FAE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29CEB977" w14:textId="23515267" w:rsidR="004B457D" w:rsidRDefault="00D3722C" w:rsidP="004B457D">
            <w:pPr>
              <w:spacing w:after="0" w:line="240" w:lineRule="auto"/>
              <w:jc w:val="center"/>
            </w:pPr>
            <w:r>
              <w:t>p</w:t>
            </w:r>
            <w:r w:rsidR="004B457D">
              <w:t>rof.</w:t>
            </w:r>
            <w:r w:rsidR="00A531A0">
              <w:t xml:space="preserve"> </w:t>
            </w:r>
            <w:r w:rsidR="004B457D">
              <w:t>dr.</w:t>
            </w:r>
            <w:r w:rsidR="00A531A0">
              <w:t xml:space="preserve"> </w:t>
            </w:r>
            <w:r w:rsidR="004B457D">
              <w:t>sc. Mira Klarin</w:t>
            </w:r>
          </w:p>
          <w:p w14:paraId="77B80A63" w14:textId="4AC8078E" w:rsidR="004B457D" w:rsidRDefault="004B457D" w:rsidP="004B457D">
            <w:pPr>
              <w:spacing w:after="0" w:line="240" w:lineRule="auto"/>
              <w:jc w:val="center"/>
            </w:pPr>
            <w:r>
              <w:t>prof.dr.sc. Robert Bacalja</w:t>
            </w:r>
          </w:p>
        </w:tc>
        <w:tc>
          <w:tcPr>
            <w:tcW w:w="1701" w:type="dxa"/>
            <w:vAlign w:val="center"/>
          </w:tcPr>
          <w:p w14:paraId="6A736B94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345-007</w:t>
            </w:r>
          </w:p>
          <w:p w14:paraId="68F2F118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345-006</w:t>
            </w:r>
          </w:p>
        </w:tc>
      </w:tr>
      <w:tr w:rsidR="004B457D" w14:paraId="21C1C8EB" w14:textId="77777777" w:rsidTr="005740A6">
        <w:tc>
          <w:tcPr>
            <w:tcW w:w="1213" w:type="dxa"/>
            <w:vAlign w:val="center"/>
          </w:tcPr>
          <w:p w14:paraId="73F2F443" w14:textId="77777777" w:rsidR="004B457D" w:rsidRDefault="004B457D" w:rsidP="004B457D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614" w:type="dxa"/>
            <w:vAlign w:val="center"/>
          </w:tcPr>
          <w:p w14:paraId="4A91B104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5240B7E6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545F7511" w14:textId="25AC83A7" w:rsidR="00D3722C" w:rsidRDefault="00D3722C" w:rsidP="004B457D">
            <w:pPr>
              <w:spacing w:after="0" w:line="240" w:lineRule="auto"/>
              <w:jc w:val="center"/>
            </w:pPr>
            <w:r>
              <w:t>doc. dr. sc. Anđelko Vrsaljko</w:t>
            </w:r>
          </w:p>
          <w:p w14:paraId="68C99301" w14:textId="6DD772BD" w:rsidR="004B457D" w:rsidRDefault="00D3722C" w:rsidP="004B457D">
            <w:pPr>
              <w:spacing w:after="0" w:line="240" w:lineRule="auto"/>
              <w:jc w:val="center"/>
            </w:pPr>
            <w:r>
              <w:t>m</w:t>
            </w:r>
            <w:r w:rsidR="004B457D">
              <w:t>r.</w:t>
            </w:r>
            <w:r>
              <w:t xml:space="preserve"> </w:t>
            </w:r>
            <w:r w:rsidR="004B457D">
              <w:t>sc. Milena Radovan Burja</w:t>
            </w:r>
          </w:p>
        </w:tc>
        <w:tc>
          <w:tcPr>
            <w:tcW w:w="1701" w:type="dxa"/>
            <w:vAlign w:val="center"/>
          </w:tcPr>
          <w:p w14:paraId="18197E5C" w14:textId="15019EA1" w:rsidR="004B457D" w:rsidRDefault="004B457D" w:rsidP="005740A6">
            <w:pPr>
              <w:spacing w:after="0" w:line="240" w:lineRule="auto"/>
              <w:jc w:val="center"/>
            </w:pPr>
            <w:r>
              <w:t>345-0</w:t>
            </w:r>
            <w:r w:rsidR="00393A8C">
              <w:t>59</w:t>
            </w:r>
          </w:p>
          <w:p w14:paraId="25113F9A" w14:textId="77777777" w:rsidR="00A96008" w:rsidRDefault="00A96008" w:rsidP="005740A6">
            <w:pPr>
              <w:spacing w:after="0" w:line="240" w:lineRule="auto"/>
              <w:jc w:val="center"/>
            </w:pPr>
            <w:r>
              <w:t>345-049</w:t>
            </w:r>
          </w:p>
        </w:tc>
      </w:tr>
      <w:tr w:rsidR="004B457D" w14:paraId="3A5667F8" w14:textId="77777777" w:rsidTr="005740A6">
        <w:tc>
          <w:tcPr>
            <w:tcW w:w="1213" w:type="dxa"/>
            <w:vAlign w:val="center"/>
          </w:tcPr>
          <w:p w14:paraId="2245AE46" w14:textId="77777777" w:rsidR="004B457D" w:rsidRDefault="004B457D" w:rsidP="004B457D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614" w:type="dxa"/>
            <w:vAlign w:val="center"/>
          </w:tcPr>
          <w:p w14:paraId="663B712B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1171723D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48384C0D" w14:textId="5C22359C" w:rsidR="004B457D" w:rsidRDefault="00D3722C" w:rsidP="004B457D">
            <w:pPr>
              <w:spacing w:after="0" w:line="240" w:lineRule="auto"/>
              <w:jc w:val="center"/>
            </w:pPr>
            <w:r>
              <w:t xml:space="preserve">izv. prof. </w:t>
            </w:r>
            <w:r w:rsidR="004B457D">
              <w:t>dr.</w:t>
            </w:r>
            <w:r>
              <w:t xml:space="preserve"> </w:t>
            </w:r>
            <w:r w:rsidR="004B457D">
              <w:t>sc. Slavica Šimić Šašić</w:t>
            </w:r>
          </w:p>
          <w:p w14:paraId="32CA69E9" w14:textId="02302FC4" w:rsidR="004B457D" w:rsidRDefault="00D3722C" w:rsidP="00D3722C">
            <w:pPr>
              <w:spacing w:after="0" w:line="240" w:lineRule="auto"/>
              <w:jc w:val="center"/>
            </w:pPr>
            <w:r>
              <w:t>doc. dr. sc. Tamara Kisovar Ivanda</w:t>
            </w:r>
          </w:p>
        </w:tc>
        <w:tc>
          <w:tcPr>
            <w:tcW w:w="1701" w:type="dxa"/>
            <w:vAlign w:val="center"/>
          </w:tcPr>
          <w:p w14:paraId="5C9CD1F9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345-009</w:t>
            </w:r>
          </w:p>
          <w:p w14:paraId="1A4DEBA9" w14:textId="1A705DAB" w:rsidR="00F27259" w:rsidRDefault="00F27259" w:rsidP="005740A6">
            <w:pPr>
              <w:spacing w:after="0" w:line="240" w:lineRule="auto"/>
              <w:jc w:val="center"/>
            </w:pPr>
            <w:r>
              <w:t>345-008</w:t>
            </w:r>
          </w:p>
        </w:tc>
      </w:tr>
      <w:tr w:rsidR="004B457D" w14:paraId="28AD438C" w14:textId="77777777" w:rsidTr="005740A6">
        <w:tc>
          <w:tcPr>
            <w:tcW w:w="1213" w:type="dxa"/>
            <w:vAlign w:val="center"/>
          </w:tcPr>
          <w:p w14:paraId="1FDF6A11" w14:textId="77777777" w:rsidR="004B457D" w:rsidRDefault="004B457D" w:rsidP="004B457D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614" w:type="dxa"/>
            <w:vAlign w:val="center"/>
          </w:tcPr>
          <w:p w14:paraId="58F4C0E7" w14:textId="77777777" w:rsidR="004B457D" w:rsidRDefault="004B457D" w:rsidP="004B457D">
            <w:pPr>
              <w:spacing w:after="0" w:line="240" w:lineRule="auto"/>
              <w:jc w:val="center"/>
            </w:pPr>
            <w:r>
              <w:t>Tajništvo</w:t>
            </w:r>
          </w:p>
        </w:tc>
        <w:tc>
          <w:tcPr>
            <w:tcW w:w="1460" w:type="dxa"/>
            <w:vAlign w:val="center"/>
          </w:tcPr>
          <w:p w14:paraId="409936A2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50D1C116" w14:textId="0EBB9BE1" w:rsidR="004B457D" w:rsidRDefault="00A96008" w:rsidP="004B457D">
            <w:pPr>
              <w:spacing w:after="0" w:line="240" w:lineRule="auto"/>
              <w:jc w:val="center"/>
            </w:pPr>
            <w:r>
              <w:t>Emilija Matassi Botunac</w:t>
            </w:r>
            <w:r w:rsidR="00F27259">
              <w:t xml:space="preserve"> (tajnica)</w:t>
            </w:r>
          </w:p>
          <w:p w14:paraId="19E959D6" w14:textId="06992E1B" w:rsidR="004B457D" w:rsidRDefault="00F27259" w:rsidP="004B457D">
            <w:pPr>
              <w:spacing w:after="0" w:line="240" w:lineRule="auto"/>
              <w:jc w:val="center"/>
            </w:pPr>
            <w:r>
              <w:t>Marta Batur</w:t>
            </w:r>
          </w:p>
        </w:tc>
        <w:tc>
          <w:tcPr>
            <w:tcW w:w="1701" w:type="dxa"/>
            <w:vAlign w:val="center"/>
          </w:tcPr>
          <w:p w14:paraId="28282F59" w14:textId="77777777" w:rsidR="004B457D" w:rsidRDefault="004B457D" w:rsidP="005740A6">
            <w:pPr>
              <w:spacing w:after="0" w:line="240" w:lineRule="auto"/>
              <w:jc w:val="center"/>
            </w:pPr>
            <w:r>
              <w:t>345-043</w:t>
            </w:r>
          </w:p>
        </w:tc>
      </w:tr>
      <w:tr w:rsidR="004B457D" w14:paraId="48961851" w14:textId="77777777" w:rsidTr="005740A6">
        <w:tc>
          <w:tcPr>
            <w:tcW w:w="1213" w:type="dxa"/>
            <w:vAlign w:val="center"/>
          </w:tcPr>
          <w:p w14:paraId="1A052003" w14:textId="77777777" w:rsidR="004B457D" w:rsidRDefault="004B457D" w:rsidP="004B457D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1614" w:type="dxa"/>
            <w:vAlign w:val="center"/>
          </w:tcPr>
          <w:p w14:paraId="51A9D7E0" w14:textId="77777777" w:rsidR="004B457D" w:rsidRDefault="004B457D" w:rsidP="004B457D">
            <w:pPr>
              <w:spacing w:after="0" w:line="240" w:lineRule="auto"/>
              <w:jc w:val="center"/>
            </w:pPr>
            <w:r>
              <w:t>Ured pročelnice</w:t>
            </w:r>
          </w:p>
        </w:tc>
        <w:tc>
          <w:tcPr>
            <w:tcW w:w="1460" w:type="dxa"/>
            <w:vAlign w:val="center"/>
          </w:tcPr>
          <w:p w14:paraId="7BCB7C78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48730E77" w14:textId="3039EF8E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4B457D">
              <w:t>oc.dr.sc. Maja Cindrić</w:t>
            </w:r>
            <w:r>
              <w:t xml:space="preserve"> (pročelnica Odjela)</w:t>
            </w:r>
          </w:p>
        </w:tc>
        <w:tc>
          <w:tcPr>
            <w:tcW w:w="1701" w:type="dxa"/>
            <w:vAlign w:val="center"/>
          </w:tcPr>
          <w:p w14:paraId="00FEC346" w14:textId="77777777" w:rsidR="004B457D" w:rsidRDefault="004B457D" w:rsidP="005740A6">
            <w:pPr>
              <w:spacing w:after="0" w:line="240" w:lineRule="auto"/>
              <w:jc w:val="center"/>
            </w:pPr>
            <w:r>
              <w:t>345-035</w:t>
            </w:r>
          </w:p>
        </w:tc>
      </w:tr>
      <w:tr w:rsidR="004B457D" w14:paraId="6216AEAB" w14:textId="77777777" w:rsidTr="005740A6">
        <w:tc>
          <w:tcPr>
            <w:tcW w:w="1213" w:type="dxa"/>
            <w:vAlign w:val="center"/>
          </w:tcPr>
          <w:p w14:paraId="7F000BC5" w14:textId="77777777" w:rsidR="004B457D" w:rsidRDefault="004B457D" w:rsidP="004B457D">
            <w:pPr>
              <w:spacing w:after="0" w:line="240" w:lineRule="auto"/>
              <w:jc w:val="center"/>
            </w:pPr>
            <w:r>
              <w:t>103B</w:t>
            </w:r>
          </w:p>
        </w:tc>
        <w:tc>
          <w:tcPr>
            <w:tcW w:w="1614" w:type="dxa"/>
            <w:vAlign w:val="center"/>
          </w:tcPr>
          <w:p w14:paraId="3FD07CD4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3C519906" w14:textId="77777777"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14:paraId="21684403" w14:textId="1AD81B15" w:rsidR="004B457D" w:rsidRDefault="005740A6" w:rsidP="004B457D">
            <w:pPr>
              <w:spacing w:after="0" w:line="240" w:lineRule="auto"/>
              <w:jc w:val="center"/>
            </w:pPr>
            <w:r>
              <w:t>Snježana Habuš Rončević,</w:t>
            </w:r>
            <w:r w:rsidR="00D3722C">
              <w:t xml:space="preserve"> </w:t>
            </w:r>
            <w:r>
              <w:t>prof.</w:t>
            </w:r>
          </w:p>
          <w:p w14:paraId="3805EFD9" w14:textId="762D6236" w:rsidR="005740A6" w:rsidRDefault="00D3722C" w:rsidP="004B457D">
            <w:pPr>
              <w:spacing w:after="0" w:line="240" w:lineRule="auto"/>
              <w:jc w:val="center"/>
            </w:pPr>
            <w:r>
              <w:t>Jakov Proroković</w:t>
            </w:r>
            <w:r w:rsidR="00EE1C3D">
              <w:t>, mag. philol. angl.</w:t>
            </w:r>
          </w:p>
        </w:tc>
        <w:tc>
          <w:tcPr>
            <w:tcW w:w="1701" w:type="dxa"/>
            <w:vAlign w:val="center"/>
          </w:tcPr>
          <w:p w14:paraId="356755B9" w14:textId="74309E5C" w:rsidR="00393A8C" w:rsidRDefault="00393A8C" w:rsidP="005740A6">
            <w:pPr>
              <w:spacing w:after="0" w:line="240" w:lineRule="auto"/>
              <w:jc w:val="center"/>
            </w:pPr>
            <w:r>
              <w:t>345-033</w:t>
            </w:r>
          </w:p>
          <w:p w14:paraId="56CF199E" w14:textId="7FFA038E" w:rsidR="004B457D" w:rsidRDefault="005740A6" w:rsidP="005740A6">
            <w:pPr>
              <w:spacing w:after="0" w:line="240" w:lineRule="auto"/>
              <w:jc w:val="center"/>
            </w:pPr>
            <w:r>
              <w:t>345-033</w:t>
            </w:r>
          </w:p>
        </w:tc>
      </w:tr>
      <w:tr w:rsidR="004B457D" w14:paraId="4F90510E" w14:textId="77777777" w:rsidTr="005740A6">
        <w:tc>
          <w:tcPr>
            <w:tcW w:w="1213" w:type="dxa"/>
            <w:vAlign w:val="center"/>
          </w:tcPr>
          <w:p w14:paraId="1B37C205" w14:textId="77777777" w:rsidR="004B457D" w:rsidRDefault="004B457D" w:rsidP="004B457D">
            <w:pPr>
              <w:spacing w:after="0" w:line="240" w:lineRule="auto"/>
              <w:jc w:val="center"/>
            </w:pPr>
            <w:r>
              <w:t>104</w:t>
            </w:r>
          </w:p>
        </w:tc>
        <w:tc>
          <w:tcPr>
            <w:tcW w:w="1614" w:type="dxa"/>
            <w:vAlign w:val="center"/>
          </w:tcPr>
          <w:p w14:paraId="451B02DF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384A02AC" w14:textId="77777777"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14:paraId="0A555C46" w14:textId="67E016D0" w:rsidR="004B457D" w:rsidRDefault="00D3722C" w:rsidP="004B457D">
            <w:pPr>
              <w:spacing w:after="0" w:line="240" w:lineRule="auto"/>
              <w:jc w:val="center"/>
            </w:pPr>
            <w:r>
              <w:t>i</w:t>
            </w:r>
            <w:r w:rsidR="005740A6">
              <w:t>zv.</w:t>
            </w:r>
            <w:r>
              <w:t xml:space="preserve"> </w:t>
            </w:r>
            <w:r w:rsidR="005740A6">
              <w:t>prof.</w:t>
            </w:r>
            <w:r>
              <w:t xml:space="preserve"> </w:t>
            </w:r>
            <w:r w:rsidR="005740A6">
              <w:t>dr.</w:t>
            </w:r>
            <w:r>
              <w:t xml:space="preserve"> </w:t>
            </w:r>
            <w:r w:rsidR="005740A6">
              <w:t>sc. Ivica Vigato</w:t>
            </w:r>
          </w:p>
          <w:p w14:paraId="07C1B077" w14:textId="769A623A" w:rsidR="005740A6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5740A6">
              <w:t>oc.</w:t>
            </w:r>
            <w:r>
              <w:t xml:space="preserve"> </w:t>
            </w:r>
            <w:r w:rsidR="005740A6">
              <w:t>dr.</w:t>
            </w:r>
            <w:r>
              <w:t xml:space="preserve"> </w:t>
            </w:r>
            <w:r w:rsidR="005740A6">
              <w:t>sc. Violeta Valjan Vukić</w:t>
            </w:r>
            <w:r w:rsidR="00EE1C3D">
              <w:t xml:space="preserve"> (zamjenica predstojnice Odsjeka za predškolski odgoj)</w:t>
            </w:r>
          </w:p>
          <w:p w14:paraId="2C9B8033" w14:textId="6183D646" w:rsidR="005740A6" w:rsidRDefault="00D3722C" w:rsidP="004B457D">
            <w:pPr>
              <w:spacing w:after="0" w:line="240" w:lineRule="auto"/>
              <w:jc w:val="center"/>
            </w:pPr>
            <w:r>
              <w:t xml:space="preserve">doc. dr. </w:t>
            </w:r>
            <w:r w:rsidR="005740A6">
              <w:t>sc. Ante Delić</w:t>
            </w:r>
          </w:p>
        </w:tc>
        <w:tc>
          <w:tcPr>
            <w:tcW w:w="1701" w:type="dxa"/>
            <w:vAlign w:val="center"/>
          </w:tcPr>
          <w:p w14:paraId="1369373C" w14:textId="00BD79E5" w:rsidR="00393A8C" w:rsidRDefault="00393A8C" w:rsidP="005740A6">
            <w:pPr>
              <w:spacing w:after="0" w:line="240" w:lineRule="auto"/>
              <w:jc w:val="center"/>
            </w:pPr>
            <w:r>
              <w:t>345-032</w:t>
            </w:r>
          </w:p>
          <w:p w14:paraId="22192134" w14:textId="0C04D417" w:rsidR="00393A8C" w:rsidRDefault="00393A8C" w:rsidP="005740A6">
            <w:pPr>
              <w:spacing w:after="0" w:line="240" w:lineRule="auto"/>
              <w:jc w:val="center"/>
            </w:pPr>
            <w:r>
              <w:t>345-032</w:t>
            </w:r>
          </w:p>
          <w:p w14:paraId="6F66CAA9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38978792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6491FC7E" w14:textId="5579B166" w:rsidR="004B457D" w:rsidRDefault="005740A6" w:rsidP="005740A6">
            <w:pPr>
              <w:spacing w:after="0" w:line="240" w:lineRule="auto"/>
              <w:jc w:val="center"/>
            </w:pPr>
            <w:r>
              <w:t>345-032</w:t>
            </w:r>
          </w:p>
        </w:tc>
      </w:tr>
      <w:tr w:rsidR="004B457D" w14:paraId="57A85E9B" w14:textId="77777777" w:rsidTr="005740A6">
        <w:tc>
          <w:tcPr>
            <w:tcW w:w="1213" w:type="dxa"/>
            <w:vAlign w:val="center"/>
          </w:tcPr>
          <w:p w14:paraId="6A984187" w14:textId="77777777" w:rsidR="004B457D" w:rsidRDefault="004B457D" w:rsidP="004B457D">
            <w:pPr>
              <w:spacing w:after="0" w:line="240" w:lineRule="auto"/>
              <w:jc w:val="center"/>
            </w:pPr>
            <w:r>
              <w:t>114</w:t>
            </w:r>
          </w:p>
        </w:tc>
        <w:tc>
          <w:tcPr>
            <w:tcW w:w="1614" w:type="dxa"/>
            <w:vAlign w:val="center"/>
          </w:tcPr>
          <w:p w14:paraId="6E16D10D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7C5EC6F8" w14:textId="77777777"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14:paraId="5B0423FC" w14:textId="211A9535" w:rsidR="004B457D" w:rsidRDefault="00D3722C" w:rsidP="004B457D">
            <w:pPr>
              <w:spacing w:after="0" w:line="240" w:lineRule="auto"/>
              <w:jc w:val="center"/>
            </w:pPr>
            <w:r>
              <w:t>izv</w:t>
            </w:r>
            <w:r w:rsidR="005740A6">
              <w:t>.</w:t>
            </w:r>
            <w:r>
              <w:t xml:space="preserve"> prof. </w:t>
            </w:r>
            <w:r w:rsidR="005740A6">
              <w:t>dr.</w:t>
            </w:r>
            <w:r>
              <w:t xml:space="preserve"> </w:t>
            </w:r>
            <w:r w:rsidR="005740A6">
              <w:t>sc. Katarina Ivon</w:t>
            </w:r>
            <w:r w:rsidR="00EE1C3D">
              <w:t xml:space="preserve"> (predstojnica Odsjeka za razrednu nastavu)</w:t>
            </w:r>
          </w:p>
          <w:p w14:paraId="0FB5F933" w14:textId="6BB2071D" w:rsidR="005740A6" w:rsidRDefault="005348C3" w:rsidP="004B457D">
            <w:pPr>
              <w:spacing w:after="0" w:line="240" w:lineRule="auto"/>
              <w:jc w:val="center"/>
            </w:pPr>
            <w:r>
              <w:t>izv. prof.</w:t>
            </w:r>
            <w:r w:rsidR="00D3722C">
              <w:t xml:space="preserve"> </w:t>
            </w:r>
            <w:r w:rsidR="005740A6">
              <w:t>dr.</w:t>
            </w:r>
            <w:r w:rsidR="00D3722C">
              <w:t xml:space="preserve"> </w:t>
            </w:r>
            <w:r w:rsidR="005740A6">
              <w:t>sc. Slavica Vrsaljko</w:t>
            </w:r>
            <w:r w:rsidR="00EE1C3D">
              <w:t xml:space="preserve"> (zamjenica predstojnice Odsjeka za razrednu nastavu)</w:t>
            </w:r>
          </w:p>
          <w:p w14:paraId="48E5592E" w14:textId="1F8EA2B6" w:rsidR="00D3722C" w:rsidRDefault="00D3722C" w:rsidP="004B457D">
            <w:pPr>
              <w:spacing w:after="0" w:line="240" w:lineRule="auto"/>
              <w:jc w:val="center"/>
            </w:pPr>
            <w:r>
              <w:t>Jelena Alfirević</w:t>
            </w:r>
            <w:r w:rsidR="003533BA">
              <w:t xml:space="preserve"> Franić</w:t>
            </w:r>
            <w:r>
              <w:t>, mag. philol. croat.</w:t>
            </w:r>
          </w:p>
        </w:tc>
        <w:tc>
          <w:tcPr>
            <w:tcW w:w="1701" w:type="dxa"/>
            <w:vAlign w:val="center"/>
          </w:tcPr>
          <w:p w14:paraId="6F9052F9" w14:textId="77777777" w:rsidR="004B457D" w:rsidRDefault="005740A6" w:rsidP="005740A6">
            <w:pPr>
              <w:spacing w:after="0" w:line="240" w:lineRule="auto"/>
              <w:jc w:val="center"/>
            </w:pPr>
            <w:r>
              <w:t>345-047</w:t>
            </w:r>
          </w:p>
          <w:p w14:paraId="430E666C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230742AD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4F370959" w14:textId="3F635E12" w:rsidR="00393A8C" w:rsidRDefault="00393A8C" w:rsidP="005740A6">
            <w:pPr>
              <w:spacing w:after="0" w:line="240" w:lineRule="auto"/>
              <w:jc w:val="center"/>
            </w:pPr>
            <w:r>
              <w:t>345-047</w:t>
            </w:r>
          </w:p>
          <w:p w14:paraId="633877A5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6CF5F344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219B235D" w14:textId="5192BF99" w:rsidR="00393A8C" w:rsidRDefault="00393A8C" w:rsidP="005740A6">
            <w:pPr>
              <w:spacing w:after="0" w:line="240" w:lineRule="auto"/>
              <w:jc w:val="center"/>
            </w:pPr>
            <w:r>
              <w:t>345-047</w:t>
            </w:r>
          </w:p>
        </w:tc>
      </w:tr>
    </w:tbl>
    <w:p w14:paraId="587C4B7F" w14:textId="77777777" w:rsidR="005740A6" w:rsidRDefault="005740A6" w:rsidP="00C04A47"/>
    <w:p w14:paraId="336921F3" w14:textId="77777777" w:rsidR="005740A6" w:rsidRPr="005740A6" w:rsidRDefault="005740A6" w:rsidP="00C04A47">
      <w:pPr>
        <w:rPr>
          <w:b/>
        </w:rPr>
      </w:pPr>
      <w:r w:rsidRPr="005740A6">
        <w:rPr>
          <w:b/>
        </w:rPr>
        <w:lastRenderedPageBreak/>
        <w:t>Vježbaonice:</w:t>
      </w:r>
    </w:p>
    <w:p w14:paraId="634846CF" w14:textId="77777777" w:rsidR="005740A6" w:rsidRDefault="00576FA9" w:rsidP="00C04A47">
      <w:r>
        <w:t>DV Radost</w:t>
      </w:r>
    </w:p>
    <w:p w14:paraId="66D163BD" w14:textId="77777777" w:rsidR="005740A6" w:rsidRDefault="00576FA9" w:rsidP="00576FA9">
      <w:pPr>
        <w:pStyle w:val="Odlomakpopisa"/>
        <w:numPr>
          <w:ilvl w:val="0"/>
          <w:numId w:val="19"/>
        </w:numPr>
      </w:pPr>
      <w:r>
        <w:t>PO  Voštarnica</w:t>
      </w:r>
    </w:p>
    <w:p w14:paraId="09EC431F" w14:textId="77777777" w:rsidR="00576FA9" w:rsidRDefault="00576FA9" w:rsidP="00576FA9">
      <w:pPr>
        <w:pStyle w:val="Odlomakpopisa"/>
        <w:numPr>
          <w:ilvl w:val="0"/>
          <w:numId w:val="19"/>
        </w:numPr>
      </w:pPr>
      <w:r>
        <w:t>PO Višnjik</w:t>
      </w:r>
    </w:p>
    <w:p w14:paraId="47D7C099" w14:textId="77777777" w:rsidR="00576FA9" w:rsidRDefault="00576FA9" w:rsidP="00576FA9">
      <w:pPr>
        <w:pStyle w:val="Odlomakpopisa"/>
        <w:numPr>
          <w:ilvl w:val="0"/>
          <w:numId w:val="19"/>
        </w:numPr>
      </w:pPr>
      <w:r>
        <w:t>PO Vruljica</w:t>
      </w:r>
    </w:p>
    <w:p w14:paraId="3B047A3C" w14:textId="77777777" w:rsidR="00576FA9" w:rsidRDefault="00576FA9" w:rsidP="00C04A47">
      <w:r>
        <w:t>DV Sunce</w:t>
      </w:r>
    </w:p>
    <w:p w14:paraId="35D222AB" w14:textId="77777777" w:rsidR="00576FA9" w:rsidRDefault="00576FA9" w:rsidP="00576FA9">
      <w:pPr>
        <w:pStyle w:val="Odlomakpopisa"/>
        <w:numPr>
          <w:ilvl w:val="0"/>
          <w:numId w:val="20"/>
        </w:numPr>
      </w:pPr>
      <w:r>
        <w:t>PO Ciciban</w:t>
      </w:r>
    </w:p>
    <w:p w14:paraId="5988CFEA" w14:textId="77777777" w:rsidR="00576FA9" w:rsidRDefault="00576FA9" w:rsidP="00576FA9">
      <w:pPr>
        <w:pStyle w:val="Odlomakpopisa"/>
        <w:numPr>
          <w:ilvl w:val="0"/>
          <w:numId w:val="20"/>
        </w:numPr>
      </w:pPr>
      <w:r>
        <w:t>PO Jazine</w:t>
      </w:r>
    </w:p>
    <w:p w14:paraId="709D1D05" w14:textId="77777777" w:rsidR="00576FA9" w:rsidRDefault="00576FA9" w:rsidP="00576FA9">
      <w:pPr>
        <w:pStyle w:val="Odlomakpopisa"/>
        <w:numPr>
          <w:ilvl w:val="0"/>
          <w:numId w:val="20"/>
        </w:numPr>
      </w:pPr>
      <w:r>
        <w:t>PO Smiljevac</w:t>
      </w:r>
    </w:p>
    <w:p w14:paraId="566F40ED" w14:textId="77777777" w:rsidR="005740A6" w:rsidRDefault="005740A6" w:rsidP="00C04A47"/>
    <w:p w14:paraId="051AA489" w14:textId="77777777" w:rsidR="005740A6" w:rsidRDefault="005740A6" w:rsidP="00C04A47"/>
    <w:p w14:paraId="6A26C67A" w14:textId="77777777" w:rsidR="005740A6" w:rsidRDefault="005740A6" w:rsidP="00C04A47"/>
    <w:p w14:paraId="6C9924B0" w14:textId="77777777" w:rsidR="005740A6" w:rsidRDefault="005740A6" w:rsidP="00C04A47"/>
    <w:p w14:paraId="4A216321" w14:textId="77777777" w:rsidR="005740A6" w:rsidRDefault="005740A6" w:rsidP="00C04A47"/>
    <w:p w14:paraId="7DE4D81A" w14:textId="77777777" w:rsidR="005740A6" w:rsidRDefault="005740A6" w:rsidP="00C04A47"/>
    <w:p w14:paraId="4F436BF5" w14:textId="77777777" w:rsidR="005740A6" w:rsidRDefault="005740A6" w:rsidP="00C04A47"/>
    <w:p w14:paraId="6891826C" w14:textId="77777777" w:rsidR="005740A6" w:rsidRDefault="005740A6" w:rsidP="00C04A47"/>
    <w:p w14:paraId="31456312" w14:textId="77777777" w:rsidR="005740A6" w:rsidRDefault="005740A6" w:rsidP="00C04A47"/>
    <w:p w14:paraId="4DF66A5A" w14:textId="77777777" w:rsidR="005740A6" w:rsidRDefault="005740A6" w:rsidP="00C04A47"/>
    <w:p w14:paraId="015ADD1C" w14:textId="77777777" w:rsidR="005740A6" w:rsidRDefault="005740A6" w:rsidP="00C04A47"/>
    <w:p w14:paraId="7E6152FF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5851CEC4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2EA199DB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540DD92C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771BF006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31B99E63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064F74BF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4282C38E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46A0E40E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7FFAA639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07045288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3E9B06F9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05487B0D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7C4C1DF2" w14:textId="2DBEFF8F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135ED044" w14:textId="376886D6" w:rsidR="003533BA" w:rsidRDefault="003533BA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40099A2E" w14:textId="77777777" w:rsidR="003533BA" w:rsidRDefault="003533BA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3C49D4DA" w14:textId="77777777" w:rsidR="00FC30E9" w:rsidRPr="00FC30E9" w:rsidRDefault="00FC30E9" w:rsidP="00FC30E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  <w:lastRenderedPageBreak/>
        <w:t xml:space="preserve">SVEUČILIŠTE U ZADRU </w:t>
      </w:r>
    </w:p>
    <w:p w14:paraId="77778C67" w14:textId="77777777" w:rsidR="00FC30E9" w:rsidRPr="00FC30E9" w:rsidRDefault="00FC30E9" w:rsidP="00FC30E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  <w:t xml:space="preserve">ODJEL ZA IZOBRAZBU UČITELJA I ODGOJITELJA </w:t>
      </w:r>
    </w:p>
    <w:p w14:paraId="40524A1F" w14:textId="77777777" w:rsidR="00FC30E9" w:rsidRPr="00FC30E9" w:rsidRDefault="00FC30E9" w:rsidP="00FC30E9">
      <w:pPr>
        <w:spacing w:after="0" w:line="240" w:lineRule="auto"/>
        <w:rPr>
          <w:rFonts w:ascii="Times New Roman" w:eastAsia="Times New Roman" w:hAnsi="Times New Roman"/>
          <w:b/>
          <w:bCs/>
          <w:kern w:val="0"/>
          <w:sz w:val="24"/>
          <w:szCs w:val="24"/>
          <w:lang w:val="hr-HR" w:eastAsia="hr-HR"/>
        </w:rPr>
      </w:pPr>
      <w:r w:rsidRPr="00FC30E9">
        <w:rPr>
          <w:rFonts w:ascii="Times New Roman" w:eastAsia="Times New Roman" w:hAnsi="Times New Roman"/>
          <w:b/>
          <w:bCs/>
          <w:kern w:val="0"/>
          <w:sz w:val="24"/>
          <w:szCs w:val="24"/>
          <w:lang w:val="hr-HR" w:eastAsia="hr-HR"/>
        </w:rPr>
        <w:t>KLASA: 602-04/21-03/03</w:t>
      </w:r>
    </w:p>
    <w:p w14:paraId="2FF26719" w14:textId="77777777" w:rsidR="00FC30E9" w:rsidRPr="00FC30E9" w:rsidRDefault="00FC30E9" w:rsidP="00FC30E9">
      <w:pPr>
        <w:spacing w:after="0" w:line="240" w:lineRule="auto"/>
        <w:rPr>
          <w:rFonts w:ascii="Times New Roman" w:eastAsia="Times New Roman" w:hAnsi="Times New Roman"/>
          <w:b/>
          <w:bCs/>
          <w:kern w:val="0"/>
          <w:sz w:val="24"/>
          <w:szCs w:val="24"/>
          <w:lang w:val="hr-HR" w:eastAsia="hr-HR"/>
        </w:rPr>
      </w:pPr>
      <w:r w:rsidRPr="00FC30E9">
        <w:rPr>
          <w:rFonts w:ascii="Times New Roman" w:eastAsia="Times New Roman" w:hAnsi="Times New Roman"/>
          <w:b/>
          <w:bCs/>
          <w:kern w:val="0"/>
          <w:sz w:val="24"/>
          <w:szCs w:val="24"/>
          <w:lang w:val="hr-HR" w:eastAsia="hr-HR"/>
        </w:rPr>
        <w:t>URBROJ: 2198-1-79-44/21-03</w:t>
      </w:r>
    </w:p>
    <w:p w14:paraId="0169E9C6" w14:textId="77777777" w:rsidR="00FC30E9" w:rsidRPr="00FC30E9" w:rsidRDefault="00FC30E9" w:rsidP="00FC30E9">
      <w:pPr>
        <w:spacing w:after="0" w:line="240" w:lineRule="auto"/>
        <w:jc w:val="center"/>
        <w:rPr>
          <w:rFonts w:ascii="Times New Roman" w:eastAsia="Times New Roman" w:hAnsi="Times New Roman"/>
          <w:b/>
          <w:kern w:val="0"/>
          <w:sz w:val="32"/>
          <w:szCs w:val="32"/>
          <w:lang w:val="hr-HR" w:eastAsia="hr-HR"/>
        </w:rPr>
      </w:pPr>
      <w:r w:rsidRPr="00FC30E9">
        <w:rPr>
          <w:rFonts w:ascii="Times New Roman" w:eastAsia="Times New Roman" w:hAnsi="Times New Roman"/>
          <w:b/>
          <w:kern w:val="0"/>
          <w:sz w:val="32"/>
          <w:szCs w:val="32"/>
          <w:lang w:val="hr-HR" w:eastAsia="hr-HR"/>
        </w:rPr>
        <w:t>RED PREDAVANJA</w:t>
      </w:r>
    </w:p>
    <w:p w14:paraId="573A138A" w14:textId="77777777" w:rsidR="00FC30E9" w:rsidRPr="00FC30E9" w:rsidRDefault="00FC30E9" w:rsidP="00FC30E9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  <w:t xml:space="preserve">za III. semestar Sveučilišnog diplomskog studija Rani i predškolski odgoj i obrazovanje </w:t>
      </w:r>
    </w:p>
    <w:p w14:paraId="6A0C8154" w14:textId="77777777" w:rsidR="00FC30E9" w:rsidRPr="00FC30E9" w:rsidRDefault="00FC30E9" w:rsidP="00FC30E9">
      <w:pPr>
        <w:spacing w:after="0" w:line="240" w:lineRule="auto"/>
        <w:jc w:val="center"/>
        <w:rPr>
          <w:rFonts w:ascii="Times New Roman" w:eastAsia="Calibri" w:hAnsi="Times New Roman"/>
          <w:kern w:val="0"/>
          <w:sz w:val="24"/>
          <w:szCs w:val="24"/>
          <w:lang w:val="hr-HR" w:eastAsia="hr-HR"/>
        </w:rPr>
      </w:pPr>
      <w:r w:rsidRPr="00FC30E9">
        <w:rPr>
          <w:rFonts w:ascii="Times New Roman" w:eastAsia="Calibri" w:hAnsi="Times New Roman"/>
          <w:kern w:val="0"/>
          <w:sz w:val="24"/>
          <w:szCs w:val="24"/>
          <w:lang w:val="hr-HR" w:eastAsia="hr-HR"/>
        </w:rPr>
        <w:t>na Sveučilištu u Zadru u ak. god. 2021./2022.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308"/>
        <w:gridCol w:w="3129"/>
        <w:gridCol w:w="872"/>
        <w:gridCol w:w="745"/>
        <w:gridCol w:w="590"/>
        <w:gridCol w:w="793"/>
      </w:tblGrid>
      <w:tr w:rsidR="00FC30E9" w:rsidRPr="00FC30E9" w14:paraId="55C91879" w14:textId="77777777" w:rsidTr="00974E15">
        <w:trPr>
          <w:cantSplit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63E8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Šifra</w:t>
            </w:r>
          </w:p>
          <w:p w14:paraId="7B67A6CD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predmeta</w:t>
            </w:r>
          </w:p>
        </w:tc>
        <w:tc>
          <w:tcPr>
            <w:tcW w:w="2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6F97D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10"/>
                <w:szCs w:val="10"/>
                <w:lang w:val="hr-HR" w:eastAsia="hr-HR"/>
              </w:rPr>
            </w:pPr>
          </w:p>
          <w:p w14:paraId="394E035B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Ime i prezime nastavnika</w:t>
            </w:r>
          </w:p>
        </w:tc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396D3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10"/>
                <w:szCs w:val="10"/>
                <w:lang w:val="hr-HR" w:eastAsia="hr-HR"/>
              </w:rPr>
            </w:pPr>
          </w:p>
          <w:p w14:paraId="361DCB2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Naziv predmeta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89C33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18"/>
                <w:szCs w:val="18"/>
                <w:lang w:val="hr-HR" w:eastAsia="hr-HR"/>
              </w:rPr>
              <w:t>Ukupno sati (semestralno)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D1277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"/>
                <w:szCs w:val="2"/>
                <w:lang w:val="hr-HR" w:eastAsia="hr-HR"/>
              </w:rPr>
            </w:pPr>
          </w:p>
          <w:p w14:paraId="6E9A3313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"/>
                <w:szCs w:val="2"/>
                <w:lang w:val="hr-HR" w:eastAsia="hr-HR"/>
              </w:rPr>
            </w:pPr>
          </w:p>
          <w:p w14:paraId="2CA6438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"/>
                <w:szCs w:val="2"/>
                <w:lang w:val="hr-HR" w:eastAsia="hr-HR"/>
              </w:rPr>
            </w:pPr>
          </w:p>
          <w:p w14:paraId="017A8EE8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18"/>
                <w:szCs w:val="18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18"/>
                <w:szCs w:val="18"/>
                <w:lang w:val="hr-HR" w:eastAsia="hr-HR"/>
              </w:rPr>
              <w:t>ECTS bodovi</w:t>
            </w:r>
          </w:p>
        </w:tc>
      </w:tr>
      <w:tr w:rsidR="00FC30E9" w:rsidRPr="00FC30E9" w14:paraId="75491AE0" w14:textId="77777777" w:rsidTr="00974E15">
        <w:trPr>
          <w:cantSplit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AAA9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</w:p>
        </w:tc>
        <w:tc>
          <w:tcPr>
            <w:tcW w:w="2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BC606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</w:p>
        </w:tc>
        <w:tc>
          <w:tcPr>
            <w:tcW w:w="3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8A999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F2F1E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"/>
                <w:szCs w:val="2"/>
                <w:lang w:val="hr-HR" w:eastAsia="hr-HR"/>
              </w:rPr>
            </w:pPr>
          </w:p>
          <w:p w14:paraId="742F783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"/>
                <w:szCs w:val="2"/>
                <w:lang w:val="hr-HR" w:eastAsia="hr-HR"/>
              </w:rPr>
            </w:pPr>
          </w:p>
          <w:p w14:paraId="5C250DE2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14"/>
                <w:szCs w:val="1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14"/>
                <w:szCs w:val="14"/>
                <w:lang w:val="hr-HR" w:eastAsia="hr-HR"/>
              </w:rPr>
              <w:t>Predavanja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280D4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"/>
                <w:szCs w:val="2"/>
                <w:lang w:val="hr-HR" w:eastAsia="hr-HR"/>
              </w:rPr>
            </w:pPr>
          </w:p>
          <w:p w14:paraId="536503CE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"/>
                <w:szCs w:val="2"/>
                <w:lang w:val="hr-HR" w:eastAsia="hr-HR"/>
              </w:rPr>
            </w:pPr>
          </w:p>
          <w:p w14:paraId="654FD7EA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14"/>
                <w:szCs w:val="1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14"/>
                <w:szCs w:val="14"/>
                <w:lang w:val="hr-HR" w:eastAsia="hr-HR"/>
              </w:rPr>
              <w:t>Seminara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B234B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"/>
                <w:szCs w:val="2"/>
                <w:lang w:val="hr-HR" w:eastAsia="hr-HR"/>
              </w:rPr>
            </w:pPr>
          </w:p>
          <w:p w14:paraId="0325D4A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"/>
                <w:szCs w:val="2"/>
                <w:lang w:val="hr-HR" w:eastAsia="hr-HR"/>
              </w:rPr>
            </w:pPr>
          </w:p>
          <w:p w14:paraId="5D5CE848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14"/>
                <w:szCs w:val="1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14"/>
                <w:szCs w:val="14"/>
                <w:lang w:val="hr-HR" w:eastAsia="hr-HR"/>
              </w:rPr>
              <w:t>Vježbi</w:t>
            </w: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80087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8"/>
                <w:szCs w:val="18"/>
                <w:lang w:val="hr-HR" w:eastAsia="hr-HR"/>
              </w:rPr>
            </w:pPr>
          </w:p>
        </w:tc>
      </w:tr>
      <w:tr w:rsidR="00FC30E9" w:rsidRPr="00FC30E9" w14:paraId="0E62E6D8" w14:textId="77777777" w:rsidTr="00974E15">
        <w:trPr>
          <w:cantSplit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8E96E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  <w:t>I.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FE3B9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  <w:t>II.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003FB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  <w:t>III.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56A81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  <w:t>IV.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3CB27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  <w:t>V.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56D68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  <w:t>VI.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3319B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  <w:t>VII.</w:t>
            </w:r>
          </w:p>
        </w:tc>
      </w:tr>
      <w:tr w:rsidR="00FC30E9" w:rsidRPr="00FC30E9" w14:paraId="67246FC4" w14:textId="77777777" w:rsidTr="00974E15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EB6A7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b/>
                <w:kern w:val="0"/>
                <w:sz w:val="6"/>
                <w:szCs w:val="6"/>
                <w:lang w:val="hr-HR" w:eastAsia="hr-HR"/>
              </w:rPr>
            </w:pPr>
          </w:p>
          <w:p w14:paraId="17F1D167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:lang w:val="hr-HR" w:eastAsia="hr-HR"/>
              </w:rPr>
              <w:t>A) OBVEZNI (TEMELJNI) PREDMETI S MATIČNOG STUDIJA:*</w:t>
            </w:r>
          </w:p>
          <w:p w14:paraId="32FB20C2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b/>
                <w:kern w:val="0"/>
                <w:sz w:val="6"/>
                <w:szCs w:val="6"/>
                <w:lang w:val="hr-HR" w:eastAsia="hr-HR"/>
              </w:rPr>
            </w:pPr>
          </w:p>
        </w:tc>
      </w:tr>
      <w:tr w:rsidR="00FC30E9" w:rsidRPr="00FC30E9" w14:paraId="75C907F0" w14:textId="77777777" w:rsidTr="00974E15">
        <w:trPr>
          <w:trHeight w:val="45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A25E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DRPO120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C1ED20" w14:textId="77777777" w:rsidR="00FC30E9" w:rsidRPr="00FC30E9" w:rsidRDefault="00FC30E9" w:rsidP="00FC30E9">
            <w:pPr>
              <w:tabs>
                <w:tab w:val="left" w:pos="2820"/>
              </w:tabs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Izv. prof. dr. sc. Zoran Škoda</w:t>
            </w:r>
          </w:p>
          <w:p w14:paraId="71B2E3ED" w14:textId="77777777" w:rsidR="00FC30E9" w:rsidRPr="00FC30E9" w:rsidRDefault="00FC30E9" w:rsidP="00FC30E9">
            <w:pPr>
              <w:tabs>
                <w:tab w:val="left" w:pos="2820"/>
              </w:tabs>
              <w:spacing w:after="0" w:line="240" w:lineRule="auto"/>
              <w:rPr>
                <w:rFonts w:ascii="Times New Roman" w:eastAsia="Times New Roman" w:hAnsi="Times New Roman"/>
                <w:color w:val="FF0000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Doc. dr. sc. Maja Cindrić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EEC50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611CA495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Uvod u vjerojatnost i statistiku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E2DB25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73FDED4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85EBDA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</w:p>
          <w:p w14:paraId="7FB609A5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9CFE19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72CCC1F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3B4754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612C265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4</w:t>
            </w:r>
          </w:p>
        </w:tc>
      </w:tr>
      <w:tr w:rsidR="00FC30E9" w:rsidRPr="00FC30E9" w14:paraId="1EDCC260" w14:textId="77777777" w:rsidTr="00974E15">
        <w:trPr>
          <w:trHeight w:val="56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84F0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DRPO121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F2C3AD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Izv. prof. dr.sc. Slavica Vrsaljko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49B18B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Hrvatski jezik akademske komunikacije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2CF858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3FE916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DDD5C6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  <w:p w14:paraId="275EDA8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F35A51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5</w:t>
            </w:r>
          </w:p>
        </w:tc>
      </w:tr>
      <w:tr w:rsidR="00FC30E9" w:rsidRPr="00FC30E9" w14:paraId="16A375DB" w14:textId="77777777" w:rsidTr="00974E15">
        <w:trPr>
          <w:trHeight w:val="53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948D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DRPO122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64971F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Izv. prof. dr. sc. Slavica Šimić Šašić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067F6B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Akcijska istraživanja u ranom i predškolskom odgoju i obrazovanju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52E8CA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B95AB6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D9BCFA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3399E3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6</w:t>
            </w:r>
          </w:p>
        </w:tc>
      </w:tr>
      <w:tr w:rsidR="00FC30E9" w:rsidRPr="00FC30E9" w14:paraId="5F5047BE" w14:textId="77777777" w:rsidTr="00974E15">
        <w:trPr>
          <w:trHeight w:val="11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049D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DRPO123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D6BB65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Doc. dr.sc. Violeta Valjan Vukić</w:t>
            </w:r>
          </w:p>
          <w:p w14:paraId="1AE01305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21466E13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Ime naknadno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F99EC7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744D03E5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Cjeloživotno profesionalno obrazovanje</w:t>
            </w:r>
          </w:p>
          <w:p w14:paraId="499B4C98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D64C57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693B9FBD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  <w:p w14:paraId="2F6BF259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3D0E42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5058D038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38D0CD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70AF4E38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589D07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328CD190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5</w:t>
            </w:r>
          </w:p>
        </w:tc>
      </w:tr>
      <w:tr w:rsidR="00FC30E9" w:rsidRPr="00FC30E9" w14:paraId="6450FE96" w14:textId="77777777" w:rsidTr="00974E15">
        <w:trPr>
          <w:trHeight w:val="51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3A56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DRPO124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13C7D0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Ime naknadno</w:t>
            </w:r>
          </w:p>
          <w:p w14:paraId="18E556D9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314185F8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 xml:space="preserve">Marijana Miočić, prof.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D4B58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2E00370D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Kurikulum predškole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4CBD85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700F8250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  <w:p w14:paraId="1E071F97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53A652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2E204FB0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9DD9B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4AB740D0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3E4FE4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</w:p>
          <w:p w14:paraId="388BBFFC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4</w:t>
            </w:r>
          </w:p>
        </w:tc>
      </w:tr>
      <w:tr w:rsidR="00FC30E9" w:rsidRPr="00FC30E9" w14:paraId="3A8110AB" w14:textId="77777777" w:rsidTr="00974E15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AABE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Bilješka:</w:t>
            </w: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 xml:space="preserve"> Studenti/ce upisuju, slušaju i polažu sve obvezne (temeljne) predmete s matičnog studija.</w:t>
            </w:r>
          </w:p>
          <w:p w14:paraId="48FA043A" w14:textId="77777777" w:rsidR="00FC30E9" w:rsidRPr="00FC30E9" w:rsidRDefault="00FC30E9" w:rsidP="00FC30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0"/>
                <w:lang w:val="hr-HR" w:eastAsia="hr-HR"/>
              </w:rPr>
              <w:t xml:space="preserve">(* </w:t>
            </w:r>
            <w:r w:rsidRPr="00FC30E9">
              <w:rPr>
                <w:rFonts w:ascii="Times New Roman" w:eastAsia="Times New Roman" w:hAnsi="Times New Roman"/>
                <w:b/>
                <w:kern w:val="0"/>
                <w:sz w:val="20"/>
                <w:lang w:val="hr-HR" w:eastAsia="hr-HR"/>
              </w:rPr>
              <w:t>Navesti ako je neki od kolegija dio paketa za stjecanje nastavničkih kompetencija)</w:t>
            </w:r>
          </w:p>
        </w:tc>
      </w:tr>
      <w:tr w:rsidR="00FC30E9" w:rsidRPr="00FC30E9" w14:paraId="16BB8C60" w14:textId="77777777" w:rsidTr="00974E15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43AC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b/>
                <w:kern w:val="0"/>
                <w:sz w:val="6"/>
                <w:szCs w:val="6"/>
                <w:lang w:val="hr-HR" w:eastAsia="hr-HR"/>
              </w:rPr>
            </w:pPr>
          </w:p>
          <w:p w14:paraId="5555BEE7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:lang w:val="hr-HR" w:eastAsia="hr-HR"/>
              </w:rPr>
              <w:t>B) IZBORNI PREDMETI S MATIČNOG STUDIJA:**</w:t>
            </w:r>
          </w:p>
          <w:p w14:paraId="55897E35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b/>
                <w:kern w:val="0"/>
                <w:sz w:val="6"/>
                <w:szCs w:val="6"/>
                <w:lang w:val="hr-HR" w:eastAsia="hr-HR"/>
              </w:rPr>
            </w:pPr>
          </w:p>
        </w:tc>
      </w:tr>
      <w:tr w:rsidR="00FC30E9" w:rsidRPr="00FC30E9" w14:paraId="452F2126" w14:textId="77777777" w:rsidTr="00974E1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FF8A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DRPO126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C219B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Karmen Travirka Marčina, prof.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2144C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Dječja likovnost i muzej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16B0B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4711F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469F0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0CE18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 xml:space="preserve">    3</w:t>
            </w:r>
          </w:p>
        </w:tc>
      </w:tr>
      <w:tr w:rsidR="00FC30E9" w:rsidRPr="00FC30E9" w14:paraId="20CEE5D8" w14:textId="77777777" w:rsidTr="00974E1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7725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DRPO127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293D7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Doc. dr. sc. Jelena Alić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E914B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Sportski programi za predškolsku djecu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8E38E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E9B6C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 xml:space="preserve">    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D5A19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63F15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FC30E9" w:rsidRPr="00FC30E9" w14:paraId="2B48D6CC" w14:textId="77777777" w:rsidTr="00974E1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4172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DRPO128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F922D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Prof. dr. sc. Robert Bacalja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78111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Hrvatski dječji klasici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F5646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D80E3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66CEA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D2ECB" w14:textId="77777777" w:rsidR="00FC30E9" w:rsidRPr="00FC30E9" w:rsidRDefault="00FC30E9" w:rsidP="00FC3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FC30E9" w:rsidRPr="00FC30E9" w14:paraId="55BCBB55" w14:textId="77777777" w:rsidTr="00974E15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1AAA" w14:textId="77777777" w:rsidR="00FC30E9" w:rsidRPr="00FC30E9" w:rsidRDefault="00FC30E9" w:rsidP="00FC30E9">
            <w:pPr>
              <w:spacing w:after="0" w:line="240" w:lineRule="auto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Bilješka: Studenti/ce upisuju, slušaju i polažu po dva izborna kolegija od kojih  s matičnog studija upisuju najmanje 3 ECTS boda</w:t>
            </w:r>
          </w:p>
        </w:tc>
      </w:tr>
      <w:tr w:rsidR="00FC30E9" w:rsidRPr="00FC30E9" w14:paraId="6B65FBFB" w14:textId="77777777" w:rsidTr="00974E15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81F9" w14:textId="77777777" w:rsidR="00FC30E9" w:rsidRPr="00FC30E9" w:rsidRDefault="00FC30E9" w:rsidP="00FC30E9">
            <w:pPr>
              <w:spacing w:after="0" w:line="240" w:lineRule="auto"/>
              <w:ind w:left="284" w:hanging="284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C) IZBORNI PREDMETI S DRUGOG/IH DIPLOMSKOG/IH SVEUČILIŠNOG/IH STUDIJA I/ILI INTEGRIRANIH PREDDIPLOMSKIH I DIPLOMSKIH STUDIJA: ***</w:t>
            </w:r>
          </w:p>
        </w:tc>
      </w:tr>
      <w:tr w:rsidR="00FC30E9" w:rsidRPr="00FC30E9" w14:paraId="46825156" w14:textId="77777777" w:rsidTr="00974E15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B3CF" w14:textId="77777777" w:rsidR="00FC30E9" w:rsidRPr="00FC30E9" w:rsidRDefault="00FC30E9" w:rsidP="00FC30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Bilješka:</w:t>
            </w: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 xml:space="preserve"> Studenti/ce upisuju, slušaju i polažu izborne predmete s drugih studija kojim/a se stječe najmanje .......... boda/ova.</w:t>
            </w:r>
          </w:p>
          <w:p w14:paraId="5E7EEE21" w14:textId="77777777" w:rsidR="00FC30E9" w:rsidRPr="00FC30E9" w:rsidRDefault="00FC30E9" w:rsidP="00FC30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 xml:space="preserve">(* </w:t>
            </w: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Navesti ako je neki od kolegija dio paketa za stjecanje nastavničkih kompetencija)</w:t>
            </w:r>
          </w:p>
        </w:tc>
      </w:tr>
      <w:tr w:rsidR="00FC30E9" w:rsidRPr="00FC30E9" w14:paraId="48CF5FB2" w14:textId="77777777" w:rsidTr="00974E15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38EC" w14:textId="77777777" w:rsidR="00FC30E9" w:rsidRPr="00FC30E9" w:rsidRDefault="00FC30E9" w:rsidP="00FC30E9">
            <w:pPr>
              <w:spacing w:after="0" w:line="240" w:lineRule="auto"/>
              <w:ind w:left="284" w:hanging="284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D) PREDMETI KOJI SE NUDE STUDENTIMA/CAMA DRUGIH DIPLOMSKIH SVEUČILIŠNIH STUDIJA I INTEGRIRANIH PREDDIPLOMSKIH I DIPLOMSKIH STUDIJA: ****</w:t>
            </w:r>
          </w:p>
        </w:tc>
      </w:tr>
      <w:tr w:rsidR="00FC30E9" w:rsidRPr="00FC30E9" w14:paraId="79B67E28" w14:textId="77777777" w:rsidTr="00974E15">
        <w:trPr>
          <w:trHeight w:val="466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FEB6" w14:textId="77777777" w:rsidR="00FC30E9" w:rsidRPr="00FC30E9" w:rsidRDefault="00FC30E9" w:rsidP="00FC30E9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</w:pPr>
            <w:r w:rsidRPr="00FC30E9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val="hr-HR" w:eastAsia="hr-HR"/>
              </w:rPr>
              <w:t>Bilješka:</w:t>
            </w:r>
            <w:r w:rsidRPr="00FC30E9">
              <w:rPr>
                <w:rFonts w:ascii="Times New Roman" w:eastAsia="Times New Roman" w:hAnsi="Times New Roman"/>
                <w:kern w:val="0"/>
                <w:sz w:val="22"/>
                <w:szCs w:val="22"/>
                <w:lang w:val="hr-HR" w:eastAsia="hr-HR"/>
              </w:rPr>
              <w:t xml:space="preserve"> Studenti/ice su dužni/e držeći se pravila pod A), B) i C) i upisati, slušati (izvršavati nastavne obveze) položiti predmete čiji zbroj vrijednosti iznosi najmanje 30 ECTS bodova.</w:t>
            </w:r>
          </w:p>
        </w:tc>
      </w:tr>
    </w:tbl>
    <w:p w14:paraId="6912AFE7" w14:textId="77777777" w:rsidR="00FC30E9" w:rsidRPr="00FC30E9" w:rsidRDefault="00FC30E9" w:rsidP="00FC30E9">
      <w:pPr>
        <w:spacing w:after="0" w:line="240" w:lineRule="auto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lastRenderedPageBreak/>
        <w:t>Bilješka: Šifra se ne upisuje u indeks.</w:t>
      </w:r>
    </w:p>
    <w:p w14:paraId="0CF31600" w14:textId="77777777" w:rsidR="00FC30E9" w:rsidRPr="00FC30E9" w:rsidRDefault="00FC30E9" w:rsidP="00FC30E9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Predmeti se upisuju putem studomata ili u </w:t>
      </w:r>
      <w:r w:rsidRPr="00FC30E9">
        <w:rPr>
          <w:rFonts w:ascii="Times New Roman" w:eastAsia="Times New Roman" w:hAnsi="Times New Roman"/>
          <w:i/>
          <w:kern w:val="0"/>
          <w:sz w:val="22"/>
          <w:szCs w:val="22"/>
          <w:lang w:val="hr-HR" w:eastAsia="hr-HR"/>
        </w:rPr>
        <w:t>Upisni list</w:t>
      </w: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 u tajništvu odjela, po redu predavanja, prvo svi obvezni (temeljni) predmeti, zatim određeni broj izbornih predmeta s matičnog (ovoga) studija i na kraju određeni broj izbornih predmeta s drugog/ih studija.</w:t>
      </w:r>
    </w:p>
    <w:p w14:paraId="649FB2BF" w14:textId="77777777" w:rsidR="00FC30E9" w:rsidRPr="00FC30E9" w:rsidRDefault="00FC30E9" w:rsidP="00FC30E9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* Obvezni (temeljni) predmeti s matičnog studija upisuju se putem studomata ili u </w:t>
      </w:r>
      <w:r w:rsidRPr="00FC30E9">
        <w:rPr>
          <w:rFonts w:ascii="Times New Roman" w:eastAsia="Times New Roman" w:hAnsi="Times New Roman"/>
          <w:i/>
          <w:kern w:val="0"/>
          <w:sz w:val="22"/>
          <w:szCs w:val="22"/>
          <w:lang w:val="hr-HR" w:eastAsia="hr-HR"/>
        </w:rPr>
        <w:t>Upisni list</w:t>
      </w: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 u tajništvu ovoga odjela.</w:t>
      </w:r>
    </w:p>
    <w:p w14:paraId="5D9944CB" w14:textId="77777777" w:rsidR="00FC30E9" w:rsidRPr="00FC30E9" w:rsidRDefault="00FC30E9" w:rsidP="00FC30E9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** Izborni predmeti s matičnog studija upisuju se putem studomata ili u </w:t>
      </w:r>
      <w:r w:rsidRPr="00FC30E9">
        <w:rPr>
          <w:rFonts w:ascii="Times New Roman" w:eastAsia="Times New Roman" w:hAnsi="Times New Roman"/>
          <w:i/>
          <w:kern w:val="0"/>
          <w:sz w:val="22"/>
          <w:szCs w:val="22"/>
          <w:lang w:val="hr-HR" w:eastAsia="hr-HR"/>
        </w:rPr>
        <w:t>Upisni list</w:t>
      </w: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 u tajništvu ovoga odjela, na temelju odobrenih kvota.</w:t>
      </w:r>
    </w:p>
    <w:p w14:paraId="5BF0FFCE" w14:textId="77777777" w:rsidR="00FC30E9" w:rsidRPr="00FC30E9" w:rsidRDefault="00FC30E9" w:rsidP="00FC30E9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*** Izborni predmeti s drugog/ih studija upisuju se putem studomata ili u </w:t>
      </w:r>
      <w:r w:rsidRPr="00FC30E9">
        <w:rPr>
          <w:rFonts w:ascii="Times New Roman" w:eastAsia="Times New Roman" w:hAnsi="Times New Roman"/>
          <w:i/>
          <w:kern w:val="0"/>
          <w:sz w:val="22"/>
          <w:szCs w:val="22"/>
          <w:lang w:val="hr-HR" w:eastAsia="hr-HR"/>
        </w:rPr>
        <w:t>Upisni list</w:t>
      </w: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 u tajništvu drugog/ih odjela, na temelju odobrenih kvota.</w:t>
      </w:r>
    </w:p>
    <w:p w14:paraId="4792566E" w14:textId="77777777" w:rsidR="00FC30E9" w:rsidRPr="00FC30E9" w:rsidRDefault="00FC30E9" w:rsidP="00FC30E9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**** Predmeti koji se nude studentima/cama drugih studija upisuju se putem studomata ili u </w:t>
      </w:r>
      <w:r w:rsidRPr="00FC30E9">
        <w:rPr>
          <w:rFonts w:ascii="Times New Roman" w:eastAsia="Times New Roman" w:hAnsi="Times New Roman"/>
          <w:i/>
          <w:kern w:val="0"/>
          <w:sz w:val="22"/>
          <w:szCs w:val="22"/>
          <w:lang w:val="hr-HR" w:eastAsia="hr-HR"/>
        </w:rPr>
        <w:t>Upisni list</w:t>
      </w:r>
      <w:r w:rsidRPr="00FC30E9"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  <w:t xml:space="preserve"> </w:t>
      </w:r>
      <w:r w:rsidRPr="00FC30E9"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  <w:t>u tajništvu ovoga odjela, na temelju odobrenih kvota.</w:t>
      </w:r>
    </w:p>
    <w:p w14:paraId="540A9692" w14:textId="77777777" w:rsidR="00FC30E9" w:rsidRPr="00FC30E9" w:rsidRDefault="00FC30E9" w:rsidP="00FC30E9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353F4C5C" w14:textId="77777777" w:rsidR="00FC30E9" w:rsidRPr="00FC30E9" w:rsidRDefault="00FC30E9" w:rsidP="00FC30E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  <w:t xml:space="preserve">                                                                                        M. P.</w:t>
      </w:r>
    </w:p>
    <w:p w14:paraId="58613FC9" w14:textId="77777777" w:rsidR="00FC30E9" w:rsidRPr="00FC30E9" w:rsidRDefault="00FC30E9" w:rsidP="00FC30E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25D8DE1C" w14:textId="77777777" w:rsidR="00FC30E9" w:rsidRPr="00FC30E9" w:rsidRDefault="00FC30E9" w:rsidP="00FC30E9">
      <w:pPr>
        <w:tabs>
          <w:tab w:val="left" w:pos="2815"/>
        </w:tabs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  <w:r w:rsidRPr="00FC30E9"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  <w:t>Zadar, 20. travnja 2021.</w:t>
      </w:r>
      <w:r w:rsidRPr="00FC30E9"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  <w:tab/>
      </w:r>
      <w:r w:rsidRPr="00FC30E9"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  <w:tab/>
        <w:t xml:space="preserve">                               doc.dr.sc. Maja Cindrić,  pročelnica</w:t>
      </w:r>
    </w:p>
    <w:p w14:paraId="0BCD94B8" w14:textId="77777777" w:rsidR="00FC30E9" w:rsidRPr="00FC30E9" w:rsidRDefault="00FC30E9" w:rsidP="00FC30E9">
      <w:pPr>
        <w:tabs>
          <w:tab w:val="left" w:pos="2815"/>
        </w:tabs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1ECFFDA8" w14:textId="2C42D5CC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1B10BCB1" w14:textId="6C239403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2BF21C65" w14:textId="0238185A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3D0AD703" w14:textId="63E76F46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0A4B176" w14:textId="0938DE54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5B5E38D" w14:textId="0DE78A6B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06B5D775" w14:textId="091759E8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5FE0C7CF" w14:textId="4D5E48AF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35173E69" w14:textId="57C21E01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D0600BA" w14:textId="7A56BCC7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C951CFF" w14:textId="2F864279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CB0DBB8" w14:textId="37EA11CA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29B93419" w14:textId="41106206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2C8D49D6" w14:textId="43565F6C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397936A" w14:textId="48FF39E6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025D1815" w14:textId="487183D8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36390AD0" w14:textId="45608ED3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24541683" w14:textId="075EE6A5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5EC2E96F" w14:textId="76822894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7A5BAD20" w14:textId="4F3FDC36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5FEFD583" w14:textId="0EDEF0E3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19CBF654" w14:textId="40B5C164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17C9011B" w14:textId="153C323E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160284D" w14:textId="20F6D928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38F59C70" w14:textId="417F4469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A70542C" w14:textId="525A08A1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309F0DD" w14:textId="0F6A291A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76B7839D" w14:textId="79410E93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FD91703" w14:textId="5654A06F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079BB412" w14:textId="7B57BFAC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70611EF8" w14:textId="77777777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4C49570" w14:textId="64A5DB47" w:rsidR="00FC30E9" w:rsidRDefault="00FC30E9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97D81D0" w14:textId="13C7A38E" w:rsidR="00C06A5D" w:rsidRDefault="00C06A5D" w:rsidP="00C06A5D">
      <w:pPr>
        <w:rPr>
          <w:rFonts w:ascii="Times New Roman" w:hAnsi="Times New Roman"/>
          <w:sz w:val="28"/>
          <w:szCs w:val="28"/>
        </w:rPr>
      </w:pPr>
    </w:p>
    <w:p w14:paraId="670BC627" w14:textId="77777777" w:rsidR="00C867D2" w:rsidRPr="00C867D2" w:rsidRDefault="00C867D2" w:rsidP="00C867D2">
      <w:pP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kern w:val="0"/>
          <w:sz w:val="24"/>
          <w:lang w:val="cs-CZ" w:eastAsia="en-US"/>
        </w:rPr>
      </w:pPr>
      <w:r w:rsidRPr="00C867D2">
        <w:rPr>
          <w:rFonts w:ascii="Times New Roman" w:eastAsia="Times New Roman" w:hAnsi="Times New Roman"/>
          <w:kern w:val="0"/>
          <w:sz w:val="24"/>
          <w:szCs w:val="24"/>
          <w:lang w:val="pl-PL" w:eastAsia="en-US"/>
        </w:rPr>
        <w:lastRenderedPageBreak/>
        <w:t>SVEUČILIŠTE U ZADRU</w:t>
      </w:r>
    </w:p>
    <w:p w14:paraId="49BDBFB4" w14:textId="77777777" w:rsidR="00C867D2" w:rsidRPr="00C867D2" w:rsidRDefault="00C867D2" w:rsidP="00C867D2">
      <w:pP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kern w:val="0"/>
          <w:sz w:val="24"/>
          <w:lang w:val="cs-CZ" w:eastAsia="en-US"/>
        </w:rPr>
      </w:pPr>
      <w:r w:rsidRPr="00C867D2">
        <w:rPr>
          <w:rFonts w:ascii="Times New Roman" w:eastAsia="Times New Roman" w:hAnsi="Times New Roman"/>
          <w:kern w:val="0"/>
          <w:sz w:val="24"/>
          <w:szCs w:val="24"/>
          <w:lang w:val="pl-PL" w:eastAsia="en-US"/>
        </w:rPr>
        <w:t>ODJEL ZA IZOBRAZBU UČITELJA I ODGOJITELJA</w:t>
      </w:r>
    </w:p>
    <w:p w14:paraId="0F703EB3" w14:textId="77777777" w:rsidR="00C867D2" w:rsidRPr="00C867D2" w:rsidRDefault="00C867D2" w:rsidP="00C867D2">
      <w:pPr>
        <w:spacing w:after="0" w:line="240" w:lineRule="auto"/>
        <w:rPr>
          <w:rFonts w:ascii="Times New Roman" w:eastAsia="Times New Roman" w:hAnsi="Times New Roman"/>
          <w:b/>
          <w:kern w:val="0"/>
          <w:sz w:val="24"/>
          <w:szCs w:val="24"/>
          <w:lang w:val="hr-HR" w:eastAsia="en-US"/>
        </w:rPr>
      </w:pPr>
      <w:r w:rsidRPr="00C867D2">
        <w:rPr>
          <w:rFonts w:ascii="Times New Roman" w:eastAsia="Times New Roman" w:hAnsi="Times New Roman"/>
          <w:b/>
          <w:kern w:val="0"/>
          <w:sz w:val="24"/>
          <w:szCs w:val="24"/>
          <w:lang w:val="hr-HR" w:eastAsia="en-US"/>
        </w:rPr>
        <w:t>ODSJEK ZA PREDŠKOLSKI  ODGOJ</w:t>
      </w:r>
    </w:p>
    <w:p w14:paraId="6022187D" w14:textId="77777777" w:rsidR="00C867D2" w:rsidRPr="00C867D2" w:rsidRDefault="00C867D2" w:rsidP="00C867D2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en-US"/>
        </w:rPr>
      </w:pPr>
      <w:r w:rsidRPr="00C867D2">
        <w:rPr>
          <w:rFonts w:ascii="Times New Roman" w:eastAsia="Times New Roman" w:hAnsi="Times New Roman"/>
          <w:kern w:val="0"/>
          <w:sz w:val="24"/>
          <w:szCs w:val="24"/>
          <w:lang w:val="hr-HR" w:eastAsia="en-US"/>
        </w:rPr>
        <w:t>Zadar,  8.07.2021.</w:t>
      </w:r>
    </w:p>
    <w:p w14:paraId="17126DD9" w14:textId="77777777" w:rsidR="00C867D2" w:rsidRPr="00C867D2" w:rsidRDefault="00C867D2" w:rsidP="00C867D2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cs-CZ" w:eastAsia="en-US"/>
        </w:rPr>
      </w:pPr>
    </w:p>
    <w:p w14:paraId="390CC9AA" w14:textId="77777777" w:rsidR="00C867D2" w:rsidRPr="00C867D2" w:rsidRDefault="00C867D2" w:rsidP="00C867D2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cs-CZ" w:eastAsia="en-US"/>
        </w:rPr>
      </w:pPr>
    </w:p>
    <w:p w14:paraId="3AA16290" w14:textId="77777777" w:rsidR="00C867D2" w:rsidRPr="00C867D2" w:rsidRDefault="00C867D2" w:rsidP="00C867D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/>
          <w:b/>
          <w:kern w:val="0"/>
          <w:sz w:val="24"/>
          <w:szCs w:val="24"/>
          <w:lang w:val="cs-CZ" w:eastAsia="en-US"/>
        </w:rPr>
      </w:pPr>
      <w:r w:rsidRPr="00C867D2">
        <w:rPr>
          <w:rFonts w:ascii="Times New Roman" w:eastAsia="Times New Roman" w:hAnsi="Times New Roman"/>
          <w:b/>
          <w:kern w:val="0"/>
          <w:sz w:val="24"/>
          <w:szCs w:val="24"/>
          <w:lang w:val="pl-PL" w:eastAsia="en-US"/>
        </w:rPr>
        <w:t>RASPORED SATI ZA AKADEMSKU GODINU 2021./22.</w:t>
      </w:r>
    </w:p>
    <w:p w14:paraId="5C4F060D" w14:textId="77777777" w:rsidR="00C867D2" w:rsidRPr="00C867D2" w:rsidRDefault="00C867D2" w:rsidP="00C867D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kern w:val="0"/>
          <w:sz w:val="32"/>
          <w:szCs w:val="24"/>
          <w:lang w:val="pl-PL" w:eastAsia="en-US"/>
        </w:rPr>
      </w:pPr>
      <w:r w:rsidRPr="00C867D2">
        <w:rPr>
          <w:rFonts w:ascii="Times New Roman" w:eastAsia="Times New Roman" w:hAnsi="Times New Roman"/>
          <w:b/>
          <w:kern w:val="0"/>
          <w:sz w:val="24"/>
          <w:szCs w:val="24"/>
          <w:lang w:val="pl-PL" w:eastAsia="en-US"/>
        </w:rPr>
        <w:t xml:space="preserve"> </w:t>
      </w:r>
      <w:r w:rsidRPr="00C867D2">
        <w:rPr>
          <w:rFonts w:ascii="Times New Roman" w:eastAsia="Times New Roman" w:hAnsi="Times New Roman"/>
          <w:b/>
          <w:kern w:val="0"/>
          <w:sz w:val="32"/>
          <w:szCs w:val="24"/>
          <w:lang w:val="pl-PL" w:eastAsia="en-US"/>
        </w:rPr>
        <w:t>3. semestar (2. Godina)</w:t>
      </w:r>
    </w:p>
    <w:p w14:paraId="5EA81576" w14:textId="77777777" w:rsidR="00C867D2" w:rsidRPr="00C867D2" w:rsidRDefault="00C867D2" w:rsidP="00C867D2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en-GB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3"/>
        <w:gridCol w:w="2480"/>
        <w:gridCol w:w="3017"/>
        <w:gridCol w:w="1406"/>
      </w:tblGrid>
      <w:tr w:rsidR="00C867D2" w:rsidRPr="00C867D2" w14:paraId="40287FBB" w14:textId="77777777" w:rsidTr="00BE496E">
        <w:tc>
          <w:tcPr>
            <w:tcW w:w="1953" w:type="dxa"/>
          </w:tcPr>
          <w:p w14:paraId="714C298E" w14:textId="77777777" w:rsidR="00C867D2" w:rsidRPr="00C867D2" w:rsidRDefault="00C867D2" w:rsidP="00C867D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  <w:t>Sat</w:t>
            </w:r>
          </w:p>
        </w:tc>
        <w:tc>
          <w:tcPr>
            <w:tcW w:w="2480" w:type="dxa"/>
          </w:tcPr>
          <w:p w14:paraId="11E316B0" w14:textId="77777777" w:rsidR="00C867D2" w:rsidRPr="00C867D2" w:rsidRDefault="00C867D2" w:rsidP="00C867D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  <w:t>Predavač</w:t>
            </w:r>
          </w:p>
        </w:tc>
        <w:tc>
          <w:tcPr>
            <w:tcW w:w="3017" w:type="dxa"/>
          </w:tcPr>
          <w:p w14:paraId="4FEA1935" w14:textId="77777777" w:rsidR="00C867D2" w:rsidRPr="00C867D2" w:rsidRDefault="00C867D2" w:rsidP="00C867D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  <w:t>Kolegij</w:t>
            </w:r>
          </w:p>
        </w:tc>
        <w:tc>
          <w:tcPr>
            <w:tcW w:w="1406" w:type="dxa"/>
          </w:tcPr>
          <w:p w14:paraId="62D5D3BA" w14:textId="77777777" w:rsidR="00C867D2" w:rsidRPr="00C867D2" w:rsidRDefault="00C867D2" w:rsidP="00C867D2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  <w:t>Dvorana</w:t>
            </w:r>
          </w:p>
        </w:tc>
      </w:tr>
      <w:tr w:rsidR="00C867D2" w:rsidRPr="00C867D2" w14:paraId="0F05AA9E" w14:textId="77777777" w:rsidTr="00BE496E">
        <w:trPr>
          <w:cantSplit/>
        </w:trPr>
        <w:tc>
          <w:tcPr>
            <w:tcW w:w="8856" w:type="dxa"/>
            <w:gridSpan w:val="4"/>
            <w:shd w:val="clear" w:color="auto" w:fill="E0E0E0"/>
          </w:tcPr>
          <w:p w14:paraId="6CB8F7C1" w14:textId="77777777" w:rsidR="00C867D2" w:rsidRPr="00C867D2" w:rsidRDefault="00C867D2" w:rsidP="00C867D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  <w:t>PONEDJELJAK</w:t>
            </w:r>
          </w:p>
        </w:tc>
      </w:tr>
      <w:tr w:rsidR="00C867D2" w:rsidRPr="00C867D2" w14:paraId="2EB9AE3F" w14:textId="77777777" w:rsidTr="00BE496E">
        <w:tc>
          <w:tcPr>
            <w:tcW w:w="1953" w:type="dxa"/>
          </w:tcPr>
          <w:p w14:paraId="676F1A7B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8:00-10:00</w:t>
            </w:r>
          </w:p>
        </w:tc>
        <w:tc>
          <w:tcPr>
            <w:tcW w:w="2480" w:type="dxa"/>
          </w:tcPr>
          <w:p w14:paraId="2C57CB88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  <w:t xml:space="preserve">prof.dr.sc. </w:t>
            </w: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Smiljana Zrilić</w:t>
            </w:r>
          </w:p>
        </w:tc>
        <w:tc>
          <w:tcPr>
            <w:tcW w:w="3017" w:type="dxa"/>
          </w:tcPr>
          <w:p w14:paraId="3F27FAFF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Pedagogija djece s posebnim potrebama I (P)</w:t>
            </w:r>
          </w:p>
        </w:tc>
        <w:tc>
          <w:tcPr>
            <w:tcW w:w="1406" w:type="dxa"/>
          </w:tcPr>
          <w:p w14:paraId="7BD4D343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109</w:t>
            </w:r>
          </w:p>
        </w:tc>
      </w:tr>
      <w:tr w:rsidR="00C867D2" w:rsidRPr="00C867D2" w14:paraId="0A2EBE2D" w14:textId="77777777" w:rsidTr="00BE496E">
        <w:tc>
          <w:tcPr>
            <w:tcW w:w="1953" w:type="dxa"/>
          </w:tcPr>
          <w:p w14:paraId="245E78EF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12:30-14:00</w:t>
            </w:r>
          </w:p>
        </w:tc>
        <w:tc>
          <w:tcPr>
            <w:tcW w:w="2480" w:type="dxa"/>
          </w:tcPr>
          <w:p w14:paraId="57523EB1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Snježana Habuš-Rončević,prof.</w:t>
            </w:r>
          </w:p>
        </w:tc>
        <w:tc>
          <w:tcPr>
            <w:tcW w:w="3017" w:type="dxa"/>
          </w:tcPr>
          <w:p w14:paraId="093BEC4A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Vokalno-instrumentalni praktikum I</w:t>
            </w:r>
          </w:p>
        </w:tc>
        <w:tc>
          <w:tcPr>
            <w:tcW w:w="1406" w:type="dxa"/>
          </w:tcPr>
          <w:p w14:paraId="5AE47A25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103</w:t>
            </w:r>
          </w:p>
        </w:tc>
      </w:tr>
      <w:tr w:rsidR="00C867D2" w:rsidRPr="00C867D2" w14:paraId="78E48E0D" w14:textId="77777777" w:rsidTr="00BE496E">
        <w:tc>
          <w:tcPr>
            <w:tcW w:w="1953" w:type="dxa"/>
          </w:tcPr>
          <w:p w14:paraId="3E428AEE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14:00-15:30</w:t>
            </w:r>
          </w:p>
        </w:tc>
        <w:tc>
          <w:tcPr>
            <w:tcW w:w="2480" w:type="dxa"/>
          </w:tcPr>
          <w:p w14:paraId="19D8AA59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  <w:t xml:space="preserve">prof.dr.sc. </w:t>
            </w: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Smiljana Zrilić</w:t>
            </w:r>
          </w:p>
        </w:tc>
        <w:tc>
          <w:tcPr>
            <w:tcW w:w="3017" w:type="dxa"/>
          </w:tcPr>
          <w:p w14:paraId="280BE2AA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Rad s darovitom djecom (IZBORNI)</w:t>
            </w:r>
          </w:p>
        </w:tc>
        <w:tc>
          <w:tcPr>
            <w:tcW w:w="1406" w:type="dxa"/>
          </w:tcPr>
          <w:p w14:paraId="6B034E6D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117</w:t>
            </w:r>
          </w:p>
        </w:tc>
      </w:tr>
      <w:tr w:rsidR="00C867D2" w:rsidRPr="00C867D2" w14:paraId="41CE34C4" w14:textId="77777777" w:rsidTr="00BE496E">
        <w:tc>
          <w:tcPr>
            <w:tcW w:w="1953" w:type="dxa"/>
          </w:tcPr>
          <w:p w14:paraId="732A7CA2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15:30-17:00</w:t>
            </w:r>
          </w:p>
        </w:tc>
        <w:tc>
          <w:tcPr>
            <w:tcW w:w="2480" w:type="dxa"/>
          </w:tcPr>
          <w:p w14:paraId="3FFC530E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  <w:t>Rade Zrilić, prof.</w:t>
            </w:r>
          </w:p>
        </w:tc>
        <w:tc>
          <w:tcPr>
            <w:tcW w:w="3017" w:type="dxa"/>
          </w:tcPr>
          <w:p w14:paraId="4E0B11D5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Pedagogija djece s posebnim potrebama I (S)</w:t>
            </w:r>
          </w:p>
        </w:tc>
        <w:tc>
          <w:tcPr>
            <w:tcW w:w="1406" w:type="dxa"/>
          </w:tcPr>
          <w:p w14:paraId="19B7F8BD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105</w:t>
            </w:r>
          </w:p>
        </w:tc>
      </w:tr>
      <w:tr w:rsidR="00C867D2" w:rsidRPr="00C867D2" w14:paraId="6F17F855" w14:textId="77777777" w:rsidTr="00BE496E">
        <w:trPr>
          <w:cantSplit/>
        </w:trPr>
        <w:tc>
          <w:tcPr>
            <w:tcW w:w="8856" w:type="dxa"/>
            <w:gridSpan w:val="4"/>
            <w:shd w:val="clear" w:color="auto" w:fill="E0E0E0"/>
          </w:tcPr>
          <w:p w14:paraId="1ECB0F55" w14:textId="77777777" w:rsidR="00C867D2" w:rsidRPr="00C867D2" w:rsidRDefault="00C867D2" w:rsidP="00C867D2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pl-PL" w:eastAsia="en-US"/>
              </w:rPr>
              <w:t>UTORAK</w:t>
            </w:r>
          </w:p>
        </w:tc>
      </w:tr>
      <w:tr w:rsidR="00C867D2" w:rsidRPr="00C867D2" w14:paraId="1ABC128A" w14:textId="77777777" w:rsidTr="00BE496E">
        <w:tc>
          <w:tcPr>
            <w:tcW w:w="1953" w:type="dxa"/>
            <w:vAlign w:val="center"/>
          </w:tcPr>
          <w:p w14:paraId="059EC786" w14:textId="77777777" w:rsidR="00C867D2" w:rsidRPr="00C867D2" w:rsidRDefault="00C867D2" w:rsidP="00C867D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  <w:t>8:00-10:30</w:t>
            </w:r>
          </w:p>
        </w:tc>
        <w:tc>
          <w:tcPr>
            <w:tcW w:w="2480" w:type="dxa"/>
          </w:tcPr>
          <w:p w14:paraId="37590FDC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Snježana Habuš-Rončević,prof.</w:t>
            </w:r>
          </w:p>
        </w:tc>
        <w:tc>
          <w:tcPr>
            <w:tcW w:w="3017" w:type="dxa"/>
          </w:tcPr>
          <w:p w14:paraId="6EC23CE4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Glazbena kultura</w:t>
            </w:r>
          </w:p>
        </w:tc>
        <w:tc>
          <w:tcPr>
            <w:tcW w:w="1406" w:type="dxa"/>
          </w:tcPr>
          <w:p w14:paraId="2CA6EC18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103</w:t>
            </w:r>
          </w:p>
        </w:tc>
      </w:tr>
      <w:tr w:rsidR="00C867D2" w:rsidRPr="00C867D2" w14:paraId="7E905461" w14:textId="77777777" w:rsidTr="00BE496E">
        <w:tc>
          <w:tcPr>
            <w:tcW w:w="1953" w:type="dxa"/>
            <w:vAlign w:val="center"/>
          </w:tcPr>
          <w:p w14:paraId="3C1FE5FD" w14:textId="77777777" w:rsidR="00C867D2" w:rsidRPr="00C867D2" w:rsidRDefault="00C867D2" w:rsidP="00C867D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  <w:t>10:30-13:00</w:t>
            </w:r>
          </w:p>
        </w:tc>
        <w:tc>
          <w:tcPr>
            <w:tcW w:w="2480" w:type="dxa"/>
            <w:vAlign w:val="center"/>
          </w:tcPr>
          <w:p w14:paraId="2EC6FB0B" w14:textId="77777777" w:rsidR="00C867D2" w:rsidRPr="00C867D2" w:rsidRDefault="00C867D2" w:rsidP="00C867D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Karmen Travirka Marčina, prof.</w:t>
            </w:r>
          </w:p>
        </w:tc>
        <w:tc>
          <w:tcPr>
            <w:tcW w:w="3017" w:type="dxa"/>
            <w:vAlign w:val="center"/>
          </w:tcPr>
          <w:p w14:paraId="2299B090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Likovna kultura</w:t>
            </w:r>
          </w:p>
        </w:tc>
        <w:tc>
          <w:tcPr>
            <w:tcW w:w="1406" w:type="dxa"/>
            <w:vAlign w:val="center"/>
          </w:tcPr>
          <w:p w14:paraId="7D173670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109</w:t>
            </w:r>
          </w:p>
        </w:tc>
      </w:tr>
      <w:tr w:rsidR="00C867D2" w:rsidRPr="00C867D2" w14:paraId="13A6E0B2" w14:textId="77777777" w:rsidTr="00BE496E">
        <w:tc>
          <w:tcPr>
            <w:tcW w:w="1953" w:type="dxa"/>
            <w:vAlign w:val="center"/>
          </w:tcPr>
          <w:p w14:paraId="02020A73" w14:textId="77777777" w:rsidR="00C867D2" w:rsidRPr="00C867D2" w:rsidRDefault="00C867D2" w:rsidP="00C867D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  <w:t>13:00-14:30</w:t>
            </w:r>
          </w:p>
        </w:tc>
        <w:tc>
          <w:tcPr>
            <w:tcW w:w="2480" w:type="dxa"/>
          </w:tcPr>
          <w:p w14:paraId="23577EF9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Karmen Travirka Marčina, prof.</w:t>
            </w:r>
          </w:p>
        </w:tc>
        <w:tc>
          <w:tcPr>
            <w:tcW w:w="3017" w:type="dxa"/>
          </w:tcPr>
          <w:p w14:paraId="6EAEDBD7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Vizualne komunikacije (IZBORNI)</w:t>
            </w:r>
          </w:p>
        </w:tc>
        <w:tc>
          <w:tcPr>
            <w:tcW w:w="1406" w:type="dxa"/>
          </w:tcPr>
          <w:p w14:paraId="4534BF97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109</w:t>
            </w:r>
          </w:p>
        </w:tc>
      </w:tr>
      <w:tr w:rsidR="00C867D2" w:rsidRPr="00C867D2" w14:paraId="12539343" w14:textId="77777777" w:rsidTr="00BE496E">
        <w:trPr>
          <w:cantSplit/>
        </w:trPr>
        <w:tc>
          <w:tcPr>
            <w:tcW w:w="8856" w:type="dxa"/>
            <w:gridSpan w:val="4"/>
            <w:shd w:val="clear" w:color="auto" w:fill="E0E0E0"/>
          </w:tcPr>
          <w:p w14:paraId="0406C22B" w14:textId="77777777" w:rsidR="00C867D2" w:rsidRPr="00C867D2" w:rsidRDefault="00C867D2" w:rsidP="00C867D2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cs-CZ" w:eastAsia="en-US"/>
              </w:rPr>
              <w:t>SRIJEDA</w:t>
            </w:r>
          </w:p>
        </w:tc>
      </w:tr>
      <w:tr w:rsidR="00C867D2" w:rsidRPr="00C867D2" w14:paraId="0A7D4FEF" w14:textId="77777777" w:rsidTr="00BE496E">
        <w:tc>
          <w:tcPr>
            <w:tcW w:w="1953" w:type="dxa"/>
          </w:tcPr>
          <w:p w14:paraId="2B452830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9:00-11:00</w:t>
            </w:r>
          </w:p>
        </w:tc>
        <w:tc>
          <w:tcPr>
            <w:tcW w:w="2480" w:type="dxa"/>
          </w:tcPr>
          <w:p w14:paraId="172391C8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  <w:t xml:space="preserve">prof.dr.sc. </w:t>
            </w: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Robert Bacalja</w:t>
            </w:r>
          </w:p>
        </w:tc>
        <w:tc>
          <w:tcPr>
            <w:tcW w:w="3017" w:type="dxa"/>
          </w:tcPr>
          <w:p w14:paraId="4A9C5F0D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 xml:space="preserve">Žanrovi u dječjoj književnosti (P) </w:t>
            </w:r>
          </w:p>
        </w:tc>
        <w:tc>
          <w:tcPr>
            <w:tcW w:w="1406" w:type="dxa"/>
          </w:tcPr>
          <w:p w14:paraId="6BF754CE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107</w:t>
            </w:r>
          </w:p>
        </w:tc>
      </w:tr>
      <w:tr w:rsidR="00C867D2" w:rsidRPr="00C867D2" w14:paraId="651B581E" w14:textId="77777777" w:rsidTr="00BE496E">
        <w:tc>
          <w:tcPr>
            <w:tcW w:w="1953" w:type="dxa"/>
          </w:tcPr>
          <w:p w14:paraId="04704949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11:00-12:00</w:t>
            </w:r>
          </w:p>
        </w:tc>
        <w:tc>
          <w:tcPr>
            <w:tcW w:w="2480" w:type="dxa"/>
          </w:tcPr>
          <w:p w14:paraId="62B8379B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  <w:t xml:space="preserve">prof.dr.sc. </w:t>
            </w: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Robert Bacalja</w:t>
            </w:r>
          </w:p>
        </w:tc>
        <w:tc>
          <w:tcPr>
            <w:tcW w:w="3017" w:type="dxa"/>
          </w:tcPr>
          <w:p w14:paraId="503A1717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Žanrovi u dječjoj književnosti (S)</w:t>
            </w:r>
          </w:p>
        </w:tc>
        <w:tc>
          <w:tcPr>
            <w:tcW w:w="1406" w:type="dxa"/>
            <w:vAlign w:val="center"/>
          </w:tcPr>
          <w:p w14:paraId="5F94A8C4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107</w:t>
            </w:r>
          </w:p>
        </w:tc>
      </w:tr>
      <w:tr w:rsidR="00C867D2" w:rsidRPr="00C867D2" w14:paraId="16DDBF60" w14:textId="77777777" w:rsidTr="00BE496E">
        <w:tc>
          <w:tcPr>
            <w:tcW w:w="1953" w:type="dxa"/>
          </w:tcPr>
          <w:p w14:paraId="65106CD5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13:30-15:00</w:t>
            </w:r>
          </w:p>
        </w:tc>
        <w:tc>
          <w:tcPr>
            <w:tcW w:w="2480" w:type="dxa"/>
          </w:tcPr>
          <w:p w14:paraId="422C23D6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Snježana Habuš-Rončević,prof.</w:t>
            </w:r>
          </w:p>
        </w:tc>
        <w:tc>
          <w:tcPr>
            <w:tcW w:w="3017" w:type="dxa"/>
          </w:tcPr>
          <w:p w14:paraId="32679745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Rad s Orffovim instrumentarijem(IZBORNI)</w:t>
            </w:r>
          </w:p>
        </w:tc>
        <w:tc>
          <w:tcPr>
            <w:tcW w:w="1406" w:type="dxa"/>
            <w:vAlign w:val="center"/>
          </w:tcPr>
          <w:p w14:paraId="4B22F354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103</w:t>
            </w:r>
          </w:p>
        </w:tc>
      </w:tr>
      <w:tr w:rsidR="00C867D2" w:rsidRPr="00C867D2" w14:paraId="259AF4A0" w14:textId="77777777" w:rsidTr="00BE496E">
        <w:trPr>
          <w:cantSplit/>
        </w:trPr>
        <w:tc>
          <w:tcPr>
            <w:tcW w:w="8856" w:type="dxa"/>
            <w:gridSpan w:val="4"/>
            <w:shd w:val="clear" w:color="auto" w:fill="E0E0E0"/>
          </w:tcPr>
          <w:p w14:paraId="540381E4" w14:textId="77777777" w:rsidR="00C867D2" w:rsidRPr="00C867D2" w:rsidRDefault="00C867D2" w:rsidP="00C867D2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  <w:t>Č</w:t>
            </w: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en-GB" w:eastAsia="en-US"/>
              </w:rPr>
              <w:t>ETVRTAK</w:t>
            </w:r>
          </w:p>
        </w:tc>
      </w:tr>
      <w:tr w:rsidR="00C867D2" w:rsidRPr="00C867D2" w14:paraId="45C293A5" w14:textId="77777777" w:rsidTr="00BE496E">
        <w:tc>
          <w:tcPr>
            <w:tcW w:w="1953" w:type="dxa"/>
          </w:tcPr>
          <w:p w14:paraId="44A76E13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8:00-10:00</w:t>
            </w:r>
          </w:p>
        </w:tc>
        <w:tc>
          <w:tcPr>
            <w:tcW w:w="2480" w:type="dxa"/>
          </w:tcPr>
          <w:p w14:paraId="6636A179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pl-PL" w:eastAsia="en-US"/>
              </w:rPr>
              <w:t>Izv.prof.dr.sc. Slavica Šimić Šašić</w:t>
            </w:r>
          </w:p>
        </w:tc>
        <w:tc>
          <w:tcPr>
            <w:tcW w:w="3017" w:type="dxa"/>
          </w:tcPr>
          <w:p w14:paraId="58DD7F3D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Psihologija učenja i poučavanja (P)</w:t>
            </w:r>
          </w:p>
        </w:tc>
        <w:tc>
          <w:tcPr>
            <w:tcW w:w="1406" w:type="dxa"/>
          </w:tcPr>
          <w:p w14:paraId="446730A9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105</w:t>
            </w:r>
          </w:p>
        </w:tc>
      </w:tr>
      <w:tr w:rsidR="00C867D2" w:rsidRPr="00C867D2" w14:paraId="45A62187" w14:textId="77777777" w:rsidTr="00BE496E">
        <w:tc>
          <w:tcPr>
            <w:tcW w:w="1953" w:type="dxa"/>
          </w:tcPr>
          <w:p w14:paraId="54A6E906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10:00-11:00</w:t>
            </w:r>
          </w:p>
        </w:tc>
        <w:tc>
          <w:tcPr>
            <w:tcW w:w="2480" w:type="dxa"/>
          </w:tcPr>
          <w:p w14:paraId="22465AFB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pl-PL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lang w:val="cs-CZ" w:eastAsia="en-US"/>
              </w:rPr>
              <w:t>Ime naknadno</w:t>
            </w:r>
          </w:p>
        </w:tc>
        <w:tc>
          <w:tcPr>
            <w:tcW w:w="3017" w:type="dxa"/>
          </w:tcPr>
          <w:p w14:paraId="001D13D2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Psihologija učenja i poučavanja (S)</w:t>
            </w:r>
          </w:p>
        </w:tc>
        <w:tc>
          <w:tcPr>
            <w:tcW w:w="1406" w:type="dxa"/>
          </w:tcPr>
          <w:p w14:paraId="768E2173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105</w:t>
            </w:r>
          </w:p>
        </w:tc>
      </w:tr>
      <w:tr w:rsidR="00C867D2" w:rsidRPr="00C867D2" w14:paraId="534AC2A8" w14:textId="77777777" w:rsidTr="00BE496E">
        <w:tc>
          <w:tcPr>
            <w:tcW w:w="1953" w:type="dxa"/>
          </w:tcPr>
          <w:p w14:paraId="11611DB9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13:00-15:00</w:t>
            </w:r>
          </w:p>
        </w:tc>
        <w:tc>
          <w:tcPr>
            <w:tcW w:w="2480" w:type="dxa"/>
          </w:tcPr>
          <w:p w14:paraId="55BE0857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lang w:val="cs-CZ" w:eastAsia="en-US"/>
              </w:rPr>
              <w:t>dr.sc. Predrag Saratlija</w:t>
            </w:r>
          </w:p>
        </w:tc>
        <w:tc>
          <w:tcPr>
            <w:tcW w:w="3017" w:type="dxa"/>
          </w:tcPr>
          <w:p w14:paraId="7652CC0A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Kineziologija</w:t>
            </w:r>
          </w:p>
        </w:tc>
        <w:tc>
          <w:tcPr>
            <w:tcW w:w="1406" w:type="dxa"/>
          </w:tcPr>
          <w:p w14:paraId="616AA50D" w14:textId="77777777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109</w:t>
            </w:r>
          </w:p>
        </w:tc>
      </w:tr>
      <w:tr w:rsidR="00C867D2" w:rsidRPr="00C867D2" w14:paraId="729AD380" w14:textId="77777777" w:rsidTr="00BE496E">
        <w:trPr>
          <w:cantSplit/>
        </w:trPr>
        <w:tc>
          <w:tcPr>
            <w:tcW w:w="8856" w:type="dxa"/>
            <w:gridSpan w:val="4"/>
            <w:shd w:val="clear" w:color="auto" w:fill="E0E0E0"/>
          </w:tcPr>
          <w:p w14:paraId="761A8630" w14:textId="77777777" w:rsidR="00C867D2" w:rsidRPr="00C867D2" w:rsidRDefault="00C867D2" w:rsidP="00C867D2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val="en-GB" w:eastAsia="en-US"/>
              </w:rPr>
              <w:t>PETAK</w:t>
            </w:r>
          </w:p>
        </w:tc>
      </w:tr>
      <w:tr w:rsidR="00C867D2" w:rsidRPr="00C867D2" w14:paraId="6E1642B7" w14:textId="77777777" w:rsidTr="00BE496E">
        <w:tc>
          <w:tcPr>
            <w:tcW w:w="1953" w:type="dxa"/>
            <w:vAlign w:val="center"/>
          </w:tcPr>
          <w:p w14:paraId="38B0BD47" w14:textId="77777777" w:rsidR="00C867D2" w:rsidRPr="00C867D2" w:rsidRDefault="00C867D2" w:rsidP="00C867D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cs-CZ" w:eastAsia="en-US"/>
              </w:rPr>
              <w:t>9:00-11:00</w:t>
            </w:r>
          </w:p>
        </w:tc>
        <w:tc>
          <w:tcPr>
            <w:tcW w:w="6903" w:type="dxa"/>
            <w:gridSpan w:val="3"/>
            <w:vAlign w:val="center"/>
          </w:tcPr>
          <w:p w14:paraId="6F5A164C" w14:textId="77777777" w:rsidR="00C867D2" w:rsidRPr="00C867D2" w:rsidRDefault="00C867D2" w:rsidP="00C867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Stručna praksa-vježbaonica</w:t>
            </w:r>
          </w:p>
        </w:tc>
      </w:tr>
      <w:tr w:rsidR="00C867D2" w:rsidRPr="00C867D2" w14:paraId="28CF1CAC" w14:textId="77777777" w:rsidTr="00BE496E">
        <w:tc>
          <w:tcPr>
            <w:tcW w:w="1953" w:type="dxa"/>
          </w:tcPr>
          <w:p w14:paraId="670A4FE7" w14:textId="77777777" w:rsidR="00C867D2" w:rsidRPr="00C867D2" w:rsidRDefault="00C867D2" w:rsidP="00C86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12:00-14:00</w:t>
            </w:r>
          </w:p>
        </w:tc>
        <w:tc>
          <w:tcPr>
            <w:tcW w:w="2480" w:type="dxa"/>
          </w:tcPr>
          <w:p w14:paraId="11A840A4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Doc. dr.sc. Nataša Skitarelić</w:t>
            </w:r>
          </w:p>
        </w:tc>
        <w:tc>
          <w:tcPr>
            <w:tcW w:w="3017" w:type="dxa"/>
          </w:tcPr>
          <w:p w14:paraId="7EC48062" w14:textId="77777777" w:rsidR="00C867D2" w:rsidRPr="00C867D2" w:rsidRDefault="00C867D2" w:rsidP="00C867D2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Zaštita zdravlja i njega predškolskog djeteta</w:t>
            </w:r>
          </w:p>
        </w:tc>
        <w:tc>
          <w:tcPr>
            <w:tcW w:w="1406" w:type="dxa"/>
          </w:tcPr>
          <w:p w14:paraId="537E2144" w14:textId="76C92B21" w:rsidR="00C867D2" w:rsidRPr="00C867D2" w:rsidRDefault="00C867D2" w:rsidP="00C867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</w:pPr>
            <w:r w:rsidRPr="00C867D2"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>Odjel za zdravstvene studije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val="hr-HR" w:eastAsia="en-US"/>
              </w:rPr>
              <w:t xml:space="preserve"> </w:t>
            </w:r>
          </w:p>
        </w:tc>
      </w:tr>
    </w:tbl>
    <w:p w14:paraId="2C8BCCB3" w14:textId="5197F330" w:rsidR="00C867D2" w:rsidRDefault="00C867D2" w:rsidP="00C867D2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en-US"/>
        </w:rPr>
      </w:pPr>
    </w:p>
    <w:p w14:paraId="4D5952BA" w14:textId="76C77EB0" w:rsidR="00A1323E" w:rsidRDefault="00A1323E" w:rsidP="00C867D2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en-US"/>
        </w:rPr>
      </w:pPr>
    </w:p>
    <w:p w14:paraId="7282F7BF" w14:textId="77777777" w:rsidR="00A1323E" w:rsidRPr="00977104" w:rsidRDefault="00A1323E" w:rsidP="00A1323E">
      <w:pPr>
        <w:jc w:val="center"/>
        <w:rPr>
          <w:rFonts w:ascii="Times New Roman" w:hAnsi="Times New Roman"/>
          <w:b/>
          <w:sz w:val="28"/>
          <w:szCs w:val="28"/>
        </w:rPr>
      </w:pPr>
      <w:r w:rsidRPr="00977104">
        <w:rPr>
          <w:rFonts w:ascii="Times New Roman" w:hAnsi="Times New Roman"/>
          <w:b/>
          <w:sz w:val="28"/>
          <w:szCs w:val="28"/>
        </w:rPr>
        <w:lastRenderedPageBreak/>
        <w:t>Nastavni plan kolegija</w:t>
      </w:r>
    </w:p>
    <w:p w14:paraId="25674011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 III</w:t>
      </w:r>
      <w:r w:rsidRPr="00977104">
        <w:rPr>
          <w:rFonts w:ascii="Times New Roman" w:hAnsi="Times New Roman"/>
          <w:sz w:val="28"/>
          <w:szCs w:val="28"/>
        </w:rPr>
        <w:t>. semestar Sveučilišnog preddiplomskog studija Rani i predškolski odgoj i obrazovanje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7104">
        <w:rPr>
          <w:rFonts w:ascii="Times New Roman" w:hAnsi="Times New Roman"/>
          <w:sz w:val="28"/>
          <w:szCs w:val="28"/>
        </w:rPr>
        <w:t>na Sveuč</w:t>
      </w:r>
      <w:r>
        <w:rPr>
          <w:rFonts w:ascii="Times New Roman" w:hAnsi="Times New Roman"/>
          <w:sz w:val="28"/>
          <w:szCs w:val="28"/>
        </w:rPr>
        <w:t>ilištu u Zadru u akad. god. 2021./2022</w:t>
      </w:r>
      <w:r w:rsidRPr="0097710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5119263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0E299B03" w14:textId="77777777" w:rsidR="00A1323E" w:rsidRPr="001F608E" w:rsidRDefault="00A1323E" w:rsidP="00A1323E">
      <w:pPr>
        <w:spacing w:before="120" w:after="120" w:line="240" w:lineRule="auto"/>
        <w:jc w:val="center"/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</w:pP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Izvedbeni plan nastave (</w:t>
      </w:r>
      <w:r w:rsidRPr="00937094">
        <w:rPr>
          <w:rFonts w:ascii="Merriweather" w:eastAsia="Calibri" w:hAnsi="Merriweather"/>
          <w:b/>
          <w:i/>
          <w:kern w:val="0"/>
          <w:sz w:val="24"/>
          <w:szCs w:val="22"/>
          <w:lang w:val="hr-HR" w:eastAsia="en-US"/>
        </w:rPr>
        <w:t>syllabus</w:t>
      </w:r>
      <w:r w:rsidRPr="00937094">
        <w:rPr>
          <w:rFonts w:ascii="Merriweather" w:eastAsia="Calibri" w:hAnsi="Merriweather"/>
          <w:kern w:val="0"/>
          <w:sz w:val="24"/>
          <w:szCs w:val="22"/>
          <w:vertAlign w:val="superscript"/>
          <w:lang w:val="hr-HR" w:eastAsia="en-US"/>
        </w:rPr>
        <w:footnoteReference w:id="1"/>
      </w: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)</w:t>
      </w: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A1323E" w:rsidRPr="001F608E" w14:paraId="56D3A9F3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D2C7AA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1F608E">
              <w:rPr>
                <w:rFonts w:ascii="Merriweather" w:hAnsi="Merriweather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5E6A848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1F608E">
              <w:rPr>
                <w:rFonts w:ascii="Merriweather" w:hAnsi="Merriweather" w:cs="Times New Roman"/>
                <w:b/>
              </w:rPr>
              <w:t>LIKOVNA KULTURA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376C0970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46B2DCF6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2021./2022.</w:t>
            </w:r>
          </w:p>
        </w:tc>
      </w:tr>
      <w:tr w:rsidR="00A1323E" w:rsidRPr="001F608E" w14:paraId="021E7EA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12BAE4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53CA0CA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Studij ranog i predškolskog odgoja i obrazovanja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095405E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7772972D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4</w:t>
            </w:r>
          </w:p>
        </w:tc>
      </w:tr>
      <w:tr w:rsidR="00A1323E" w:rsidRPr="001F608E" w14:paraId="53EF019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6ED965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43ACB6D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</w:p>
        </w:tc>
      </w:tr>
      <w:tr w:rsidR="00A1323E" w:rsidRPr="001F608E" w14:paraId="5AB0B745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31BD8A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2E52D19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3A3E4DD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033C0FD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323948F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poslijediplomski</w:t>
            </w:r>
          </w:p>
        </w:tc>
      </w:tr>
      <w:tr w:rsidR="00A1323E" w:rsidRPr="001F608E" w14:paraId="49133F28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873C1D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1BE0EF1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jednopredmetni</w:t>
            </w:r>
          </w:p>
          <w:p w14:paraId="1F3FFFF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754CA28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18047E3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7F6B0E5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specijalistički</w:t>
            </w:r>
          </w:p>
        </w:tc>
      </w:tr>
      <w:tr w:rsidR="00A1323E" w:rsidRPr="001F608E" w14:paraId="5D3ED10B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26ACA0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55D663D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1CC0E00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2E5F9B3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24D1DCE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2213660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5.</w:t>
            </w:r>
          </w:p>
        </w:tc>
      </w:tr>
      <w:tr w:rsidR="00A1323E" w:rsidRPr="001F608E" w14:paraId="1DBA1C9D" w14:textId="77777777" w:rsidTr="00421040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4DE6886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200BEFD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zimski</w:t>
            </w:r>
          </w:p>
          <w:p w14:paraId="04FC36A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5AC9D66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0C32DB3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16100CB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00C3C1F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70F5B8A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V.</w:t>
            </w:r>
          </w:p>
        </w:tc>
      </w:tr>
      <w:tr w:rsidR="00A1323E" w:rsidRPr="001F608E" w14:paraId="54A54A88" w14:textId="77777777" w:rsidTr="00421040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07E883B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7E128ED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28FE121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3608C35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0939AE6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04E567B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6FC7877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X.</w:t>
            </w:r>
          </w:p>
        </w:tc>
      </w:tr>
      <w:tr w:rsidR="00A1323E" w:rsidRPr="001F608E" w14:paraId="5504F2A6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4291CF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18484C1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289B5EC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6B8FC50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05862AA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071F40C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3C6FAA51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9DDBAC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0A530A0F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2EB5A9E8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P2</w:t>
            </w:r>
          </w:p>
        </w:tc>
        <w:tc>
          <w:tcPr>
            <w:tcW w:w="392" w:type="dxa"/>
            <w:gridSpan w:val="3"/>
          </w:tcPr>
          <w:p w14:paraId="0A43F590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6C304557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S1</w:t>
            </w:r>
          </w:p>
        </w:tc>
        <w:tc>
          <w:tcPr>
            <w:tcW w:w="392" w:type="dxa"/>
            <w:gridSpan w:val="2"/>
          </w:tcPr>
          <w:p w14:paraId="12E10502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5D89CE81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V0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AC40E3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1E624EA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243EE568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2E5BCD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628B6983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195BB0C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color w:val="FF0000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6D99117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  <w:szCs w:val="20"/>
              </w:rPr>
              <w:t>Hrvatski/eng</w:t>
            </w:r>
          </w:p>
        </w:tc>
      </w:tr>
      <w:tr w:rsidR="00A1323E" w:rsidRPr="001F608E" w14:paraId="33E42A76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BF39A0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6B68D0D0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/toča2n datum početka nastave/</w:t>
            </w:r>
          </w:p>
          <w:p w14:paraId="2F1FA656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5.10.2021.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6C3D04E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7BF340E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/točan datum završetka nastave/</w:t>
            </w:r>
          </w:p>
          <w:p w14:paraId="3E0DD65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28.1.2022.</w:t>
            </w:r>
          </w:p>
        </w:tc>
      </w:tr>
      <w:tr w:rsidR="00A1323E" w:rsidRPr="001F608E" w14:paraId="6B59F0D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33DB17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00CD9F0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Nema ih</w:t>
            </w:r>
          </w:p>
        </w:tc>
      </w:tr>
      <w:tr w:rsidR="00A1323E" w:rsidRPr="001F608E" w14:paraId="61BA27BA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747904C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34E7FF7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D93032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4BEBECC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Karmen Travirka Marčina, prof.</w:t>
            </w:r>
          </w:p>
        </w:tc>
      </w:tr>
      <w:tr w:rsidR="00A1323E" w:rsidRPr="001F608E" w14:paraId="7814437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3412CC9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65FF4B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kmarcina 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A3BADD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7E8965D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Ponedjeljkom 13-14</w:t>
            </w:r>
          </w:p>
        </w:tc>
      </w:tr>
      <w:tr w:rsidR="00A1323E" w:rsidRPr="001F608E" w14:paraId="5ED6E51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C6E0BB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64C46EA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Karmen Travirka Marčina, prof.</w:t>
            </w:r>
          </w:p>
        </w:tc>
      </w:tr>
      <w:tr w:rsidR="00A1323E" w:rsidRPr="001F608E" w14:paraId="3BA8C28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51ED7E6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B4D962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2A85485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56349E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7713C423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43B08A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77C90D6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34D3996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C587B02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973E52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E2AD27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7BD8522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5AE3C5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4B1B18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1FF56EF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4CBB61B6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84E9EB1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6B2ABD2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1A7344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668D106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649917F7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4BA06D9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6910399F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60393DF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0F0B016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344189A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5149F50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1D4ACE7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59DF5D6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terenska nastava</w:t>
            </w:r>
          </w:p>
        </w:tc>
      </w:tr>
      <w:tr w:rsidR="00A1323E" w:rsidRPr="001F608E" w14:paraId="2BC86A1A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2E7F81D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6CA529B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173D263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1FEF1D5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3344550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5F7F255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57E76603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429B25B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55028EC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Objasniti  temeljne pojmove iz likovne kulture i likovnog izražavanja.</w:t>
            </w:r>
          </w:p>
          <w:p w14:paraId="5E2C7C6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 xml:space="preserve">Vrednovanje likovnih oblika u odnosu na povijesna razdoblja  </w:t>
            </w:r>
          </w:p>
          <w:p w14:paraId="6BAE3F6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 xml:space="preserve">Razviti pozitivan odnos  prema estetskom okruženju. </w:t>
            </w:r>
          </w:p>
          <w:p w14:paraId="16C3628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Uvažavati različitosti i multikulturalnosti.</w:t>
            </w:r>
          </w:p>
          <w:p w14:paraId="60A6D41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Razviti kreativnu dimenziju odgajatelja.</w:t>
            </w:r>
          </w:p>
          <w:p w14:paraId="7B235F6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Razvijati vizualno  i estetsko  opažanje.</w:t>
            </w:r>
          </w:p>
          <w:p w14:paraId="170FE59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Razvijati vrijednosne stavove  prema umjetnosti i kulturnoj baštini</w:t>
            </w:r>
          </w:p>
        </w:tc>
      </w:tr>
      <w:tr w:rsidR="00A1323E" w:rsidRPr="001F608E" w14:paraId="670E3CDA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6341559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5C7E1750" w14:textId="77777777" w:rsidR="00A1323E" w:rsidRPr="001F608E" w:rsidRDefault="00A1323E" w:rsidP="00421040">
            <w:pPr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imenovati i objasniti najnovije znanstvene spoznaje o likovnoj kulturi</w:t>
            </w:r>
          </w:p>
          <w:p w14:paraId="6C514980" w14:textId="77777777" w:rsidR="00A1323E" w:rsidRPr="001F608E" w:rsidRDefault="00A1323E" w:rsidP="00421040">
            <w:pPr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kreirati, primijeniti i vrednovati integrirani kurikul u ukupnosti svih razvojnih područja (kineziološkom, glazbenom, likovnom, jezično-komunikacijskom te istraživačko-spoznajnom) koristeći aktivnosti i materijale u skladu sa suvremenim razvojnim teorijama kojima se tumači dječji razvoj;</w:t>
            </w:r>
          </w:p>
          <w:p w14:paraId="057DB3DB" w14:textId="77777777" w:rsidR="00A1323E" w:rsidRPr="001F608E" w:rsidRDefault="00A1323E" w:rsidP="00421040">
            <w:pPr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primijeniti učinkovite strategije u poticanju ukupnih razvojnih dosega djeteta u ranom djetinjstvu.</w:t>
            </w:r>
          </w:p>
          <w:p w14:paraId="426991E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704F6F97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2841686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</w:tr>
      <w:tr w:rsidR="00A1323E" w:rsidRPr="001F608E" w14:paraId="183DA6FE" w14:textId="77777777" w:rsidTr="00421040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3278DFD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622F981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56EB710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215C8B0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764EC28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4689318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istraživanje</w:t>
            </w:r>
          </w:p>
        </w:tc>
      </w:tr>
      <w:tr w:rsidR="00A1323E" w:rsidRPr="001F608E" w14:paraId="233025CB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103C126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6B9BA34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4CD2F5A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5426665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60305E8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project</w:t>
            </w:r>
          </w:p>
        </w:tc>
        <w:tc>
          <w:tcPr>
            <w:tcW w:w="1500" w:type="dxa"/>
            <w:gridSpan w:val="3"/>
            <w:vAlign w:val="center"/>
          </w:tcPr>
          <w:p w14:paraId="3AA691B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</w:t>
            </w:r>
          </w:p>
        </w:tc>
      </w:tr>
      <w:tr w:rsidR="00A1323E" w:rsidRPr="001F608E" w14:paraId="57908394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0926A53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2A9C882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5220B00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4B0D4D7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58628B8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ostalo: </w:t>
            </w:r>
          </w:p>
        </w:tc>
      </w:tr>
      <w:tr w:rsidR="00A1323E" w:rsidRPr="001F608E" w14:paraId="6967E7A9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E14990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5740BB8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Održana prezentacija seminara</w:t>
            </w:r>
          </w:p>
        </w:tc>
      </w:tr>
      <w:tr w:rsidR="00A1323E" w:rsidRPr="001F608E" w14:paraId="5C8B08C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22F3D9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795BE6E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55B7476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733BE9F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jesenski ispitni rok</w:t>
            </w:r>
          </w:p>
        </w:tc>
      </w:tr>
      <w:tr w:rsidR="00A1323E" w:rsidRPr="001F608E" w14:paraId="4BC609F1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CDDDF0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46C172E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066292B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0EA42FA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5B25BE9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778335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2955C9A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Pregled likovnog i umjetničkog stvaralaštva kroz povijesna razdoblja.</w:t>
            </w:r>
          </w:p>
        </w:tc>
      </w:tr>
      <w:tr w:rsidR="00A1323E" w:rsidRPr="001F608E" w14:paraId="00AC000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20EA10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14:paraId="16440CB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1. Grane likovne umjetnosti; arhitektura, slikarstvo, kiparstvo grafika i dizajn</w:t>
            </w:r>
          </w:p>
          <w:p w14:paraId="4BA7ADE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2.Relativnost povijesnog vremena. </w:t>
            </w:r>
          </w:p>
          <w:p w14:paraId="7AC75B5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3. Ovisnost likovnih oblika o društvenim okolnostima zajednice.</w:t>
            </w:r>
          </w:p>
          <w:p w14:paraId="4D0741E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4. Osnovni likovni elementi čovjekova izražavanja kroz povijesna razdoblja: prapovijest</w:t>
            </w:r>
          </w:p>
          <w:p w14:paraId="2A7881D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5. antika</w:t>
            </w:r>
          </w:p>
          <w:p w14:paraId="6C1A6BD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6. srednji vijek</w:t>
            </w:r>
          </w:p>
          <w:p w14:paraId="4CA8540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7. srednji vijek</w:t>
            </w:r>
          </w:p>
          <w:p w14:paraId="70AB5AB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8. srednji vijek</w:t>
            </w:r>
          </w:p>
          <w:p w14:paraId="78C3183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9. renesansa početak</w:t>
            </w:r>
          </w:p>
          <w:p w14:paraId="6F8496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10. renesansa</w:t>
            </w:r>
          </w:p>
          <w:p w14:paraId="4C85E05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11. barok</w:t>
            </w:r>
          </w:p>
          <w:p w14:paraId="46FCF6A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12. barok</w:t>
            </w:r>
          </w:p>
          <w:p w14:paraId="719008B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13. građanska umjetnost 19 st. </w:t>
            </w:r>
          </w:p>
          <w:p w14:paraId="3DAC15D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14.  novi materijali</w:t>
            </w:r>
          </w:p>
          <w:p w14:paraId="0DCF01E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15. Analiziranje likovnih oblika prema društvenoj razvijenosti</w:t>
            </w:r>
          </w:p>
          <w:p w14:paraId="598977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</w:t>
            </w:r>
          </w:p>
          <w:p w14:paraId="09B1AFA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i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(po potrebi dodati seminare i vježbe)</w:t>
            </w:r>
          </w:p>
        </w:tc>
      </w:tr>
      <w:tr w:rsidR="00A1323E" w:rsidRPr="001F608E" w14:paraId="3EB6E6C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18A7B3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18A4CE7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•Ivančević, R. (1999.) Stilovi razdoblja život. Zagreb, Profil,</w:t>
            </w:r>
          </w:p>
          <w:p w14:paraId="0590502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•Ivančević, R. (2000.) Stilovi razdoblja život II. Zagreb, Profil,</w:t>
            </w:r>
          </w:p>
          <w:p w14:paraId="0C5F4A6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•Karaman, A., (2005.) Opća povijest umjetnosti od prapovijesti do suvremenosti, Zagreb, Školska knjiga,</w:t>
            </w:r>
          </w:p>
        </w:tc>
      </w:tr>
      <w:tr w:rsidR="00A1323E" w:rsidRPr="001F608E" w14:paraId="3C7AA3E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9C130F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537F920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Janson H. W., Janson A. F.(2013.) Povijest umjetnosti, Zagreb, Stanek d.o.o.</w:t>
            </w:r>
          </w:p>
          <w:p w14:paraId="6011CF6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lastRenderedPageBreak/>
              <w:t>Gombrich, E. H., (1999.) Povijest umjetnosti, Zagreb, Golden marketing</w:t>
            </w:r>
          </w:p>
          <w:p w14:paraId="264EEA2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Likovna enciklopedija, Zagreb, Leksikografski zavod M. Krleža</w:t>
            </w:r>
          </w:p>
        </w:tc>
      </w:tr>
      <w:tr w:rsidR="00A1323E" w:rsidRPr="001F608E" w14:paraId="4F5878E6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7EFA44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 xml:space="preserve">Mrežni izvori </w:t>
            </w:r>
          </w:p>
        </w:tc>
        <w:tc>
          <w:tcPr>
            <w:tcW w:w="7487" w:type="dxa"/>
            <w:gridSpan w:val="30"/>
          </w:tcPr>
          <w:p w14:paraId="4F7ED259" w14:textId="77777777" w:rsidR="00A1323E" w:rsidRPr="001F608E" w:rsidRDefault="00B21D61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hyperlink r:id="rId13" w:history="1">
              <w:r w:rsidR="00A1323E" w:rsidRPr="001F608E">
                <w:rPr>
                  <w:rStyle w:val="Hiperveza"/>
                  <w:rFonts w:ascii="Merriweather" w:eastAsia="MS Gothic" w:hAnsi="Merriweather"/>
                  <w:sz w:val="18"/>
                </w:rPr>
                <w:t>www.wikipedia.com</w:t>
              </w:r>
            </w:hyperlink>
            <w:r w:rsidR="00A1323E" w:rsidRPr="001F608E">
              <w:rPr>
                <w:rFonts w:ascii="Merriweather" w:eastAsia="MS Gothic" w:hAnsi="Merriweather" w:cs="Times New Roman"/>
                <w:sz w:val="18"/>
              </w:rPr>
              <w:t xml:space="preserve"> </w:t>
            </w:r>
          </w:p>
        </w:tc>
      </w:tr>
      <w:tr w:rsidR="00A1323E" w:rsidRPr="001F608E" w14:paraId="0B89735A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022DDD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24A5ED4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0C8CAB0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66335316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31AEE5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2B35F3EB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4FDB4B52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2AE57789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40278814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479C41C7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5094595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A1323E" w:rsidRPr="001F608E" w14:paraId="225B67CC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A076AF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699EE50F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0FC66929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49BD1546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75E5EDED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10E59297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52355723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635CC0F7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7863A91B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A1323E" w:rsidRPr="001F608E" w14:paraId="260F3FB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7A9C1A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36779EA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pohađanja nastave (25 %) ,seminarski rad (25 %),  pismeni ispit (50%)</w:t>
            </w:r>
          </w:p>
        </w:tc>
      </w:tr>
      <w:tr w:rsidR="00A1323E" w:rsidRPr="001F608E" w14:paraId="234FF62E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320C4CC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Ocjenjivanje </w:t>
            </w:r>
          </w:p>
          <w:p w14:paraId="1CE9A34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4A2A2E8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&lt; 60 %</w:t>
            </w:r>
          </w:p>
        </w:tc>
        <w:tc>
          <w:tcPr>
            <w:tcW w:w="6390" w:type="dxa"/>
            <w:gridSpan w:val="26"/>
            <w:vAlign w:val="center"/>
          </w:tcPr>
          <w:p w14:paraId="4F484A1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nedovoljan (1)</w:t>
            </w:r>
          </w:p>
        </w:tc>
      </w:tr>
      <w:tr w:rsidR="00A1323E" w:rsidRPr="001F608E" w14:paraId="79B4875D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4DA40CA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986BA5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61 –70 %</w:t>
            </w:r>
          </w:p>
        </w:tc>
        <w:tc>
          <w:tcPr>
            <w:tcW w:w="6390" w:type="dxa"/>
            <w:gridSpan w:val="26"/>
            <w:vAlign w:val="center"/>
          </w:tcPr>
          <w:p w14:paraId="30A65FC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dovoljan (2)</w:t>
            </w:r>
          </w:p>
        </w:tc>
      </w:tr>
      <w:tr w:rsidR="00A1323E" w:rsidRPr="001F608E" w14:paraId="7E013E29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DB9FE9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0368877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71 –80 %</w:t>
            </w:r>
          </w:p>
        </w:tc>
        <w:tc>
          <w:tcPr>
            <w:tcW w:w="6390" w:type="dxa"/>
            <w:gridSpan w:val="26"/>
            <w:vAlign w:val="center"/>
          </w:tcPr>
          <w:p w14:paraId="5C21212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dobar (3)</w:t>
            </w:r>
          </w:p>
        </w:tc>
      </w:tr>
      <w:tr w:rsidR="00A1323E" w:rsidRPr="001F608E" w14:paraId="402B03A0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0BAB42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659E801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81 –90 %</w:t>
            </w:r>
          </w:p>
        </w:tc>
        <w:tc>
          <w:tcPr>
            <w:tcW w:w="6390" w:type="dxa"/>
            <w:gridSpan w:val="26"/>
            <w:vAlign w:val="center"/>
          </w:tcPr>
          <w:p w14:paraId="0CA5654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vrlo dobar (4)</w:t>
            </w:r>
          </w:p>
        </w:tc>
      </w:tr>
      <w:tr w:rsidR="00A1323E" w:rsidRPr="001F608E" w14:paraId="5BF5A927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4D36D8C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C2656D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91 –100 %</w:t>
            </w:r>
          </w:p>
        </w:tc>
        <w:tc>
          <w:tcPr>
            <w:tcW w:w="6390" w:type="dxa"/>
            <w:gridSpan w:val="26"/>
            <w:vAlign w:val="center"/>
          </w:tcPr>
          <w:p w14:paraId="75DDE06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izvrstan (5)</w:t>
            </w:r>
          </w:p>
        </w:tc>
      </w:tr>
      <w:tr w:rsidR="00A1323E" w:rsidRPr="001F608E" w14:paraId="023442A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A6714C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5F943D4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Sveučilišta </w:t>
            </w:r>
          </w:p>
          <w:p w14:paraId="54FFAEB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sastavnice</w:t>
            </w:r>
          </w:p>
          <w:p w14:paraId="6FDED88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interna evaluacija nastave </w:t>
            </w:r>
          </w:p>
          <w:p w14:paraId="5326A84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0D11E2B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2E2913C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9EED4C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Napomena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/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4A654EF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Sukladno čl. 6.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2B92B8C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Prema čl. 14.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[…] </w:t>
            </w:r>
          </w:p>
          <w:p w14:paraId="36C6EDA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0898E1B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6C17D11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68BE491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14" w:history="1">
              <w:r w:rsidRPr="001F608E">
                <w:rPr>
                  <w:rStyle w:val="Hiperveza"/>
                  <w:rFonts w:ascii="Merriweather" w:eastAsia="MS Gothic" w:hAnsi="Merriweather"/>
                  <w:i/>
                  <w:sz w:val="18"/>
                </w:rPr>
                <w:t>Pravilnik o stegovnoj odgovornosti studenata/studentica Sveučilišta u Zadru</w:t>
              </w:r>
            </w:hyperlink>
            <w:r w:rsidRPr="001F608E">
              <w:rPr>
                <w:rFonts w:ascii="Merriweather" w:eastAsia="MS Gothic" w:hAnsi="Merriweather" w:cs="Times New Roman"/>
                <w:sz w:val="18"/>
              </w:rPr>
              <w:t>.</w:t>
            </w:r>
          </w:p>
          <w:p w14:paraId="67078F8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2819745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7391596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2A20249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/izbrisati po potrebi/</w:t>
            </w:r>
          </w:p>
        </w:tc>
      </w:tr>
    </w:tbl>
    <w:p w14:paraId="78E82EA6" w14:textId="77777777" w:rsidR="00A1323E" w:rsidRPr="001F608E" w:rsidRDefault="00A1323E" w:rsidP="00A1323E">
      <w:pPr>
        <w:rPr>
          <w:rFonts w:ascii="Merriweather" w:hAnsi="Merriweather"/>
          <w:sz w:val="24"/>
        </w:rPr>
      </w:pPr>
    </w:p>
    <w:p w14:paraId="7E529E72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42957D44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1E2700B9" w14:textId="11D82CDB" w:rsidR="00A1323E" w:rsidRPr="001F608E" w:rsidRDefault="00A1323E" w:rsidP="00A1323E">
      <w:pPr>
        <w:rPr>
          <w:rFonts w:ascii="Merriweather" w:hAnsi="Merriweather"/>
          <w:b/>
          <w:sz w:val="24"/>
        </w:rPr>
      </w:pPr>
    </w:p>
    <w:p w14:paraId="5953839C" w14:textId="77777777" w:rsidR="00A1323E" w:rsidRPr="001F608E" w:rsidRDefault="00A1323E" w:rsidP="00A1323E">
      <w:pPr>
        <w:spacing w:before="120" w:after="120" w:line="240" w:lineRule="auto"/>
        <w:jc w:val="center"/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</w:pP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lastRenderedPageBreak/>
        <w:t>Izvedbeni plan nastave (</w:t>
      </w:r>
      <w:r w:rsidRPr="00937094">
        <w:rPr>
          <w:rFonts w:ascii="Merriweather" w:eastAsia="Calibri" w:hAnsi="Merriweather"/>
          <w:b/>
          <w:i/>
          <w:kern w:val="0"/>
          <w:sz w:val="24"/>
          <w:szCs w:val="22"/>
          <w:lang w:val="hr-HR" w:eastAsia="en-US"/>
        </w:rPr>
        <w:t>syllabus</w:t>
      </w:r>
      <w:r w:rsidRPr="00937094">
        <w:rPr>
          <w:rFonts w:ascii="Merriweather" w:eastAsia="Calibri" w:hAnsi="Merriweather"/>
          <w:kern w:val="0"/>
          <w:sz w:val="24"/>
          <w:szCs w:val="22"/>
          <w:vertAlign w:val="superscript"/>
          <w:lang w:val="hr-HR" w:eastAsia="en-US"/>
        </w:rPr>
        <w:footnoteReference w:id="2"/>
      </w: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)</w:t>
      </w: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A1323E" w:rsidRPr="001F608E" w14:paraId="19DC7A6E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3ECDFA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1F608E">
              <w:rPr>
                <w:rFonts w:ascii="Merriweather" w:hAnsi="Merriweather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614DA7D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1F608E">
              <w:rPr>
                <w:rFonts w:ascii="Merriweather" w:hAnsi="Merriweather" w:cs="Times New Roman"/>
                <w:b/>
              </w:rPr>
              <w:t>VIZUALNE KOMUNIKACIJE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7B2BF123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5FCEC15A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2021./2022.</w:t>
            </w:r>
          </w:p>
        </w:tc>
      </w:tr>
      <w:tr w:rsidR="00A1323E" w:rsidRPr="001F608E" w14:paraId="0829923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A51948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66BC766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Studij ranog i predškolskog odgoja i obrazovanja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671657E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5F38267E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3</w:t>
            </w:r>
          </w:p>
        </w:tc>
      </w:tr>
      <w:tr w:rsidR="00A1323E" w:rsidRPr="001F608E" w14:paraId="362E9AF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DDBAED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2FCF139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</w:p>
        </w:tc>
      </w:tr>
      <w:tr w:rsidR="00A1323E" w:rsidRPr="001F608E" w14:paraId="04579904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4FC924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5885B59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1C945A5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025A987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689702E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poslijediplomski</w:t>
            </w:r>
          </w:p>
        </w:tc>
      </w:tr>
      <w:tr w:rsidR="00A1323E" w:rsidRPr="001F608E" w14:paraId="34B55FC7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F95D5F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223D4DD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jednopredmetni</w:t>
            </w:r>
          </w:p>
          <w:p w14:paraId="24DF783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2C1474C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27D1E8F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3AE3155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specijalistički</w:t>
            </w:r>
          </w:p>
        </w:tc>
      </w:tr>
      <w:tr w:rsidR="00A1323E" w:rsidRPr="001F608E" w14:paraId="3C3A2B44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D28143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759D0B7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24CD29D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6DCA3E9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02D131B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2E6D900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5.</w:t>
            </w:r>
          </w:p>
        </w:tc>
      </w:tr>
      <w:tr w:rsidR="00A1323E" w:rsidRPr="001F608E" w14:paraId="08796ADA" w14:textId="77777777" w:rsidTr="00421040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E9AA35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2D7875E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zimski</w:t>
            </w:r>
          </w:p>
          <w:p w14:paraId="014FF51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737A227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2F89D28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555F58F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45E5E61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1FB89D5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V.</w:t>
            </w:r>
          </w:p>
        </w:tc>
      </w:tr>
      <w:tr w:rsidR="00A1323E" w:rsidRPr="001F608E" w14:paraId="5E009D76" w14:textId="77777777" w:rsidTr="00421040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3504E8E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186829E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6F1D6FE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575A754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445179D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04BCC3B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58AC1DD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X.</w:t>
            </w:r>
          </w:p>
        </w:tc>
      </w:tr>
      <w:tr w:rsidR="00A1323E" w:rsidRPr="001F608E" w14:paraId="5DBF4A45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8A59D1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64888AC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6540745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74BD1AF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15BFF68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00627F6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4626E159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E91127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6E7DEF1D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704B18DA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P1</w:t>
            </w:r>
          </w:p>
        </w:tc>
        <w:tc>
          <w:tcPr>
            <w:tcW w:w="392" w:type="dxa"/>
            <w:gridSpan w:val="3"/>
          </w:tcPr>
          <w:p w14:paraId="0C056400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45DA10C4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S0</w:t>
            </w:r>
          </w:p>
        </w:tc>
        <w:tc>
          <w:tcPr>
            <w:tcW w:w="392" w:type="dxa"/>
            <w:gridSpan w:val="2"/>
          </w:tcPr>
          <w:p w14:paraId="59C214F4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05AAC81C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V1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3CB8A2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327ED10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1B7B2696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C9FF65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7FB932E0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7EE1B71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color w:val="FF0000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343976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  <w:szCs w:val="20"/>
              </w:rPr>
              <w:t>Hrvatski engleski</w:t>
            </w:r>
          </w:p>
        </w:tc>
      </w:tr>
      <w:tr w:rsidR="00A1323E" w:rsidRPr="001F608E" w14:paraId="57FB7223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E84031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09773E7C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/točan datum početka nastave/</w:t>
            </w:r>
          </w:p>
          <w:p w14:paraId="3EA4C635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5. 10 . 2021.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5254AAB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1525B83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/točan datum završetka nastave/</w:t>
            </w:r>
          </w:p>
          <w:p w14:paraId="63192DB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  <w:szCs w:val="20"/>
              </w:rPr>
              <w:t>28. 1. 2022.</w:t>
            </w:r>
          </w:p>
        </w:tc>
      </w:tr>
      <w:tr w:rsidR="00A1323E" w:rsidRPr="001F608E" w14:paraId="06647DF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4568C7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6756C22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Nema ih</w:t>
            </w:r>
          </w:p>
        </w:tc>
      </w:tr>
      <w:tr w:rsidR="00A1323E" w:rsidRPr="001F608E" w14:paraId="2D2B1356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5840132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0067DEE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8919A1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34D23C8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Karmen Travirka Marčina, prof.</w:t>
            </w:r>
          </w:p>
        </w:tc>
      </w:tr>
      <w:tr w:rsidR="00A1323E" w:rsidRPr="001F608E" w14:paraId="7CAFB25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BDF2D0B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BCFD2C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kmarcina 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5ED594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42A630E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Ponedjeljkom 13-14</w:t>
            </w:r>
          </w:p>
        </w:tc>
      </w:tr>
      <w:tr w:rsidR="00A1323E" w:rsidRPr="001F608E" w14:paraId="5DA2367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B5A717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57BF36B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Karmen Travirka Marčina, prof.</w:t>
            </w:r>
          </w:p>
        </w:tc>
      </w:tr>
      <w:tr w:rsidR="00A1323E" w:rsidRPr="001F608E" w14:paraId="0FD335FB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3111B7F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258B8E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0BAEAC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6DCDEB9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34DD4D1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4CA8E1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59B8D8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725744D9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BEA122A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5DC7D6F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568E5F0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2EE06A3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061A06C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8F9319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2AF14CB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3D6BC2C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F825CB4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72B348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0F8A7E9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4F279AD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36CF7301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6A1B5D1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74210C3B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4F7BCEE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5BBDFA3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2235F37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0AC9048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5CBE832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13BA7B8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terenska nastava</w:t>
            </w:r>
          </w:p>
        </w:tc>
      </w:tr>
      <w:tr w:rsidR="00A1323E" w:rsidRPr="001F608E" w14:paraId="7EC00F36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2DF23C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356B616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73839DE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1B4D94B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0A4E01D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6DA8C5F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18A57A05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2914938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156BDD0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Objasniti  temeljne spoznaje  iz vizualne pismenosti i suvremenih vizualnih komunikacija potrebno za profesionalni rad s djecom.</w:t>
            </w:r>
          </w:p>
          <w:p w14:paraId="660B70F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Uvažavati različitosti i multikulturalnosti</w:t>
            </w:r>
          </w:p>
          <w:p w14:paraId="5FF8C31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Promatrati i vrednovati djetetove kreativne mogućnosti i aktivnosti.</w:t>
            </w:r>
          </w:p>
          <w:p w14:paraId="6562092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Surađivati s kulturnim ustanovama lokalne zajednice</w:t>
            </w:r>
          </w:p>
          <w:p w14:paraId="7D05D9E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Razvijati vizualno i estetsko opažanje.</w:t>
            </w:r>
          </w:p>
          <w:p w14:paraId="64868B9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lastRenderedPageBreak/>
              <w:t>Kritički vrednovati oblike vizualnih komunikacija</w:t>
            </w:r>
          </w:p>
        </w:tc>
      </w:tr>
      <w:tr w:rsidR="00A1323E" w:rsidRPr="001F608E" w14:paraId="2E3E5290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1F46CFB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7A9B2DF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Objasniti  temeljne spoznaje iz vizualne pismenosti i suvremenih vizualnih komunikacija potrebno za profesionalni rad s djecom. Razvijati vizualnog i estetskog opažanja i iskazati kritičko  razmišljanje o oblicima vizualnih komunikacija</w:t>
            </w:r>
          </w:p>
        </w:tc>
      </w:tr>
      <w:tr w:rsidR="00A1323E" w:rsidRPr="001F608E" w14:paraId="12B17E39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27F23A4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</w:tr>
      <w:tr w:rsidR="00A1323E" w:rsidRPr="001F608E" w14:paraId="55791F4A" w14:textId="77777777" w:rsidTr="00421040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3E44036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5244920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2BA365D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3687E67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16A2386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6859BB7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istraživanje</w:t>
            </w:r>
          </w:p>
        </w:tc>
      </w:tr>
      <w:tr w:rsidR="00A1323E" w:rsidRPr="001F608E" w14:paraId="3416C8FE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22B2450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2C0F140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597F4AD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0368250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4D624DF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project</w:t>
            </w:r>
          </w:p>
        </w:tc>
        <w:tc>
          <w:tcPr>
            <w:tcW w:w="1500" w:type="dxa"/>
            <w:gridSpan w:val="3"/>
            <w:vAlign w:val="center"/>
          </w:tcPr>
          <w:p w14:paraId="4F5612A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</w:t>
            </w:r>
          </w:p>
        </w:tc>
      </w:tr>
      <w:tr w:rsidR="00A1323E" w:rsidRPr="001F608E" w14:paraId="1996DB7A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69298BD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79E5BF1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7DDFEFD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13006D3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126A785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ostalo: </w:t>
            </w:r>
          </w:p>
        </w:tc>
      </w:tr>
      <w:tr w:rsidR="00A1323E" w:rsidRPr="001F608E" w14:paraId="4418D3E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B6E8A3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6AB886D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Održana prezentacija</w:t>
            </w:r>
          </w:p>
        </w:tc>
      </w:tr>
      <w:tr w:rsidR="00A1323E" w:rsidRPr="001F608E" w14:paraId="60591CC1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786CFF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59E4F84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40162C9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2DBA54E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jesenski ispitni rok</w:t>
            </w:r>
          </w:p>
        </w:tc>
      </w:tr>
      <w:tr w:rsidR="00A1323E" w:rsidRPr="001F608E" w14:paraId="5844A0C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5B1005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0266D67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3E3F147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1500BC4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4A6431E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BD7CA3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0076032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13CD12C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0DB6E5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14:paraId="7D24FBD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1. Uvod u kolegij</w:t>
            </w:r>
          </w:p>
          <w:p w14:paraId="0EDE20B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2. Fiziologija gledanja</w:t>
            </w:r>
          </w:p>
          <w:p w14:paraId="7A9A58C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3. Pojedinac i okolina</w:t>
            </w:r>
          </w:p>
          <w:p w14:paraId="0E4DE3D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4. Pojedinac i okolina</w:t>
            </w:r>
          </w:p>
          <w:p w14:paraId="5D2AF65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5. Vizualne komunikacije</w:t>
            </w:r>
          </w:p>
          <w:p w14:paraId="543940C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6. Grafički dizajn</w:t>
            </w:r>
          </w:p>
          <w:p w14:paraId="3376A54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7. Grafički dizajn</w:t>
            </w:r>
          </w:p>
          <w:p w14:paraId="69AE605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8. Plakat</w:t>
            </w:r>
          </w:p>
          <w:p w14:paraId="61B3C10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9. Plakat i fotografija</w:t>
            </w:r>
          </w:p>
          <w:p w14:paraId="4800087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10. Fotografija</w:t>
            </w:r>
          </w:p>
          <w:p w14:paraId="4450E96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11. Fotografija</w:t>
            </w:r>
          </w:p>
          <w:p w14:paraId="6F164AF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12. Strip</w:t>
            </w:r>
          </w:p>
          <w:p w14:paraId="4547A57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13. Film</w:t>
            </w:r>
          </w:p>
          <w:p w14:paraId="68A3090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14 Film</w:t>
            </w:r>
          </w:p>
          <w:p w14:paraId="519DA8E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15. Televizija</w:t>
            </w:r>
          </w:p>
          <w:p w14:paraId="2866A16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  <w:p w14:paraId="044BD32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  <w:p w14:paraId="6BF1337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  <w:p w14:paraId="1F517A4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i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(po potrebi dodati seminare i vježbe)</w:t>
            </w:r>
          </w:p>
        </w:tc>
      </w:tr>
      <w:tr w:rsidR="00A1323E" w:rsidRPr="001F608E" w14:paraId="4279522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D55D7A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213ECB1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Karaman, A., (2005.) Osnovni elementi, oblici i vrste likovnog govora, Zagreb, Školska knjiga, </w:t>
            </w:r>
          </w:p>
          <w:p w14:paraId="01028F7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Damjanov, J. (1991.) Vizualni jezik i likovna umjetnost. Zagreb, Školska knjiga</w:t>
            </w:r>
          </w:p>
          <w:p w14:paraId="5A45CA9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Paić Ž. (2008.)   Vizualne komunikacije - uvod, Zagreb, CVS</w:t>
            </w:r>
          </w:p>
        </w:tc>
      </w:tr>
      <w:tr w:rsidR="00A1323E" w:rsidRPr="001F608E" w14:paraId="24C3773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35184E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29653B0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Ivančević, R., (1996) Perspektive, Zagreb, Školska knjiga, </w:t>
            </w:r>
          </w:p>
          <w:p w14:paraId="2B959D6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Vukić, F., (1996) Stoljeće hrvatskog dizajna, Zagreb, Meandar</w:t>
            </w:r>
          </w:p>
          <w:p w14:paraId="25C57FC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  <w:lang w:val="sl-SI"/>
              </w:rPr>
              <w:t>J.M.Floch, (2000) Visual Identities, London and New York, Continum</w:t>
            </w:r>
          </w:p>
        </w:tc>
      </w:tr>
      <w:tr w:rsidR="00A1323E" w:rsidRPr="001F608E" w14:paraId="3C2D596B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9C254B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2F3916D3" w14:textId="77777777" w:rsidR="00A1323E" w:rsidRPr="001F608E" w:rsidRDefault="00B21D61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hyperlink r:id="rId15" w:history="1">
              <w:r w:rsidR="00A1323E" w:rsidRPr="001F608E">
                <w:rPr>
                  <w:rStyle w:val="Hiperveza"/>
                  <w:rFonts w:ascii="Merriweather" w:eastAsia="MS Gothic" w:hAnsi="Merriweather"/>
                  <w:sz w:val="18"/>
                </w:rPr>
                <w:t>www.wikipedia.com</w:t>
              </w:r>
            </w:hyperlink>
          </w:p>
        </w:tc>
      </w:tr>
      <w:tr w:rsidR="00A1323E" w:rsidRPr="001F608E" w14:paraId="5F185265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32CC43A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614B1E3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19D36D6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2D1B944E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431DC7F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688CBE9E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7A79B193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299E501C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397417D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35C2780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0082985B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A1323E" w:rsidRPr="001F608E" w14:paraId="3944D28C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615457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49178086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25AA680A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15661137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07AF2CB2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6652679A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025D6EF8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5576C269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480D1754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A1323E" w:rsidRPr="001F608E" w14:paraId="50035FD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04E275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Način formiranja 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71471BD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lastRenderedPageBreak/>
              <w:t>pohađanja nastave (25 %) ,seminarski  rad (25 %),  pismeni ispit (50%)</w:t>
            </w:r>
          </w:p>
        </w:tc>
      </w:tr>
      <w:tr w:rsidR="00A1323E" w:rsidRPr="001F608E" w14:paraId="585C9D3F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2C80B46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 xml:space="preserve">Ocjenjivanje </w:t>
            </w:r>
          </w:p>
          <w:p w14:paraId="6096234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7AD3E2F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&lt; 60 %</w:t>
            </w:r>
          </w:p>
        </w:tc>
        <w:tc>
          <w:tcPr>
            <w:tcW w:w="6390" w:type="dxa"/>
            <w:gridSpan w:val="26"/>
            <w:vAlign w:val="center"/>
          </w:tcPr>
          <w:p w14:paraId="2DB6C97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nedovoljan (1)</w:t>
            </w:r>
          </w:p>
        </w:tc>
      </w:tr>
      <w:tr w:rsidR="00A1323E" w:rsidRPr="001F608E" w14:paraId="77228393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740955B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52B74C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61 –70 %</w:t>
            </w:r>
          </w:p>
        </w:tc>
        <w:tc>
          <w:tcPr>
            <w:tcW w:w="6390" w:type="dxa"/>
            <w:gridSpan w:val="26"/>
            <w:vAlign w:val="center"/>
          </w:tcPr>
          <w:p w14:paraId="0F2AC70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dovoljan (2)</w:t>
            </w:r>
          </w:p>
        </w:tc>
      </w:tr>
      <w:tr w:rsidR="00A1323E" w:rsidRPr="001F608E" w14:paraId="07DE7277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021EA06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6BFC6EF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71 –80 %</w:t>
            </w:r>
          </w:p>
        </w:tc>
        <w:tc>
          <w:tcPr>
            <w:tcW w:w="6390" w:type="dxa"/>
            <w:gridSpan w:val="26"/>
            <w:vAlign w:val="center"/>
          </w:tcPr>
          <w:p w14:paraId="4E3950D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dobar (3)</w:t>
            </w:r>
          </w:p>
        </w:tc>
      </w:tr>
      <w:tr w:rsidR="00A1323E" w:rsidRPr="001F608E" w14:paraId="17F7F907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7BDA017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57721F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81 –90 %</w:t>
            </w:r>
          </w:p>
        </w:tc>
        <w:tc>
          <w:tcPr>
            <w:tcW w:w="6390" w:type="dxa"/>
            <w:gridSpan w:val="26"/>
            <w:vAlign w:val="center"/>
          </w:tcPr>
          <w:p w14:paraId="765E3A8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vrlo dobar (4)</w:t>
            </w:r>
          </w:p>
        </w:tc>
      </w:tr>
      <w:tr w:rsidR="00A1323E" w:rsidRPr="001F608E" w14:paraId="319A6D96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F194D0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8ABA91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91 –100 %</w:t>
            </w:r>
          </w:p>
        </w:tc>
        <w:tc>
          <w:tcPr>
            <w:tcW w:w="6390" w:type="dxa"/>
            <w:gridSpan w:val="26"/>
            <w:vAlign w:val="center"/>
          </w:tcPr>
          <w:p w14:paraId="5C833BC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izvrstan (5)</w:t>
            </w:r>
          </w:p>
        </w:tc>
      </w:tr>
      <w:tr w:rsidR="00A1323E" w:rsidRPr="001F608E" w14:paraId="1CC15B0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C6AD0D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78DB58B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Sveučilišta </w:t>
            </w:r>
          </w:p>
          <w:p w14:paraId="11E6772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sastavnice</w:t>
            </w:r>
          </w:p>
          <w:p w14:paraId="5176394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interna evaluacija nastave </w:t>
            </w:r>
          </w:p>
          <w:p w14:paraId="3F8073B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3DE5322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2F3214C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0CF08F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Napomena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/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6197E69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Sukladno čl. 6.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1B76EAA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Prema čl. 14.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[…] </w:t>
            </w:r>
          </w:p>
          <w:p w14:paraId="3C15E04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2E4A50E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740D5A9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3F5A56E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16" w:history="1">
              <w:r w:rsidRPr="001F608E">
                <w:rPr>
                  <w:rStyle w:val="Hiperveza"/>
                  <w:rFonts w:ascii="Merriweather" w:eastAsia="MS Gothic" w:hAnsi="Merriweather"/>
                  <w:i/>
                  <w:sz w:val="18"/>
                </w:rPr>
                <w:t>Pravilnik o stegovnoj odgovornosti studenata/studentica Sveučilišta u Zadru</w:t>
              </w:r>
            </w:hyperlink>
            <w:r w:rsidRPr="001F608E">
              <w:rPr>
                <w:rFonts w:ascii="Merriweather" w:eastAsia="MS Gothic" w:hAnsi="Merriweather" w:cs="Times New Roman"/>
                <w:sz w:val="18"/>
              </w:rPr>
              <w:t>.</w:t>
            </w:r>
          </w:p>
          <w:p w14:paraId="07C4F7B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2A5F335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21417BF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683E0AD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/izbrisati po potrebi/</w:t>
            </w:r>
          </w:p>
        </w:tc>
      </w:tr>
    </w:tbl>
    <w:p w14:paraId="2F54AF46" w14:textId="77777777" w:rsidR="00A1323E" w:rsidRPr="001F608E" w:rsidRDefault="00A1323E" w:rsidP="00A1323E">
      <w:pPr>
        <w:rPr>
          <w:rFonts w:ascii="Merriweather" w:hAnsi="Merriweather"/>
          <w:sz w:val="24"/>
        </w:rPr>
      </w:pPr>
    </w:p>
    <w:p w14:paraId="5ED4F01D" w14:textId="77777777" w:rsidR="00A1323E" w:rsidRPr="001F608E" w:rsidRDefault="00A1323E" w:rsidP="00A1323E">
      <w:pPr>
        <w:rPr>
          <w:rFonts w:ascii="Merriweather" w:hAnsi="Merriweather"/>
        </w:rPr>
      </w:pPr>
    </w:p>
    <w:p w14:paraId="2A0C60A7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37E4B186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5B7B26C3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1E8AF2D0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5391E596" w14:textId="77777777" w:rsidR="00A1323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1F218509" w14:textId="77777777" w:rsidR="00A1323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0746FCCE" w14:textId="02980102" w:rsidR="00A1323E" w:rsidRPr="001F608E" w:rsidRDefault="00A1323E" w:rsidP="00A1323E">
      <w:pPr>
        <w:rPr>
          <w:rFonts w:ascii="Merriweather" w:hAnsi="Merriweather"/>
          <w:b/>
          <w:color w:val="FF0000"/>
          <w:sz w:val="24"/>
        </w:rPr>
      </w:pPr>
    </w:p>
    <w:p w14:paraId="495D0E94" w14:textId="77777777" w:rsidR="00A1323E" w:rsidRPr="001F608E" w:rsidRDefault="00A1323E" w:rsidP="00A1323E">
      <w:pPr>
        <w:spacing w:before="120" w:after="120" w:line="240" w:lineRule="auto"/>
        <w:jc w:val="center"/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</w:pP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lastRenderedPageBreak/>
        <w:t>Izvedbeni plan nastave (</w:t>
      </w:r>
      <w:r w:rsidRPr="00937094">
        <w:rPr>
          <w:rFonts w:ascii="Merriweather" w:eastAsia="Calibri" w:hAnsi="Merriweather"/>
          <w:b/>
          <w:i/>
          <w:kern w:val="0"/>
          <w:sz w:val="24"/>
          <w:szCs w:val="22"/>
          <w:lang w:val="hr-HR" w:eastAsia="en-US"/>
        </w:rPr>
        <w:t>syllabus</w:t>
      </w:r>
      <w:r w:rsidRPr="00937094">
        <w:rPr>
          <w:rFonts w:ascii="Merriweather" w:eastAsia="Calibri" w:hAnsi="Merriweather"/>
          <w:kern w:val="0"/>
          <w:sz w:val="24"/>
          <w:szCs w:val="22"/>
          <w:vertAlign w:val="superscript"/>
          <w:lang w:val="hr-HR" w:eastAsia="en-US"/>
        </w:rPr>
        <w:footnoteReference w:id="3"/>
      </w: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)</w:t>
      </w: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A1323E" w:rsidRPr="001F608E" w14:paraId="3150E2B7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2050FE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1F608E">
              <w:rPr>
                <w:rFonts w:ascii="Merriweather" w:hAnsi="Merriweather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673F8CA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Kineziologija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0C038896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7E9B9285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2021./2022.</w:t>
            </w:r>
          </w:p>
        </w:tc>
      </w:tr>
      <w:tr w:rsidR="00A1323E" w:rsidRPr="001F608E" w14:paraId="5EFBB3F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7165DA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0012801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Sveučilišni preddiplomski studij ranog i predškolskog odgoja i obrazovanja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60C9D33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39B7E5E7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4</w:t>
            </w:r>
          </w:p>
        </w:tc>
      </w:tr>
      <w:tr w:rsidR="00A1323E" w:rsidRPr="001F608E" w14:paraId="6B8C15E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93518B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050352C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Sveučilište u Zadru</w:t>
            </w:r>
          </w:p>
        </w:tc>
      </w:tr>
      <w:tr w:rsidR="00A1323E" w:rsidRPr="001F608E" w14:paraId="7BBBE3B2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830344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6C53469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51C8CA6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1F08C0E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2DDC692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poslijediplomski</w:t>
            </w:r>
          </w:p>
        </w:tc>
      </w:tr>
      <w:tr w:rsidR="00A1323E" w:rsidRPr="001F608E" w14:paraId="73D28C2F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21B29A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1719235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jednopredmetni</w:t>
            </w:r>
          </w:p>
          <w:p w14:paraId="3A6E75D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3AAB5E6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5B521A3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77C5A18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specijalistički</w:t>
            </w:r>
          </w:p>
        </w:tc>
      </w:tr>
      <w:tr w:rsidR="00A1323E" w:rsidRPr="001F608E" w14:paraId="79AF6737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F58E6A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4096619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642A1F7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3F05002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3DE2AFC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3C7F460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5.</w:t>
            </w:r>
          </w:p>
        </w:tc>
      </w:tr>
      <w:tr w:rsidR="00A1323E" w:rsidRPr="001F608E" w14:paraId="464757FE" w14:textId="77777777" w:rsidTr="00421040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5917AAE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7C045EE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zimski</w:t>
            </w:r>
          </w:p>
          <w:p w14:paraId="4EBA590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5DF54A1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262910B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10729EE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1846279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566A478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V.</w:t>
            </w:r>
          </w:p>
        </w:tc>
      </w:tr>
      <w:tr w:rsidR="00A1323E" w:rsidRPr="001F608E" w14:paraId="2EC92F7A" w14:textId="77777777" w:rsidTr="00421040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3A07837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4D4B3E0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5A98600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22A998B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5F54244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39FFBCE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22FF14A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X.</w:t>
            </w:r>
          </w:p>
        </w:tc>
      </w:tr>
      <w:tr w:rsidR="00A1323E" w:rsidRPr="001F608E" w14:paraId="39CB0716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72F341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68EEF96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32E1C49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1A3FEA9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21166D0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74609F4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375B5B0B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CDBBBE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54C519E9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287FDCEF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4C4B75C5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05F1E235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2B7FC45A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5F9C73E8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1017628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6C2A8C7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34AD1462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6C0764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6085A3D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 xml:space="preserve">      30               15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1EB04C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302273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  <w:szCs w:val="20"/>
              </w:rPr>
              <w:t>Hrvatski</w:t>
            </w:r>
          </w:p>
        </w:tc>
      </w:tr>
      <w:tr w:rsidR="00A1323E" w:rsidRPr="001F608E" w14:paraId="79E96D83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EF3B6C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16B920C8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5.10.2021.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572B5C9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358CE99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28.1.2022.</w:t>
            </w:r>
          </w:p>
        </w:tc>
      </w:tr>
      <w:tr w:rsidR="00A1323E" w:rsidRPr="001F608E" w14:paraId="7557E7E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B1B34E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2DC839A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6174855A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4868398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6C46985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E2CB13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2396D3C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Dr.sc. Predrag Saratlija</w:t>
            </w:r>
          </w:p>
        </w:tc>
      </w:tr>
      <w:tr w:rsidR="00A1323E" w:rsidRPr="001F608E" w14:paraId="05460FD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B4EF36E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4EDDBB3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2B6441B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4039D25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3CADE9F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BD9AD1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18D19E2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Dr.sc.Predrag Saratlija</w:t>
            </w:r>
          </w:p>
        </w:tc>
      </w:tr>
      <w:tr w:rsidR="00A1323E" w:rsidRPr="001F608E" w14:paraId="5827609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6F52C06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6A6E21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3B3C1BD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0C05DE2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B0C062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9B1816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29BF4D7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4A88082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755E9C8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05F653A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55F512A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5D86AD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7A3819D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FADD40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2AAAEC4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10B1E07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5434A94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1191001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02BD0A3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293C7DC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09B4EDBC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12FCDCF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2B06BF5E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D10F32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0E4CFF4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3AEB089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65B6282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182E639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46AE628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terenska nastava</w:t>
            </w:r>
          </w:p>
        </w:tc>
      </w:tr>
      <w:tr w:rsidR="00A1323E" w:rsidRPr="001F608E" w14:paraId="043348EC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CE8495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3651B64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77CA229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209F186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127753B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06D3BE2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37184BCA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3E813C4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7EF278F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EA31EF2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3A20621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0760FBA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EF5E96C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42E6E54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</w:tr>
      <w:tr w:rsidR="00A1323E" w:rsidRPr="001F608E" w14:paraId="5DE6A129" w14:textId="77777777" w:rsidTr="00421040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B08A2E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055E93D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185A9F1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6795CBC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78B6B73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14A01F8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istraživanje</w:t>
            </w:r>
          </w:p>
        </w:tc>
      </w:tr>
      <w:tr w:rsidR="00A1323E" w:rsidRPr="001F608E" w14:paraId="0E77971D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73C18C4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632FF06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4125E96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6677A2F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16B34DA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project</w:t>
            </w:r>
          </w:p>
        </w:tc>
        <w:tc>
          <w:tcPr>
            <w:tcW w:w="1500" w:type="dxa"/>
            <w:gridSpan w:val="3"/>
            <w:vAlign w:val="center"/>
          </w:tcPr>
          <w:p w14:paraId="77B5A49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</w:t>
            </w:r>
          </w:p>
        </w:tc>
      </w:tr>
      <w:tr w:rsidR="00A1323E" w:rsidRPr="001F608E" w14:paraId="0EFF6406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1CECE2D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46C6370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3D38FB5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4E0F8B4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4560007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ostalo: </w:t>
            </w:r>
          </w:p>
        </w:tc>
      </w:tr>
      <w:tr w:rsidR="00A1323E" w:rsidRPr="001F608E" w14:paraId="79412E8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6ACFEE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65BB39F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/točno navesti uvjete za pristupanje ispitu, npr. položen kolokvij, održana prezentacija i sl./</w:t>
            </w:r>
          </w:p>
          <w:p w14:paraId="5AAB50A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i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/gdje je primjenjivo, navesti razlike za redovne i izvanredne studente/</w:t>
            </w:r>
          </w:p>
        </w:tc>
      </w:tr>
      <w:tr w:rsidR="00A1323E" w:rsidRPr="001F608E" w14:paraId="577CC0C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4A26BB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760B761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30BE410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0DD24A6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jesenski ispitni rok</w:t>
            </w:r>
          </w:p>
        </w:tc>
      </w:tr>
      <w:tr w:rsidR="00A1323E" w:rsidRPr="001F608E" w14:paraId="113C170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7FCAC6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636F770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463773C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5860B63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5C8D1A3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94D463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348B3C1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694A44F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C33A45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14:paraId="5434A12E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Pojam i definicija kineziologije</w:t>
            </w:r>
          </w:p>
          <w:p w14:paraId="02183A0E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Predmeti istraživanja kineziologije</w:t>
            </w:r>
          </w:p>
          <w:p w14:paraId="7677E47A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Metode istraživanja kineziologije;</w:t>
            </w:r>
          </w:p>
          <w:p w14:paraId="708521C4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Struktura kineziologije;</w:t>
            </w:r>
          </w:p>
          <w:p w14:paraId="3E6D604D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Povijesni razvoj kineziologije;</w:t>
            </w:r>
          </w:p>
          <w:p w14:paraId="05144CCF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Koncepcija kinezioloških istraživanja;</w:t>
            </w:r>
          </w:p>
          <w:p w14:paraId="76D344B6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Osnove procesa tjelesnog vježbanja;</w:t>
            </w:r>
          </w:p>
          <w:p w14:paraId="21FFFE11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Pojam i definicija procesa tjelesnog vježbanja</w:t>
            </w:r>
          </w:p>
          <w:p w14:paraId="74C2A711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Organizacija procesa tjelesnog vježbanja;</w:t>
            </w:r>
          </w:p>
          <w:p w14:paraId="6A902FA8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Modeliranje procesa tjelesnog vježbanja</w:t>
            </w:r>
          </w:p>
          <w:p w14:paraId="3881433B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Određivanje plana i slijed postupaka planiranja</w:t>
            </w:r>
          </w:p>
          <w:p w14:paraId="51FD0A4B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određivanje stanja subjekta; određivanje cilja; Određivanje čimbenika ograničenja;</w:t>
            </w:r>
          </w:p>
          <w:p w14:paraId="7380D39B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Određivanje programa i slijed postupaka programiranja; Određivanje sadržaja tjelesnog vježbanja; Određivanje ukupne količine opterećenja tjelesnim vježbanjem; Određivanje načina u procesu tjelesnog vježbanja;</w:t>
            </w:r>
          </w:p>
          <w:p w14:paraId="3042E4E2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Određivanje rasporeda kinezioloških operatora; Određivanje načina praćenja, provjeravanja i vrednovanja učinkovitosti provedenog modela tjelesnog vježbanja:</w:t>
            </w:r>
          </w:p>
          <w:p w14:paraId="11538A72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Okvirni plan i program tjelesnog vježbanja; Utjecaj tjelesnog vježbanja na promjene antropoloških obilježja; Utjecaj tjelesnog vježbanja na motoričke sposobnosti; Utjecaj tjelesnog vježbanja na morfološka obilježja; Utjecaj tjelesnog vježbanja na funkcionalne sposobnosti</w:t>
            </w:r>
          </w:p>
          <w:p w14:paraId="4CF2F0CF" w14:textId="77777777" w:rsidR="00A1323E" w:rsidRPr="001F608E" w:rsidRDefault="00A1323E" w:rsidP="00421040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Utjecaj tjelesnog vježbanja na kognitivne sposobnosti; Utjecaj tjelesnog vježbanja na konativna obilježja; Utjecaj tjelesnog vježbanja na sociološka obilježja; Utjecaj tjelesnog vježbanja na motoričku informiranost; Utjecaj tjelesnog vježbanja na zdravlje.</w:t>
            </w:r>
          </w:p>
          <w:p w14:paraId="1F0D144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</w:t>
            </w:r>
          </w:p>
          <w:p w14:paraId="53CFFB4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  <w:p w14:paraId="6CE6B21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i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(po potrebi dodati seminare i vježbe)</w:t>
            </w:r>
          </w:p>
        </w:tc>
      </w:tr>
      <w:tr w:rsidR="00A1323E" w:rsidRPr="001F608E" w14:paraId="4068CAA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1457FD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42464474" w14:textId="77777777" w:rsidR="00A1323E" w:rsidRPr="001F608E" w:rsidRDefault="00A1323E" w:rsidP="00421040">
            <w:pPr>
              <w:pStyle w:val="Style5"/>
              <w:widowControl/>
              <w:tabs>
                <w:tab w:val="left" w:pos="1526"/>
              </w:tabs>
              <w:ind w:firstLine="0"/>
              <w:rPr>
                <w:rStyle w:val="FontStyle12"/>
                <w:rFonts w:ascii="Merriweather" w:hAnsi="Merriweather"/>
              </w:rPr>
            </w:pPr>
            <w:r w:rsidRPr="001F608E">
              <w:rPr>
                <w:rStyle w:val="FontStyle12"/>
                <w:rFonts w:ascii="Merriweather" w:hAnsi="Merriweather"/>
              </w:rPr>
              <w:t>Findak, V. (1995): Metodika tjelesne i zdravstvene kulture u predškolskom odgoju, Zagreb</w:t>
            </w:r>
          </w:p>
          <w:p w14:paraId="1CBCFED1" w14:textId="77777777" w:rsidR="00A1323E" w:rsidRPr="001F608E" w:rsidRDefault="00A1323E" w:rsidP="00421040">
            <w:pPr>
              <w:pStyle w:val="Style5"/>
              <w:widowControl/>
              <w:tabs>
                <w:tab w:val="left" w:pos="1526"/>
              </w:tabs>
              <w:ind w:firstLine="0"/>
              <w:rPr>
                <w:rFonts w:ascii="Merriweather" w:hAnsi="Merriweather" w:cs="Times New Roman"/>
                <w:sz w:val="20"/>
                <w:szCs w:val="20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Findak, V., K. Delija. (2001). Tjelesna i zdravstvena kultura u predškolskom odgoju. EDIP d.o.o., Zagreb.</w:t>
            </w:r>
          </w:p>
          <w:p w14:paraId="19886840" w14:textId="77777777" w:rsidR="00A1323E" w:rsidRPr="001F608E" w:rsidRDefault="00A1323E" w:rsidP="00421040">
            <w:pPr>
              <w:pStyle w:val="Style5"/>
              <w:widowControl/>
              <w:tabs>
                <w:tab w:val="left" w:pos="1526"/>
              </w:tabs>
              <w:ind w:firstLine="0"/>
              <w:rPr>
                <w:rStyle w:val="FontStyle12"/>
                <w:rFonts w:ascii="Merriweather" w:hAnsi="Merriweather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t>Findak, V. (1997). Planiranje u tjelesnoj i zdravstvenoj kulturi. Školske novine. Zagreb.</w:t>
            </w:r>
          </w:p>
          <w:p w14:paraId="21142E4D" w14:textId="77777777" w:rsidR="00A1323E" w:rsidRPr="001F608E" w:rsidRDefault="00A1323E" w:rsidP="00421040">
            <w:pPr>
              <w:pStyle w:val="Style5"/>
              <w:widowControl/>
              <w:tabs>
                <w:tab w:val="left" w:pos="1526"/>
              </w:tabs>
              <w:spacing w:line="278" w:lineRule="exact"/>
              <w:ind w:firstLine="0"/>
              <w:rPr>
                <w:rStyle w:val="FontStyle12"/>
                <w:rFonts w:ascii="Merriweather" w:hAnsi="Merriweather"/>
              </w:rPr>
            </w:pPr>
            <w:r w:rsidRPr="001F608E">
              <w:rPr>
                <w:rStyle w:val="FontStyle12"/>
                <w:rFonts w:ascii="Merriweather" w:hAnsi="Merriweather"/>
              </w:rPr>
              <w:t>Findak, V. i I. Prskalo, (2004): Kineziološki leksikon za odgojitelje, Visoka učiteljska škola Petrinja</w:t>
            </w:r>
            <w:r w:rsidRPr="001F608E">
              <w:rPr>
                <w:rFonts w:ascii="Merriweather" w:hAnsi="Merriweather" w:cs="Times New Roman"/>
                <w:sz w:val="20"/>
                <w:szCs w:val="20"/>
              </w:rPr>
              <w:t xml:space="preserve"> Pejčić, A. (2005). </w:t>
            </w:r>
            <w:r w:rsidRPr="001F608E">
              <w:rPr>
                <w:rStyle w:val="Istaknuto"/>
                <w:rFonts w:ascii="Merriweather" w:hAnsi="Merriweather"/>
                <w:color w:val="auto"/>
                <w:sz w:val="20"/>
              </w:rPr>
              <w:t>Kineziološke aktivnosti za djecu predškolske i rane školske dobi.</w:t>
            </w:r>
            <w:r w:rsidRPr="001F608E">
              <w:rPr>
                <w:rFonts w:ascii="Merriweather" w:hAnsi="Merriweather" w:cs="Times New Roman"/>
                <w:sz w:val="20"/>
                <w:szCs w:val="20"/>
              </w:rPr>
              <w:t xml:space="preserve"> Visoka učiteljska škola u Rijeci </w:t>
            </w:r>
            <w:r w:rsidRPr="001F608E">
              <w:rPr>
                <w:rStyle w:val="Istaknuto"/>
                <w:rFonts w:ascii="Merriweather" w:hAnsi="Merriweather"/>
                <w:color w:val="auto"/>
                <w:sz w:val="20"/>
              </w:rPr>
              <w:t>(od 9-20 str.).</w:t>
            </w:r>
          </w:p>
          <w:p w14:paraId="1E410BA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4FE5B05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F3433D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60B60657" w14:textId="77777777" w:rsidR="00A1323E" w:rsidRPr="001F608E" w:rsidRDefault="00A1323E" w:rsidP="00421040">
            <w:pPr>
              <w:rPr>
                <w:rStyle w:val="FontStyle12"/>
                <w:rFonts w:ascii="Merriweather" w:hAnsi="Merriweather"/>
              </w:rPr>
            </w:pPr>
            <w:r w:rsidRPr="001F608E">
              <w:rPr>
                <w:rStyle w:val="FontStyle12"/>
                <w:rFonts w:ascii="Merriweather" w:hAnsi="Merriweather"/>
              </w:rPr>
              <w:t>Kovrigine, M. D. (1982): Sestra odgajateljica u jaslicama i dječjem vrtiću, Zagreb</w:t>
            </w:r>
          </w:p>
          <w:p w14:paraId="421E10C5" w14:textId="77777777" w:rsidR="00A1323E" w:rsidRPr="001F608E" w:rsidRDefault="00A1323E" w:rsidP="00421040">
            <w:pPr>
              <w:rPr>
                <w:rFonts w:ascii="Merriweather" w:hAnsi="Merriweather" w:cs="Times New Roman"/>
                <w:sz w:val="20"/>
                <w:szCs w:val="20"/>
              </w:rPr>
            </w:pPr>
            <w:r w:rsidRPr="001F608E">
              <w:rPr>
                <w:rStyle w:val="Naglaeno"/>
                <w:rFonts w:ascii="Merriweather" w:hAnsi="Merriweather"/>
                <w:color w:val="auto"/>
                <w:sz w:val="20"/>
                <w:szCs w:val="20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20"/>
                <w:szCs w:val="20"/>
              </w:rPr>
              <w:t>Findak, V., Mraković, M. (1992). Kineziološki pogledi na odgoj. Napredak, 133 (4); 420-428.</w:t>
            </w:r>
            <w:r w:rsidRPr="001F608E">
              <w:rPr>
                <w:rFonts w:ascii="Merriweather" w:hAnsi="Merriweather" w:cs="Times New Roman"/>
                <w:sz w:val="20"/>
                <w:szCs w:val="20"/>
              </w:rPr>
              <w:br/>
            </w:r>
            <w:r w:rsidRPr="001F608E">
              <w:rPr>
                <w:rStyle w:val="Naglaeno"/>
                <w:rFonts w:ascii="Merriweather" w:hAnsi="Merriweather"/>
                <w:color w:val="auto"/>
                <w:sz w:val="20"/>
                <w:szCs w:val="20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20"/>
                <w:szCs w:val="20"/>
              </w:rPr>
              <w:t>Koritnik, M. (1988). 2000 igara. Naša djeca, Zagreb.</w:t>
            </w:r>
          </w:p>
          <w:p w14:paraId="1676354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20"/>
                <w:szCs w:val="20"/>
              </w:rPr>
              <w:lastRenderedPageBreak/>
              <w:t xml:space="preserve">Ivanković, A. (1988). </w:t>
            </w:r>
            <w:r w:rsidRPr="001F608E">
              <w:rPr>
                <w:rStyle w:val="Istaknuto"/>
                <w:rFonts w:ascii="Merriweather" w:hAnsi="Merriweather"/>
                <w:color w:val="auto"/>
                <w:sz w:val="20"/>
              </w:rPr>
              <w:t>Tjelesne vježbe i igre u predškolskom odgoju.</w:t>
            </w:r>
            <w:r w:rsidRPr="001F608E">
              <w:rPr>
                <w:rFonts w:ascii="Merriweather" w:hAnsi="Merriweather" w:cs="Times New Roman"/>
                <w:sz w:val="20"/>
                <w:szCs w:val="20"/>
              </w:rPr>
              <w:t xml:space="preserve"> Školska knjiga Zagreb.</w:t>
            </w:r>
          </w:p>
        </w:tc>
      </w:tr>
      <w:tr w:rsidR="00A1323E" w:rsidRPr="001F608E" w14:paraId="69E5796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9ABD10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 xml:space="preserve">Mrežni izvori </w:t>
            </w:r>
          </w:p>
        </w:tc>
        <w:tc>
          <w:tcPr>
            <w:tcW w:w="7487" w:type="dxa"/>
            <w:gridSpan w:val="30"/>
          </w:tcPr>
          <w:p w14:paraId="0F7DD87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45D45910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36E9AF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653CB57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6509D8F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58A7F578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7E69878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318192F9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52F02C34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62DCA73F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46090C5B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642BCB2F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7F1EB8E4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A1323E" w:rsidRPr="001F608E" w14:paraId="44AB8C1D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E80D32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6F30B7AF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3B03A9D6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16975AED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4787E3F4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4340E7C6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2C08727E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5B1D2443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08050C0A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A1323E" w:rsidRPr="001F608E" w14:paraId="757C5F09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42AFC0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00130A3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npr. 50% kolokvij, 50% završni ispit</w:t>
            </w:r>
          </w:p>
        </w:tc>
      </w:tr>
      <w:tr w:rsidR="00A1323E" w:rsidRPr="001F608E" w14:paraId="1074D23B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3F56C1C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Ocjenjivanje </w:t>
            </w:r>
          </w:p>
          <w:p w14:paraId="7E559B6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3536C42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10F3BC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nedovoljan (1)</w:t>
            </w:r>
          </w:p>
        </w:tc>
      </w:tr>
      <w:tr w:rsidR="00A1323E" w:rsidRPr="001F608E" w14:paraId="21C79180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6CB1D6D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D8C7CF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1A27DF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dovoljan (2)</w:t>
            </w:r>
          </w:p>
        </w:tc>
      </w:tr>
      <w:tr w:rsidR="00A1323E" w:rsidRPr="001F608E" w14:paraId="10F30147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00259F6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E60622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2A2F73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dobar (3)</w:t>
            </w:r>
          </w:p>
        </w:tc>
      </w:tr>
      <w:tr w:rsidR="00A1323E" w:rsidRPr="001F608E" w14:paraId="2A2E82EC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584C3C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615791F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7787A76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vrlo dobar (4)</w:t>
            </w:r>
          </w:p>
        </w:tc>
      </w:tr>
      <w:tr w:rsidR="00A1323E" w:rsidRPr="001F608E" w14:paraId="35ED655A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561637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14327E6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70277CD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izvrstan (5)</w:t>
            </w:r>
          </w:p>
        </w:tc>
      </w:tr>
      <w:tr w:rsidR="00A1323E" w:rsidRPr="001F608E" w14:paraId="04CA8E8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F56035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51CAEBA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Sveučilišta </w:t>
            </w:r>
          </w:p>
          <w:p w14:paraId="70C072B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sastavnice</w:t>
            </w:r>
          </w:p>
          <w:p w14:paraId="21FD9DA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interna evaluacija nastave </w:t>
            </w:r>
          </w:p>
          <w:p w14:paraId="19964BD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35E7483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19B7AC5B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9C9652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Napomena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/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6E3B03F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Sukladno čl. 6.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69137F9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Prema čl. 14.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[…] </w:t>
            </w:r>
          </w:p>
          <w:p w14:paraId="2C1340B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79A76DE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2730D9B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181D196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17" w:history="1">
              <w:r w:rsidRPr="001F608E">
                <w:rPr>
                  <w:rStyle w:val="Hiperveza"/>
                  <w:rFonts w:ascii="Merriweather" w:eastAsia="MS Gothic" w:hAnsi="Merriweather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1F608E">
              <w:rPr>
                <w:rFonts w:ascii="Merriweather" w:eastAsia="MS Gothic" w:hAnsi="Merriweather" w:cs="Times New Roman"/>
                <w:sz w:val="18"/>
              </w:rPr>
              <w:t>.</w:t>
            </w:r>
          </w:p>
          <w:p w14:paraId="2F632DD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0AE1C91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12ECAEE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1CFFBB0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/izbrisati po potrebi/</w:t>
            </w:r>
          </w:p>
        </w:tc>
      </w:tr>
    </w:tbl>
    <w:p w14:paraId="365BCF3D" w14:textId="77777777" w:rsidR="00A1323E" w:rsidRPr="001F608E" w:rsidRDefault="00A1323E" w:rsidP="00A1323E">
      <w:pPr>
        <w:rPr>
          <w:rFonts w:ascii="Merriweather" w:hAnsi="Merriweather"/>
          <w:color w:val="FF0000"/>
          <w:sz w:val="24"/>
        </w:rPr>
      </w:pPr>
    </w:p>
    <w:p w14:paraId="7B2A2921" w14:textId="77777777" w:rsidR="00A1323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7ADFD88B" w14:textId="466C89B8" w:rsidR="00A1323E" w:rsidRPr="001F608E" w:rsidRDefault="00A1323E" w:rsidP="00BC11F2">
      <w:pPr>
        <w:rPr>
          <w:rFonts w:ascii="Merriweather" w:hAnsi="Merriweather"/>
          <w:sz w:val="28"/>
          <w:szCs w:val="28"/>
        </w:rPr>
      </w:pPr>
    </w:p>
    <w:p w14:paraId="78834833" w14:textId="77777777" w:rsidR="00A1323E" w:rsidRPr="001F608E" w:rsidRDefault="00A1323E" w:rsidP="00A1323E">
      <w:pPr>
        <w:spacing w:before="120" w:after="120" w:line="240" w:lineRule="auto"/>
        <w:jc w:val="center"/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</w:pP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lastRenderedPageBreak/>
        <w:t>Izvedbeni plan nastave (</w:t>
      </w:r>
      <w:r w:rsidRPr="00937094">
        <w:rPr>
          <w:rFonts w:ascii="Merriweather" w:eastAsia="Calibri" w:hAnsi="Merriweather"/>
          <w:b/>
          <w:i/>
          <w:kern w:val="0"/>
          <w:sz w:val="24"/>
          <w:szCs w:val="22"/>
          <w:lang w:val="hr-HR" w:eastAsia="en-US"/>
        </w:rPr>
        <w:t>syllabus</w:t>
      </w:r>
      <w:r w:rsidRPr="00937094">
        <w:rPr>
          <w:rFonts w:ascii="Merriweather" w:eastAsia="Calibri" w:hAnsi="Merriweather"/>
          <w:kern w:val="0"/>
          <w:sz w:val="24"/>
          <w:szCs w:val="22"/>
          <w:vertAlign w:val="superscript"/>
          <w:lang w:val="hr-HR" w:eastAsia="en-US"/>
        </w:rPr>
        <w:footnoteReference w:id="4"/>
      </w: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)</w:t>
      </w: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A1323E" w:rsidRPr="001F608E" w14:paraId="01DCE3E9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F75C88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1F608E">
              <w:rPr>
                <w:rFonts w:ascii="Merriweather" w:hAnsi="Merriweather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449AFAE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Glazbena kultura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089910B2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732231C9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2021./2022.</w:t>
            </w:r>
          </w:p>
        </w:tc>
      </w:tr>
      <w:tr w:rsidR="00A1323E" w:rsidRPr="001F608E" w14:paraId="36347B9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22006B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71AF30C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Sveučilišni preddiplomski studij Rani i predškolski odgoj i obrazovanje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68EEB13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28112E93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3</w:t>
            </w:r>
          </w:p>
        </w:tc>
      </w:tr>
      <w:tr w:rsidR="00A1323E" w:rsidRPr="001F608E" w14:paraId="4A7704F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67646E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528B70E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</w:p>
        </w:tc>
      </w:tr>
      <w:tr w:rsidR="00A1323E" w:rsidRPr="001F608E" w14:paraId="6BF14285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3074B2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59DB10E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4425344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625476D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5D60F70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poslijediplomski</w:t>
            </w:r>
          </w:p>
        </w:tc>
      </w:tr>
      <w:tr w:rsidR="00A1323E" w:rsidRPr="001F608E" w14:paraId="7BA32033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191E20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7497F33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jednopredmetni</w:t>
            </w:r>
          </w:p>
          <w:p w14:paraId="045B51D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3E5E6CB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477D34E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2963FB0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specijalistički</w:t>
            </w:r>
          </w:p>
        </w:tc>
      </w:tr>
      <w:tr w:rsidR="00A1323E" w:rsidRPr="001F608E" w14:paraId="39911C49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C1735B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6175A58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795CB86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751C6C9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5E7EB6D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3E395C2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5.</w:t>
            </w:r>
          </w:p>
        </w:tc>
      </w:tr>
      <w:tr w:rsidR="00A1323E" w:rsidRPr="001F608E" w14:paraId="78A1CCB7" w14:textId="77777777" w:rsidTr="00421040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0EF6E76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311712F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zimski</w:t>
            </w:r>
          </w:p>
          <w:p w14:paraId="5D3F2CF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5BAD42D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20EA320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538D52E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6FB1B85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0FF9AE5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V.</w:t>
            </w:r>
          </w:p>
        </w:tc>
      </w:tr>
      <w:tr w:rsidR="00A1323E" w:rsidRPr="001F608E" w14:paraId="09A827D8" w14:textId="77777777" w:rsidTr="00421040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7237808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564A217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74F3BB0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455A2C9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2F6CA5C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762144E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755CF17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X.</w:t>
            </w:r>
          </w:p>
        </w:tc>
      </w:tr>
      <w:tr w:rsidR="00A1323E" w:rsidRPr="001F608E" w14:paraId="4E2517D1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30D333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7C72326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44044B1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73C1C20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6B3DF02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4233893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64C7F535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00F964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7104E41A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63AFB022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6604E530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64D93E4C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7D37DDF8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634B76AA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6114567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6445CCA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1B86CC20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616DF5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16834528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4500D19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color w:val="FF0000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4B767C2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Hrvatski</w:t>
            </w:r>
          </w:p>
        </w:tc>
      </w:tr>
      <w:tr w:rsidR="00A1323E" w:rsidRPr="001F608E" w14:paraId="3F1E8294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D51B22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622D5E48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5.10.2021.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186EC9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3030119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28.1.2022.</w:t>
            </w:r>
          </w:p>
        </w:tc>
      </w:tr>
      <w:tr w:rsidR="00A1323E" w:rsidRPr="001F608E" w14:paraId="1592072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0842EC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3A02B97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16E97DD7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1E289BB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6A17A1E1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68D5ED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487C781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Snježana Habuš Rončević, prof.</w:t>
            </w:r>
          </w:p>
        </w:tc>
      </w:tr>
      <w:tr w:rsidR="00A1323E" w:rsidRPr="001F608E" w14:paraId="58CEA86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7AA364B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47F190E5" w14:textId="77777777" w:rsidR="00A1323E" w:rsidRPr="001F608E" w:rsidRDefault="00B21D61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hyperlink r:id="rId18" w:history="1">
              <w:r w:rsidR="00A1323E" w:rsidRPr="00197D49">
                <w:rPr>
                  <w:rStyle w:val="Hiperveza"/>
                  <w:rFonts w:ascii="Merriweather" w:hAnsi="Merriweather"/>
                  <w:sz w:val="18"/>
                </w:rPr>
                <w:t>snjezana.roncevic@unizd.hr</w:t>
              </w:r>
            </w:hyperlink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9507D2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FDD2FF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Srijeda 11 do 12</w:t>
            </w:r>
          </w:p>
          <w:p w14:paraId="2385A31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četvrtak od 17i30 do 18i30</w:t>
            </w:r>
          </w:p>
        </w:tc>
      </w:tr>
      <w:tr w:rsidR="00A1323E" w:rsidRPr="001F608E" w14:paraId="4A12905A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B20869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79D70CC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03FA6FC3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538A6FC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96AE6A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051FEEC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518657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7AD82B2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99E4F4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09541C8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024C8EE1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1FD7B5F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0472C88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428299F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275851F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4C8B0B86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E11F8A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227DBB6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1FF17AF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D45FADC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50B581F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5E47DBD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05C98B4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3F29E5BA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0E070A7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6CD48964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455EF0A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6642251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1295733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0A72D87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72E7C10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3FE5C57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terenska nastava</w:t>
            </w:r>
          </w:p>
        </w:tc>
      </w:tr>
      <w:tr w:rsidR="00A1323E" w:rsidRPr="001F608E" w14:paraId="29EB2A5C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0A7BF8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2E6AB39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4E77BD9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62B1CDC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5A304FC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0A70F17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571FBB18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3DC4C8A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4151FE6A" w14:textId="77777777" w:rsidR="00A1323E" w:rsidRPr="001F608E" w:rsidRDefault="00A1323E" w:rsidP="00421040">
            <w:pPr>
              <w:autoSpaceDE w:val="0"/>
              <w:autoSpaceDN w:val="0"/>
              <w:adjustRightInd w:val="0"/>
              <w:spacing w:after="200" w:line="276" w:lineRule="auto"/>
              <w:rPr>
                <w:rFonts w:ascii="Merriweather" w:eastAsia="Calibri" w:hAnsi="Merriweather"/>
                <w:b/>
                <w:bCs/>
              </w:rPr>
            </w:pPr>
            <w:r w:rsidRPr="001F608E">
              <w:rPr>
                <w:rFonts w:ascii="Merriweather" w:eastAsia="Calibri" w:hAnsi="Merriweather"/>
                <w:b/>
                <w:bCs/>
              </w:rPr>
              <w:t xml:space="preserve">Opće kompetencije </w:t>
            </w:r>
          </w:p>
          <w:p w14:paraId="019A0340" w14:textId="77777777" w:rsidR="00A1323E" w:rsidRPr="001F608E" w:rsidRDefault="00A1323E" w:rsidP="00421040">
            <w:pPr>
              <w:autoSpaceDE w:val="0"/>
              <w:autoSpaceDN w:val="0"/>
              <w:adjustRightInd w:val="0"/>
              <w:spacing w:after="200" w:line="276" w:lineRule="auto"/>
              <w:rPr>
                <w:rFonts w:ascii="Merriweather" w:eastAsia="Calibri" w:hAnsi="Merriweather"/>
                <w:sz w:val="20"/>
                <w:szCs w:val="20"/>
              </w:rPr>
            </w:pPr>
            <w:r w:rsidRPr="001F608E">
              <w:rPr>
                <w:rFonts w:ascii="Merriweather" w:eastAsia="Calibri" w:hAnsi="Merriweather"/>
                <w:sz w:val="20"/>
                <w:szCs w:val="20"/>
              </w:rPr>
              <w:t>* imati sposobnost organizacije i planiranja samostalnog učenja u glazbi i kroz glazbu u studiju na način kritičkog i samokritičkog propitivanja umjetničkih i znanstvenih/odgojno-obrazovnih istina,</w:t>
            </w:r>
          </w:p>
          <w:p w14:paraId="0C7B6075" w14:textId="77777777" w:rsidR="00A1323E" w:rsidRPr="001F608E" w:rsidRDefault="00A1323E" w:rsidP="00421040">
            <w:pPr>
              <w:autoSpaceDE w:val="0"/>
              <w:autoSpaceDN w:val="0"/>
              <w:adjustRightInd w:val="0"/>
              <w:spacing w:after="200" w:line="276" w:lineRule="auto"/>
              <w:rPr>
                <w:rFonts w:ascii="Merriweather" w:eastAsia="Calibri" w:hAnsi="Merriweather"/>
                <w:sz w:val="20"/>
                <w:szCs w:val="20"/>
              </w:rPr>
            </w:pPr>
            <w:r w:rsidRPr="001F608E">
              <w:rPr>
                <w:rFonts w:ascii="Merriweather" w:eastAsia="Calibri" w:hAnsi="Merriweather"/>
                <w:sz w:val="20"/>
                <w:szCs w:val="20"/>
              </w:rPr>
              <w:t xml:space="preserve">* posjedovati kapacitet za stjecanje glazbenih spoznaja s ciljem </w:t>
            </w:r>
            <w:r w:rsidRPr="001F608E">
              <w:rPr>
                <w:rFonts w:ascii="Merriweather" w:eastAsia="Calibri" w:hAnsi="Merriweather"/>
                <w:sz w:val="20"/>
                <w:szCs w:val="20"/>
              </w:rPr>
              <w:lastRenderedPageBreak/>
              <w:t>generiranja novih ideja u različitim glazbenim situacijama,</w:t>
            </w:r>
          </w:p>
          <w:p w14:paraId="74301070" w14:textId="77777777" w:rsidR="00A1323E" w:rsidRPr="001F608E" w:rsidRDefault="00A1323E" w:rsidP="00421040">
            <w:pPr>
              <w:autoSpaceDE w:val="0"/>
              <w:autoSpaceDN w:val="0"/>
              <w:adjustRightInd w:val="0"/>
              <w:spacing w:after="200" w:line="276" w:lineRule="auto"/>
              <w:rPr>
                <w:rFonts w:ascii="Merriweather" w:eastAsia="Calibri" w:hAnsi="Merriweather"/>
                <w:sz w:val="20"/>
                <w:szCs w:val="20"/>
              </w:rPr>
            </w:pPr>
            <w:r w:rsidRPr="001F608E">
              <w:rPr>
                <w:rFonts w:ascii="Merriweather" w:eastAsia="Calibri" w:hAnsi="Merriweather"/>
                <w:sz w:val="20"/>
                <w:szCs w:val="20"/>
              </w:rPr>
              <w:t>* razviti sklonost prema timskom radu glazbenom interakcijom i suradnjom utemeljenom na partnerskim odnosima,</w:t>
            </w:r>
          </w:p>
          <w:p w14:paraId="72F39D45" w14:textId="77777777" w:rsidR="00A1323E" w:rsidRPr="001F608E" w:rsidRDefault="00A1323E" w:rsidP="00421040">
            <w:pPr>
              <w:autoSpaceDE w:val="0"/>
              <w:autoSpaceDN w:val="0"/>
              <w:adjustRightInd w:val="0"/>
              <w:spacing w:after="200" w:line="276" w:lineRule="auto"/>
              <w:rPr>
                <w:rFonts w:ascii="Merriweather" w:eastAsia="Calibri" w:hAnsi="Merriweather"/>
                <w:sz w:val="20"/>
                <w:szCs w:val="20"/>
              </w:rPr>
            </w:pPr>
            <w:r w:rsidRPr="001F608E">
              <w:rPr>
                <w:rFonts w:ascii="Merriweather" w:eastAsia="Calibri" w:hAnsi="Merriweather"/>
                <w:sz w:val="20"/>
                <w:szCs w:val="20"/>
              </w:rPr>
              <w:t>* kroz samostalni i kontinuirani glazbeni rad koristiti različite izvore, osobne dispozicije, glazbene sposobnosti i glazbene vještine.</w:t>
            </w:r>
          </w:p>
          <w:p w14:paraId="06E55CFA" w14:textId="77777777" w:rsidR="00A1323E" w:rsidRPr="001F608E" w:rsidRDefault="00A1323E" w:rsidP="00421040">
            <w:pPr>
              <w:autoSpaceDE w:val="0"/>
              <w:autoSpaceDN w:val="0"/>
              <w:adjustRightInd w:val="0"/>
              <w:spacing w:after="200" w:line="276" w:lineRule="auto"/>
              <w:rPr>
                <w:rFonts w:ascii="Merriweather" w:eastAsia="Calibri" w:hAnsi="Merriweather"/>
                <w:b/>
                <w:bCs/>
                <w:sz w:val="20"/>
                <w:szCs w:val="20"/>
              </w:rPr>
            </w:pPr>
            <w:r w:rsidRPr="001F608E">
              <w:rPr>
                <w:rFonts w:ascii="Merriweather" w:eastAsia="Calibri" w:hAnsi="Merriweather"/>
                <w:b/>
                <w:bCs/>
                <w:sz w:val="20"/>
                <w:szCs w:val="20"/>
              </w:rPr>
              <w:t>Specifične kompetencije</w:t>
            </w:r>
          </w:p>
          <w:p w14:paraId="282C8E81" w14:textId="77777777" w:rsidR="00A1323E" w:rsidRPr="001F608E" w:rsidRDefault="00A1323E" w:rsidP="00421040">
            <w:pPr>
              <w:autoSpaceDE w:val="0"/>
              <w:autoSpaceDN w:val="0"/>
              <w:adjustRightInd w:val="0"/>
              <w:spacing w:after="200" w:line="276" w:lineRule="auto"/>
              <w:rPr>
                <w:rFonts w:ascii="Merriweather" w:eastAsia="Calibri" w:hAnsi="Merriweather"/>
                <w:sz w:val="20"/>
                <w:szCs w:val="20"/>
              </w:rPr>
            </w:pPr>
            <w:r w:rsidRPr="001F608E">
              <w:rPr>
                <w:rFonts w:ascii="Merriweather" w:eastAsia="Calibri" w:hAnsi="Merriweather"/>
                <w:sz w:val="20"/>
                <w:szCs w:val="20"/>
              </w:rPr>
              <w:t>* upoznavati, razumjeti i biti otvoren prema najnovijim glazbenim odgojno-obrazovnim spoznajama i spoznajama o prirodi glazbenog razvoja i učenja.</w:t>
            </w:r>
          </w:p>
          <w:p w14:paraId="5063C0BB" w14:textId="77777777" w:rsidR="00A1323E" w:rsidRPr="001F608E" w:rsidRDefault="00A1323E" w:rsidP="00421040">
            <w:pPr>
              <w:autoSpaceDE w:val="0"/>
              <w:autoSpaceDN w:val="0"/>
              <w:adjustRightInd w:val="0"/>
              <w:spacing w:after="200" w:line="276" w:lineRule="auto"/>
              <w:rPr>
                <w:rFonts w:ascii="Merriweather" w:eastAsia="Calibri" w:hAnsi="Merriweather"/>
                <w:sz w:val="20"/>
                <w:szCs w:val="20"/>
              </w:rPr>
            </w:pPr>
            <w:r w:rsidRPr="001F608E">
              <w:rPr>
                <w:rFonts w:ascii="Merriweather" w:eastAsia="Calibri" w:hAnsi="Merriweather"/>
                <w:sz w:val="20"/>
                <w:szCs w:val="20"/>
              </w:rPr>
              <w:t>* demonstrirati znanje iz teorije glazbe, teorije glazbenog odgoja i obrazovanja, glazbene umjetnosti i znanosti, na teorijskoj i praktičnoj razini.</w:t>
            </w:r>
          </w:p>
          <w:p w14:paraId="1DE5A5EB" w14:textId="77777777" w:rsidR="00A1323E" w:rsidRPr="001F608E" w:rsidRDefault="00A1323E" w:rsidP="00421040">
            <w:pPr>
              <w:autoSpaceDE w:val="0"/>
              <w:autoSpaceDN w:val="0"/>
              <w:adjustRightInd w:val="0"/>
              <w:spacing w:after="200" w:line="276" w:lineRule="auto"/>
              <w:rPr>
                <w:rFonts w:ascii="Merriweather" w:eastAsia="Calibri" w:hAnsi="Merriweather"/>
                <w:sz w:val="20"/>
                <w:szCs w:val="20"/>
              </w:rPr>
            </w:pPr>
            <w:r w:rsidRPr="001F608E">
              <w:rPr>
                <w:rFonts w:ascii="Merriweather" w:eastAsia="Calibri" w:hAnsi="Merriweather"/>
                <w:sz w:val="20"/>
                <w:szCs w:val="20"/>
              </w:rPr>
              <w:t>* glazbom podupirati odnose i razvijati komunikaciju s ciljem razvoja individualnosti i društvenosti.</w:t>
            </w:r>
          </w:p>
          <w:p w14:paraId="0E1AF600" w14:textId="77777777" w:rsidR="00A1323E" w:rsidRPr="001F608E" w:rsidRDefault="00A1323E" w:rsidP="00421040">
            <w:pPr>
              <w:rPr>
                <w:rFonts w:ascii="Merriweather" w:eastAsia="Calibri" w:hAnsi="Merriweather"/>
                <w:sz w:val="20"/>
                <w:szCs w:val="20"/>
              </w:rPr>
            </w:pPr>
            <w:r w:rsidRPr="001F608E">
              <w:rPr>
                <w:rFonts w:ascii="Merriweather" w:eastAsia="Calibri" w:hAnsi="Merriweather"/>
                <w:sz w:val="20"/>
                <w:szCs w:val="20"/>
              </w:rPr>
              <w:t xml:space="preserve"> * glazbom razvijati sposobnosti, vještine, mogućnosti, potrebe, interese i osobine djeteta čime se ostvaruje integrirana odgojno-obrazovna praksa.</w:t>
            </w:r>
          </w:p>
          <w:p w14:paraId="3B5C185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5F940F3F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7759659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3B9BB5A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4DDAEB5F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4E19C65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</w:tr>
      <w:tr w:rsidR="00A1323E" w:rsidRPr="001F608E" w14:paraId="31B54127" w14:textId="77777777" w:rsidTr="00421040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6284675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0C7D478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3D2EC8F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46E1407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4A72012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12A3D1D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istraživanje</w:t>
            </w:r>
          </w:p>
        </w:tc>
      </w:tr>
      <w:tr w:rsidR="00A1323E" w:rsidRPr="001F608E" w14:paraId="2070C70A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1191432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0CCAA5D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5548B4B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6149D69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68BAB10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project</w:t>
            </w:r>
          </w:p>
        </w:tc>
        <w:tc>
          <w:tcPr>
            <w:tcW w:w="1500" w:type="dxa"/>
            <w:gridSpan w:val="3"/>
            <w:vAlign w:val="center"/>
          </w:tcPr>
          <w:p w14:paraId="5D2646A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</w:t>
            </w:r>
          </w:p>
        </w:tc>
      </w:tr>
      <w:tr w:rsidR="00A1323E" w:rsidRPr="001F608E" w14:paraId="05AD1B8F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21908CB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417350A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7FE8E58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24BAA9B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280C949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ostalo: </w:t>
            </w:r>
          </w:p>
        </w:tc>
      </w:tr>
      <w:tr w:rsidR="00A1323E" w:rsidRPr="001F608E" w14:paraId="457195FB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D06E0F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6BF231E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Održana prezentacija, redovito pohađanje nastave i praktični rad</w:t>
            </w:r>
          </w:p>
        </w:tc>
      </w:tr>
      <w:tr w:rsidR="00A1323E" w:rsidRPr="001F608E" w14:paraId="6B373A8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1938C0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0470048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586B291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2213C34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jesenski ispitni rok</w:t>
            </w:r>
          </w:p>
        </w:tc>
      </w:tr>
      <w:tr w:rsidR="00A1323E" w:rsidRPr="001F608E" w14:paraId="056DF3F3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0CE498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44E7A84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062F2BF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5AB5A45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6D72CCF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634650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031591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678CDEAA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82E3C2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tbl>
            <w:tblPr>
              <w:tblW w:w="9730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9730"/>
            </w:tblGrid>
            <w:tr w:rsidR="00A1323E" w:rsidRPr="001F608E" w14:paraId="17175B7A" w14:textId="77777777" w:rsidTr="00421040">
              <w:trPr>
                <w:trHeight w:val="498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C7ABD1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Glazba kao sredstvo estetskog odgoja</w:t>
                  </w:r>
                </w:p>
              </w:tc>
            </w:tr>
            <w:tr w:rsidR="00A1323E" w:rsidRPr="001F608E" w14:paraId="54E33262" w14:textId="77777777" w:rsidTr="00421040">
              <w:trPr>
                <w:trHeight w:val="498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1D1608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Utjecaj glazbe na razvoj sposobnosti i psihičkih funkcija</w:t>
                  </w:r>
                </w:p>
              </w:tc>
            </w:tr>
            <w:tr w:rsidR="00A1323E" w:rsidRPr="001F608E" w14:paraId="3A08D000" w14:textId="77777777" w:rsidTr="00421040">
              <w:trPr>
                <w:trHeight w:val="457"/>
              </w:trPr>
              <w:tc>
                <w:tcPr>
                  <w:tcW w:w="7887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10AEA6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  <w:sz w:val="20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Mjesto, uloga i zadatci glazbenog odgoja</w:t>
                  </w:r>
                </w:p>
              </w:tc>
            </w:tr>
            <w:tr w:rsidR="00A1323E" w:rsidRPr="001F608E" w14:paraId="18BFF7D5" w14:textId="77777777" w:rsidTr="00421040">
              <w:trPr>
                <w:trHeight w:val="498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206497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Glazbeni sluh i igre za razvijanje sluha</w:t>
                  </w:r>
                </w:p>
              </w:tc>
            </w:tr>
            <w:tr w:rsidR="00A1323E" w:rsidRPr="001F608E" w14:paraId="0DD6569C" w14:textId="77777777" w:rsidTr="00421040">
              <w:trPr>
                <w:trHeight w:val="498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936D57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Razvijanje osjećaja za ritam</w:t>
                  </w:r>
                </w:p>
              </w:tc>
            </w:tr>
            <w:tr w:rsidR="00A1323E" w:rsidRPr="001F608E" w14:paraId="1502836F" w14:textId="77777777" w:rsidTr="00421040">
              <w:trPr>
                <w:trHeight w:val="498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C55465" w14:textId="77777777" w:rsidR="00A1323E" w:rsidRPr="001F608E" w:rsidRDefault="00A1323E" w:rsidP="00421040">
                  <w:pPr>
                    <w:tabs>
                      <w:tab w:val="left" w:pos="468"/>
                    </w:tabs>
                    <w:rPr>
                      <w:rFonts w:ascii="Merriweather" w:eastAsia="Calibri" w:hAnsi="Merriweather"/>
                      <w:sz w:val="20"/>
                    </w:rPr>
                  </w:pPr>
                  <w:r w:rsidRPr="001F608E">
                    <w:rPr>
                      <w:rFonts w:ascii="Merriweather" w:eastAsia="Calibri" w:hAnsi="Merriweather"/>
                      <w:sz w:val="20"/>
                    </w:rPr>
                    <w:lastRenderedPageBreak/>
                    <w:t>Brojalice</w:t>
                  </w:r>
                </w:p>
                <w:p w14:paraId="17438999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</w:p>
              </w:tc>
            </w:tr>
            <w:tr w:rsidR="00A1323E" w:rsidRPr="001F608E" w14:paraId="6612E6CA" w14:textId="77777777" w:rsidTr="00421040">
              <w:trPr>
                <w:trHeight w:val="498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78EC6E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Pjesma u radu s djecom</w:t>
                  </w:r>
                </w:p>
              </w:tc>
            </w:tr>
            <w:tr w:rsidR="00A1323E" w:rsidRPr="001F608E" w14:paraId="16037298" w14:textId="77777777" w:rsidTr="00421040">
              <w:trPr>
                <w:trHeight w:val="498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2CC160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Osnovne upute za pjevanje s djecom</w:t>
                  </w:r>
                </w:p>
              </w:tc>
            </w:tr>
            <w:tr w:rsidR="00A1323E" w:rsidRPr="001F608E" w14:paraId="1D8F4C21" w14:textId="77777777" w:rsidTr="00421040">
              <w:trPr>
                <w:trHeight w:val="498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4FE84B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Priprema odgojitelja za glazbenu aktivnost</w:t>
                  </w:r>
                </w:p>
              </w:tc>
            </w:tr>
            <w:tr w:rsidR="00A1323E" w:rsidRPr="001F608E" w14:paraId="486CCCCF" w14:textId="77777777" w:rsidTr="00421040">
              <w:trPr>
                <w:trHeight w:val="498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686163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Glazbeni sluh i igre za razvijanje sluha</w:t>
                  </w:r>
                </w:p>
              </w:tc>
            </w:tr>
            <w:tr w:rsidR="00A1323E" w:rsidRPr="001F608E" w14:paraId="626DF14D" w14:textId="77777777" w:rsidTr="00421040">
              <w:trPr>
                <w:trHeight w:val="253"/>
              </w:trPr>
              <w:tc>
                <w:tcPr>
                  <w:tcW w:w="7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FA03BC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Razvijanje osjećaja za ritam</w:t>
                  </w:r>
                </w:p>
              </w:tc>
            </w:tr>
          </w:tbl>
          <w:p w14:paraId="2ECF050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i/>
                <w:sz w:val="18"/>
              </w:rPr>
            </w:pPr>
          </w:p>
          <w:p w14:paraId="57014A5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i/>
                <w:sz w:val="18"/>
              </w:rPr>
            </w:pPr>
          </w:p>
        </w:tc>
      </w:tr>
      <w:tr w:rsidR="00A1323E" w:rsidRPr="001F608E" w14:paraId="1271480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247066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14:paraId="19CDBE24" w14:textId="77777777" w:rsidR="00A1323E" w:rsidRPr="001F608E" w:rsidRDefault="00A1323E" w:rsidP="00421040">
            <w:pPr>
              <w:spacing w:before="120" w:after="120"/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Habuš Rončević, S.,(2007),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Osnove glazbene teorije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Skripta za kolegij Sviranje i Glazbeni praktikum za studijske programe na Odjelu za izobrazbu učitelja i odgojitelja predškolske djece, Sveučilište u Zadru, Universitas Studiorum Jadertina, Zadar</w:t>
            </w:r>
          </w:p>
          <w:p w14:paraId="0504364F" w14:textId="77777777" w:rsidR="00A1323E" w:rsidRPr="001F608E" w:rsidRDefault="00A1323E" w:rsidP="00421040">
            <w:pPr>
              <w:spacing w:before="120" w:after="120"/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0DA43644" w14:textId="77777777" w:rsidR="00A1323E" w:rsidRPr="001F608E" w:rsidRDefault="00A1323E" w:rsidP="00421040">
            <w:pPr>
              <w:spacing w:before="120" w:after="120"/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Đerfi-Bošnjak, V.,(2001),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Ja volim pjesmu, pjesma voli mene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Centar za predškolski odgoj, Osijek</w:t>
            </w:r>
          </w:p>
          <w:p w14:paraId="6FC27FB4" w14:textId="77777777" w:rsidR="00A1323E" w:rsidRPr="001F608E" w:rsidRDefault="00A1323E" w:rsidP="00421040">
            <w:pPr>
              <w:spacing w:before="120" w:after="120"/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13AA14A7" w14:textId="77777777" w:rsidR="00A1323E" w:rsidRPr="001F608E" w:rsidRDefault="00A1323E" w:rsidP="00421040">
            <w:pPr>
              <w:spacing w:before="120" w:after="120"/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Lhotka-Kalinski, I.,(1975),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Umjetnost pjevanja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ŠK Zagreb, Zagreb</w:t>
            </w:r>
          </w:p>
          <w:p w14:paraId="7EE712AC" w14:textId="77777777" w:rsidR="00A1323E" w:rsidRPr="001F608E" w:rsidRDefault="00A1323E" w:rsidP="00421040">
            <w:pPr>
              <w:spacing w:before="120" w:after="120"/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01C43FAF" w14:textId="77777777" w:rsidR="00A1323E" w:rsidRPr="001F608E" w:rsidRDefault="00A1323E" w:rsidP="00421040">
            <w:pPr>
              <w:spacing w:before="120" w:after="120"/>
              <w:jc w:val="both"/>
              <w:rPr>
                <w:rFonts w:ascii="Merriweather" w:hAnsi="Merriweather"/>
                <w:b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Riman, M., (2008),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Dijete pjeva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Učiteljski fakultet u Rijeci, Rijeka</w:t>
            </w:r>
          </w:p>
          <w:p w14:paraId="60CBBEF7" w14:textId="77777777" w:rsidR="00A1323E" w:rsidRPr="001F608E" w:rsidRDefault="00A1323E" w:rsidP="00421040">
            <w:pPr>
              <w:spacing w:before="120" w:after="120"/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0369F1E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6886C5E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EE47DE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3EBF909D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b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Goran, Lj., Marić, Lj., (1991),</w:t>
            </w:r>
            <w:r w:rsidRPr="001F608E">
              <w:rPr>
                <w:rFonts w:ascii="Merriweather" w:hAnsi="Merriweather"/>
                <w:b/>
                <w:sz w:val="20"/>
                <w:szCs w:val="20"/>
                <w:lang w:eastAsia="hr-HR"/>
              </w:rPr>
              <w:t xml:space="preserve">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Spavaj, spavaj zlato moje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ŠK Zagreb, Zagreb</w:t>
            </w:r>
          </w:p>
          <w:p w14:paraId="561BB49F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Spiller, F., (1996),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Muzički sustav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ŠK Zagreb, Zagreb,</w:t>
            </w:r>
          </w:p>
          <w:p w14:paraId="7FED0C94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Golčić, I.,(1998),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Pjesmarica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HKD Sv. Jeronim, Zagreb</w:t>
            </w:r>
          </w:p>
          <w:p w14:paraId="44087B48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Jurišić, G.,Sam Palmić, R, (2002),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Brojalica</w:t>
            </w:r>
            <w:r w:rsidRPr="001F608E">
              <w:rPr>
                <w:rFonts w:ascii="Merriweather" w:hAnsi="Merriweather"/>
                <w:b/>
                <w:sz w:val="20"/>
                <w:szCs w:val="20"/>
                <w:lang w:eastAsia="hr-HR"/>
              </w:rPr>
              <w:t>,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 Adamić, Rijeka</w:t>
            </w:r>
          </w:p>
          <w:p w14:paraId="146E5A3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Sam., R.,(1992),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Sviramo uz pjesmu,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 Glosa, Rijeka</w:t>
            </w:r>
          </w:p>
        </w:tc>
      </w:tr>
      <w:tr w:rsidR="00A1323E" w:rsidRPr="001F608E" w14:paraId="757B6D4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562AF9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05F7260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187E1F2C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B1D261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484B622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0F0045B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1CD89572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97E913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479671C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7196D379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423BCB68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0AF737C4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49230BA8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6083015F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A1323E" w:rsidRPr="001F608E" w14:paraId="269C518B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BE9FA8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1A3CC4CB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2856589E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13927A12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7561C1C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4252F250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0326C1CE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00E5AE0B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065283F0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A1323E" w:rsidRPr="001F608E" w14:paraId="7C4F9A43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5F1138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1C86D96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npr. 50% kolokvij, 50% završni ispit</w:t>
            </w:r>
          </w:p>
        </w:tc>
      </w:tr>
      <w:tr w:rsidR="00A1323E" w:rsidRPr="001F608E" w14:paraId="70164A8A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14DDE59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Ocjenjivanje </w:t>
            </w:r>
          </w:p>
          <w:p w14:paraId="1FBE99D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 xml:space="preserve">/upisati postotak ili </w:t>
            </w:r>
            <w:r w:rsidRPr="001F608E">
              <w:rPr>
                <w:rFonts w:ascii="Merriweather" w:hAnsi="Merriweather" w:cs="Times New Roman"/>
                <w:sz w:val="18"/>
              </w:rPr>
              <w:lastRenderedPageBreak/>
              <w:t>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6E1FC25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536F4E2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nedovoljan (1)</w:t>
            </w:r>
          </w:p>
        </w:tc>
      </w:tr>
      <w:tr w:rsidR="00A1323E" w:rsidRPr="001F608E" w14:paraId="0B4189C9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2236938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2C79F8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5F3EE77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dovoljan (2)</w:t>
            </w:r>
          </w:p>
        </w:tc>
      </w:tr>
      <w:tr w:rsidR="00A1323E" w:rsidRPr="001F608E" w14:paraId="01C2FA56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6C4F8C2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2C1A85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A63CD2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dobar (3)</w:t>
            </w:r>
          </w:p>
        </w:tc>
      </w:tr>
      <w:tr w:rsidR="00A1323E" w:rsidRPr="001F608E" w14:paraId="685187A3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00A778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1C9952E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410E9AB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vrlo dobar (4)</w:t>
            </w:r>
          </w:p>
        </w:tc>
      </w:tr>
      <w:tr w:rsidR="00A1323E" w:rsidRPr="001F608E" w14:paraId="35DD878D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ACD646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5491F51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7E73A71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izvrstan (5)</w:t>
            </w:r>
          </w:p>
        </w:tc>
      </w:tr>
      <w:tr w:rsidR="00A1323E" w:rsidRPr="001F608E" w14:paraId="79462B3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EA60B9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13181BE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Sveučilišta </w:t>
            </w:r>
          </w:p>
          <w:p w14:paraId="1EF3BB5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sastavnice</w:t>
            </w:r>
          </w:p>
          <w:p w14:paraId="076708E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interna evaluacija nastave </w:t>
            </w:r>
          </w:p>
          <w:p w14:paraId="16CDF31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75F2A8E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370358D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3F5991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Napomena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/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4FFF617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Sukladno čl. 6.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134B2F6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Prema čl. 14.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[…] </w:t>
            </w:r>
          </w:p>
          <w:p w14:paraId="46676BF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08A50CB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3EE58E3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078E982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19" w:history="1">
              <w:r w:rsidRPr="001F608E">
                <w:rPr>
                  <w:rStyle w:val="Hiperveza"/>
                  <w:rFonts w:ascii="Merriweather" w:eastAsia="MS Gothic" w:hAnsi="Merriweather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1F608E">
              <w:rPr>
                <w:rFonts w:ascii="Merriweather" w:eastAsia="MS Gothic" w:hAnsi="Merriweather" w:cs="Times New Roman"/>
                <w:sz w:val="18"/>
              </w:rPr>
              <w:t>.</w:t>
            </w:r>
          </w:p>
          <w:p w14:paraId="046EAE9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252B80D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10FB5AC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15D567F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/izbrisati po potrebi/</w:t>
            </w:r>
          </w:p>
        </w:tc>
      </w:tr>
    </w:tbl>
    <w:p w14:paraId="1674C4BE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18AC782E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2B8B374E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16D586D4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18A21E2D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1E6C6FCE" w14:textId="76CC5557" w:rsidR="00A1323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17F2D24F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4109E1F1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332DA58E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0A810FEF" w14:textId="40A5CE6D" w:rsidR="00A1323E" w:rsidRPr="001F608E" w:rsidRDefault="00A1323E" w:rsidP="00A1323E">
      <w:pPr>
        <w:rPr>
          <w:rFonts w:ascii="Merriweather" w:hAnsi="Merriweather"/>
          <w:b/>
          <w:sz w:val="24"/>
        </w:rPr>
      </w:pPr>
    </w:p>
    <w:p w14:paraId="144CEAA4" w14:textId="77777777" w:rsidR="00A1323E" w:rsidRPr="001F608E" w:rsidRDefault="00A1323E" w:rsidP="00A1323E">
      <w:pPr>
        <w:spacing w:before="120" w:after="120" w:line="240" w:lineRule="auto"/>
        <w:jc w:val="center"/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</w:pP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lastRenderedPageBreak/>
        <w:t>Izvedbeni plan nastave (</w:t>
      </w:r>
      <w:r w:rsidRPr="00937094">
        <w:rPr>
          <w:rFonts w:ascii="Merriweather" w:eastAsia="Calibri" w:hAnsi="Merriweather"/>
          <w:b/>
          <w:i/>
          <w:kern w:val="0"/>
          <w:sz w:val="24"/>
          <w:szCs w:val="22"/>
          <w:lang w:val="hr-HR" w:eastAsia="en-US"/>
        </w:rPr>
        <w:t>syllabus</w:t>
      </w:r>
      <w:r w:rsidRPr="00937094">
        <w:rPr>
          <w:rFonts w:ascii="Merriweather" w:eastAsia="Calibri" w:hAnsi="Merriweather"/>
          <w:kern w:val="0"/>
          <w:sz w:val="24"/>
          <w:szCs w:val="22"/>
          <w:vertAlign w:val="superscript"/>
          <w:lang w:val="hr-HR" w:eastAsia="en-US"/>
        </w:rPr>
        <w:footnoteReference w:id="5"/>
      </w: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)</w:t>
      </w: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A1323E" w:rsidRPr="001F608E" w14:paraId="060D481B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5D24C8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1F608E">
              <w:rPr>
                <w:rFonts w:ascii="Merriweather" w:hAnsi="Merriweather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4FCDA9C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/>
                <w:b/>
                <w:bCs/>
              </w:rPr>
              <w:t>Vokalno instrumentalni praktikum I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1FF845D7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129C0234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2021./2022.</w:t>
            </w:r>
          </w:p>
        </w:tc>
      </w:tr>
      <w:tr w:rsidR="00A1323E" w:rsidRPr="001F608E" w14:paraId="3EC50E6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693E4A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32B811B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Sveučilišni preddiplomski studij Rani i predškolski odgoj i obrazovanje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5A8C900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5D7DD0ED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2</w:t>
            </w:r>
          </w:p>
        </w:tc>
      </w:tr>
      <w:tr w:rsidR="00A1323E" w:rsidRPr="001F608E" w14:paraId="5ACD0916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8C589D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3D46A8F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</w:p>
        </w:tc>
      </w:tr>
      <w:tr w:rsidR="00A1323E" w:rsidRPr="001F608E" w14:paraId="05A1DCB8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6E2666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367FA6A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5A2A479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23083DC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0E3796D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poslijediplomski</w:t>
            </w:r>
          </w:p>
        </w:tc>
      </w:tr>
      <w:tr w:rsidR="00A1323E" w:rsidRPr="001F608E" w14:paraId="5B39EA31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D9D3DE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045DD16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jednopredmetni</w:t>
            </w:r>
          </w:p>
          <w:p w14:paraId="1E37B65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5A59D6A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438BC7D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647E456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specijalistički</w:t>
            </w:r>
          </w:p>
        </w:tc>
      </w:tr>
      <w:tr w:rsidR="00A1323E" w:rsidRPr="001F608E" w14:paraId="7F6BDC4D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7DA4F3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6D1DBCA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28DB646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03A7A88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51F7EB4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2F08CB4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5.</w:t>
            </w:r>
          </w:p>
        </w:tc>
      </w:tr>
      <w:tr w:rsidR="00A1323E" w:rsidRPr="001F608E" w14:paraId="084645F3" w14:textId="77777777" w:rsidTr="00421040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67EF70E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67CC372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zimski</w:t>
            </w:r>
          </w:p>
          <w:p w14:paraId="206C7AB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7CAD2E2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1AD150D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6B15F4B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445A9A7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62E50D9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V.</w:t>
            </w:r>
          </w:p>
        </w:tc>
      </w:tr>
      <w:tr w:rsidR="00A1323E" w:rsidRPr="001F608E" w14:paraId="45E63ADC" w14:textId="77777777" w:rsidTr="00421040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0AF63FB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23F6168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32CC3AB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5FF4BB3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4ABE42A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00100A8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02710C0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X.</w:t>
            </w:r>
          </w:p>
        </w:tc>
      </w:tr>
      <w:tr w:rsidR="00A1323E" w:rsidRPr="001F608E" w14:paraId="6D766E50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C6CEFC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6A3724C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608A68F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38EAA06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1C1972B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1753307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3D36EE58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372D84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17E0780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1968B893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617D9CB1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2AF12278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7FC42C35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23E0EC8F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6DFF4C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58BF47E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1486041F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F6275F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7F556ACF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AEF89C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color w:val="FF0000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2286480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Hrvatski</w:t>
            </w:r>
          </w:p>
        </w:tc>
      </w:tr>
      <w:tr w:rsidR="00A1323E" w:rsidRPr="001F608E" w14:paraId="39E96F8D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458C8F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0D2386CD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5.10.2021.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26F727B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72BC392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28.1.2022.</w:t>
            </w:r>
          </w:p>
        </w:tc>
      </w:tr>
      <w:tr w:rsidR="00A1323E" w:rsidRPr="001F608E" w14:paraId="351DEFA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B693AB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1EFEEED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B9C6C90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587F6D9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7ADE3E8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AFD8BF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5BEEFFF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Snježana Habuš Rončević, prof.</w:t>
            </w:r>
          </w:p>
        </w:tc>
      </w:tr>
      <w:tr w:rsidR="00A1323E" w:rsidRPr="001F608E" w14:paraId="0C15C5C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B12C4A6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5A0EDFE8" w14:textId="77777777" w:rsidR="00A1323E" w:rsidRPr="001F608E" w:rsidRDefault="00B21D61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hyperlink r:id="rId20" w:history="1">
              <w:r w:rsidR="00A1323E" w:rsidRPr="001F608E">
                <w:rPr>
                  <w:rStyle w:val="Hiperveza"/>
                  <w:rFonts w:ascii="Merriweather" w:hAnsi="Merriweather"/>
                  <w:sz w:val="18"/>
                </w:rPr>
                <w:t>snjezana.roncevic@unizd.hr</w:t>
              </w:r>
            </w:hyperlink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07B0ABB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FB741B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Srijeda 11 do 12</w:t>
            </w:r>
          </w:p>
          <w:p w14:paraId="546043C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četvrtak od 17i30 do 18i30</w:t>
            </w:r>
          </w:p>
        </w:tc>
      </w:tr>
      <w:tr w:rsidR="00A1323E" w:rsidRPr="001F608E" w14:paraId="2284CA0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A51F10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7498BC8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42C1122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B483441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C09922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638DBA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E4E73E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44829CB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3E3171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39F9F04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60ED2BA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1C40887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88805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553F2D4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73B9481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01106B9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1B6EA8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01504FC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7820E92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DFD5155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A26136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1C3997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7E2F01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5C766CA6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219E999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034E8C57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46330AC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2F30378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67CFE0D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2CF21A1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5EDF806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3F4CE08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terenska nastava</w:t>
            </w:r>
          </w:p>
        </w:tc>
      </w:tr>
      <w:tr w:rsidR="00A1323E" w:rsidRPr="001F608E" w14:paraId="381F0C87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776A8B4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4D6EA41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289A3A8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3FC553D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102F564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030D811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7E75092E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1A306C7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4EBDDE68" w14:textId="77777777" w:rsidR="00A1323E" w:rsidRPr="001F608E" w:rsidRDefault="00A1323E" w:rsidP="00421040">
            <w:pPr>
              <w:rPr>
                <w:rFonts w:ascii="Merriweather" w:hAnsi="Merriweather"/>
                <w:b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b/>
                <w:sz w:val="20"/>
                <w:szCs w:val="20"/>
                <w:lang w:eastAsia="hr-HR"/>
              </w:rPr>
              <w:t>Opće kompetencije</w:t>
            </w:r>
          </w:p>
          <w:p w14:paraId="650A1911" w14:textId="77777777" w:rsidR="00A1323E" w:rsidRPr="001F608E" w:rsidRDefault="00A1323E" w:rsidP="00421040">
            <w:pPr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Na vježbama studenti su podijeljeni u grupe te zadatke izvode samostalno uz instrument i nastavnik pojedinačno prati napredovanje svakog studenta. Ocjenjivanje stečenih kompetencija izvodi se tijekom nastave praćenjem studentske aktivnosti na satu, ocjenjivanjem izvršenih zadaća i kontinuiranog rada. Na kraju svakog semestra pismenim i usmenim ispitom koji se sastoji od pjevanja i sviranja 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lastRenderedPageBreak/>
              <w:t>zadanih kompozicija.</w:t>
            </w:r>
          </w:p>
          <w:p w14:paraId="4F70807C" w14:textId="77777777" w:rsidR="00A1323E" w:rsidRPr="001F608E" w:rsidRDefault="00A1323E" w:rsidP="00421040">
            <w:pPr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29FDF0B0" w14:textId="77777777" w:rsidR="00A1323E" w:rsidRPr="001F608E" w:rsidRDefault="00A1323E" w:rsidP="00421040">
            <w:pPr>
              <w:rPr>
                <w:rFonts w:ascii="Merriweather" w:hAnsi="Merriweather"/>
                <w:b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b/>
                <w:sz w:val="20"/>
                <w:szCs w:val="20"/>
                <w:lang w:eastAsia="hr-HR"/>
              </w:rPr>
              <w:t>Specifične kompetencije</w:t>
            </w:r>
          </w:p>
          <w:p w14:paraId="0E074909" w14:textId="77777777" w:rsidR="00A1323E" w:rsidRPr="001F608E" w:rsidRDefault="00A1323E" w:rsidP="00421040">
            <w:pPr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Nastavne i izvannastavne metode razvoja kompetencija: predavanje; demonstracija; diskusija; razgovor; vježbe.</w:t>
            </w:r>
          </w:p>
          <w:p w14:paraId="4889A17B" w14:textId="77777777" w:rsidR="00A1323E" w:rsidRPr="001F608E" w:rsidRDefault="00A1323E" w:rsidP="00421040">
            <w:pPr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Studenti će se osposobiti za čitanje i razumijevanje glazbenih znakova i pravila u crtovlju te na vježbama će se kontinuirano obrađivati sadržaji koji će se praktično primjenjivati, osvještavati i izvoditi na instrumentu. </w:t>
            </w:r>
          </w:p>
          <w:p w14:paraId="6304C2E6" w14:textId="77777777" w:rsidR="00A1323E" w:rsidRPr="001F608E" w:rsidRDefault="00A1323E" w:rsidP="00421040">
            <w:pPr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48B5DBE1" w14:textId="77777777" w:rsidR="00A1323E" w:rsidRPr="001F608E" w:rsidRDefault="00A1323E" w:rsidP="00421040">
            <w:pPr>
              <w:rPr>
                <w:rFonts w:ascii="Merriweather" w:hAnsi="Merriweather"/>
                <w:b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b/>
                <w:sz w:val="20"/>
                <w:szCs w:val="20"/>
                <w:lang w:eastAsia="hr-HR"/>
              </w:rPr>
              <w:t>Očekivani ishodi i način i način ocjenjivanja</w:t>
            </w:r>
          </w:p>
          <w:p w14:paraId="03C116EA" w14:textId="77777777" w:rsidR="00A1323E" w:rsidRPr="001F608E" w:rsidRDefault="00A1323E" w:rsidP="00421040">
            <w:pPr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Podrazumijeva prepoznavanje, razumijevanje i izražavanje ritmičkih trajanja i visine nota i ostalih glazbenih sadržaja koje postepeno prenosi na instrumentalno izvođenje uz vokalnu pratnju. Vrednuje se točnost i osviještenost u povezivanju glazbenih teoretskih sadržaja sa praktičnom izvedbom te koliko je student razvio tehniku pjevanja i koordinirao je uz instrumentalnu pratnju.</w:t>
            </w:r>
          </w:p>
          <w:p w14:paraId="2198D01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6826F708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6AEE145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4A8EED0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5E821C8F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39DFEC8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</w:tr>
      <w:tr w:rsidR="00A1323E" w:rsidRPr="001F608E" w14:paraId="70E44A47" w14:textId="77777777" w:rsidTr="00421040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408E7D2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35642DE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5F414CC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672C77E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300045B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15802A5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istraživanje</w:t>
            </w:r>
          </w:p>
        </w:tc>
      </w:tr>
      <w:tr w:rsidR="00A1323E" w:rsidRPr="001F608E" w14:paraId="6D31D79B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0102725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55EA3B4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15F0859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474271C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5B14FE9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4F78ED3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</w:t>
            </w:r>
          </w:p>
        </w:tc>
      </w:tr>
      <w:tr w:rsidR="00A1323E" w:rsidRPr="001F608E" w14:paraId="3CD44493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2C295A1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4971AC5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28EEA31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65F25B8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1DAE252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ostalo: </w:t>
            </w:r>
          </w:p>
        </w:tc>
      </w:tr>
      <w:tr w:rsidR="00A1323E" w:rsidRPr="001F608E" w14:paraId="79DDD57A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6579B7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59F3D27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i/>
                <w:sz w:val="18"/>
              </w:rPr>
            </w:pPr>
            <w:r w:rsidRPr="001F608E">
              <w:rPr>
                <w:rFonts w:ascii="Merriweather" w:hAnsi="Merriweather" w:cs="Times New Roman"/>
                <w:i/>
                <w:sz w:val="18"/>
              </w:rPr>
              <w:t xml:space="preserve">Praktični rad  i pohađanje nastave </w:t>
            </w:r>
          </w:p>
        </w:tc>
      </w:tr>
      <w:tr w:rsidR="00A1323E" w:rsidRPr="001F608E" w14:paraId="3C94AE0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E5396A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77C6EC0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2559388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6AD9B22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jesenski ispitni rok</w:t>
            </w:r>
          </w:p>
        </w:tc>
      </w:tr>
      <w:tr w:rsidR="00A1323E" w:rsidRPr="001F608E" w14:paraId="2C4C7826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EE61CF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4CF0F27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5292797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584A0FC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3B26982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CAA136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73B67EA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5512828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2A7D9D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14:paraId="0C5C3C5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1. </w:t>
            </w:r>
          </w:p>
          <w:tbl>
            <w:tblPr>
              <w:tblW w:w="9731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9731"/>
            </w:tblGrid>
            <w:tr w:rsidR="00A1323E" w:rsidRPr="001F608E" w14:paraId="5188B1D7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836A10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UVODNI SAT – upoznavanje sa sadržajem kolegija i literaturom</w:t>
                  </w:r>
                </w:p>
              </w:tc>
            </w:tr>
            <w:tr w:rsidR="00A1323E" w:rsidRPr="001F608E" w14:paraId="2BBC9D11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1B70A2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  <w:bCs/>
                    </w:rPr>
                  </w:pPr>
                  <w:r w:rsidRPr="001F608E">
                    <w:rPr>
                      <w:rFonts w:ascii="Merriweather" w:hAnsi="Merriweather"/>
                      <w:b/>
                      <w:sz w:val="20"/>
                    </w:rPr>
                    <w:t xml:space="preserve">Elementi </w:t>
                  </w:r>
                  <w:r w:rsidRPr="001F608E">
                    <w:rPr>
                      <w:rFonts w:ascii="Merriweather" w:hAnsi="Merriweather"/>
                      <w:sz w:val="20"/>
                    </w:rPr>
                    <w:t>glazbenog djela  - melodija, ritam, harmonija</w:t>
                  </w:r>
                </w:p>
              </w:tc>
            </w:tr>
            <w:tr w:rsidR="00A1323E" w:rsidRPr="001F608E" w14:paraId="70B3162D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E26113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  <w:bCs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 xml:space="preserve">Ponavljanje </w:t>
                  </w:r>
                  <w:r w:rsidRPr="001F608E">
                    <w:rPr>
                      <w:rFonts w:ascii="Merriweather" w:hAnsi="Merriweather"/>
                      <w:b/>
                      <w:sz w:val="20"/>
                    </w:rPr>
                    <w:t>teorije glazbe</w:t>
                  </w:r>
                </w:p>
              </w:tc>
            </w:tr>
            <w:tr w:rsidR="00A1323E" w:rsidRPr="001F608E" w14:paraId="7281F233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66BB5A" w14:textId="77777777" w:rsidR="00A1323E" w:rsidRPr="001F608E" w:rsidRDefault="00A1323E" w:rsidP="00421040">
                  <w:pPr>
                    <w:pStyle w:val="Odlomakpopisa"/>
                    <w:spacing w:line="276" w:lineRule="auto"/>
                    <w:ind w:left="0"/>
                    <w:rPr>
                      <w:rFonts w:ascii="Merriweather" w:hAnsi="Merriweather"/>
                      <w:b/>
                      <w:sz w:val="20"/>
                    </w:rPr>
                  </w:pPr>
                  <w:r w:rsidRPr="001F608E">
                    <w:rPr>
                      <w:rFonts w:ascii="Merriweather" w:hAnsi="Merriweather"/>
                      <w:b/>
                      <w:sz w:val="20"/>
                    </w:rPr>
                    <w:t xml:space="preserve">Ponavljanje ljestvica, glavnih akorada i obrati kvintakorada </w:t>
                  </w:r>
                </w:p>
                <w:p w14:paraId="7D2E4109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b/>
                      <w:sz w:val="20"/>
                    </w:rPr>
                    <w:t xml:space="preserve"> </w:t>
                  </w:r>
                  <w:r w:rsidRPr="001F608E">
                    <w:rPr>
                      <w:rFonts w:ascii="Merriweather" w:hAnsi="Merriweather"/>
                      <w:sz w:val="20"/>
                    </w:rPr>
                    <w:t>C-dur , G-dur, F-dur</w:t>
                  </w:r>
                </w:p>
              </w:tc>
            </w:tr>
            <w:tr w:rsidR="00A1323E" w:rsidRPr="001F608E" w14:paraId="647592ED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357926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 xml:space="preserve">Ljestvice sa </w:t>
                  </w:r>
                  <w:r w:rsidRPr="001F608E">
                    <w:rPr>
                      <w:rFonts w:ascii="Merriweather" w:hAnsi="Merriweather"/>
                      <w:b/>
                      <w:sz w:val="20"/>
                    </w:rPr>
                    <w:t>dva  predznaka</w:t>
                  </w:r>
                  <w:r w:rsidRPr="001F608E">
                    <w:rPr>
                      <w:rFonts w:ascii="Merriweather" w:hAnsi="Merriweather"/>
                      <w:sz w:val="20"/>
                    </w:rPr>
                    <w:t xml:space="preserve"> – D-dur, B-dur</w:t>
                  </w:r>
                </w:p>
              </w:tc>
            </w:tr>
            <w:tr w:rsidR="00A1323E" w:rsidRPr="001F608E" w14:paraId="454B2C9E" w14:textId="77777777" w:rsidTr="00421040">
              <w:trPr>
                <w:trHeight w:val="253"/>
              </w:trPr>
              <w:tc>
                <w:tcPr>
                  <w:tcW w:w="7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926C23" w14:textId="77777777" w:rsidR="00A1323E" w:rsidRPr="001F608E" w:rsidRDefault="00A1323E" w:rsidP="00421040">
                  <w:pPr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lastRenderedPageBreak/>
                    <w:t>Sviranje dječjih pjesama</w:t>
                  </w:r>
                </w:p>
              </w:tc>
            </w:tr>
            <w:tr w:rsidR="00A1323E" w:rsidRPr="001F608E" w14:paraId="1EBE4EA5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FB8230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  <w:b/>
                    </w:rPr>
                  </w:pPr>
                  <w:r w:rsidRPr="001F608E">
                    <w:rPr>
                      <w:rFonts w:ascii="Merriweather" w:hAnsi="Merriweather"/>
                      <w:b/>
                      <w:sz w:val="20"/>
                    </w:rPr>
                    <w:t>Kolokvij – glazbena teorija</w:t>
                  </w:r>
                </w:p>
              </w:tc>
            </w:tr>
            <w:tr w:rsidR="00A1323E" w:rsidRPr="001F608E" w14:paraId="5DB910F4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DBD64E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Popis pjesama za ispit</w:t>
                  </w:r>
                </w:p>
              </w:tc>
            </w:tr>
            <w:tr w:rsidR="00A1323E" w:rsidRPr="001F608E" w14:paraId="787397C9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CC3756" w14:textId="77777777" w:rsidR="00A1323E" w:rsidRPr="001F608E" w:rsidRDefault="00A1323E" w:rsidP="00421040">
                  <w:pPr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Dječje pjesme sa dva predznaka</w:t>
                  </w:r>
                </w:p>
              </w:tc>
            </w:tr>
            <w:tr w:rsidR="00A1323E" w:rsidRPr="001F608E" w14:paraId="6FB64F8F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92E70B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 xml:space="preserve">Ljestvice sa </w:t>
                  </w:r>
                  <w:r w:rsidRPr="001F608E">
                    <w:rPr>
                      <w:rFonts w:ascii="Merriweather" w:hAnsi="Merriweather"/>
                      <w:b/>
                      <w:sz w:val="20"/>
                    </w:rPr>
                    <w:t xml:space="preserve">tri predznaka – </w:t>
                  </w:r>
                  <w:r w:rsidRPr="001F608E">
                    <w:rPr>
                      <w:rFonts w:ascii="Merriweather" w:hAnsi="Merriweather"/>
                      <w:sz w:val="20"/>
                    </w:rPr>
                    <w:t>A-dur, Es-dur</w:t>
                  </w:r>
                </w:p>
              </w:tc>
            </w:tr>
            <w:tr w:rsidR="00A1323E" w:rsidRPr="001F608E" w14:paraId="5079DCD8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17147D" w14:textId="77777777" w:rsidR="00A1323E" w:rsidRPr="001F608E" w:rsidRDefault="00A1323E" w:rsidP="00421040">
                  <w:pPr>
                    <w:snapToGrid w:val="0"/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Dječje pjesme sa tri predznaka</w:t>
                  </w:r>
                </w:p>
              </w:tc>
            </w:tr>
            <w:tr w:rsidR="00A1323E" w:rsidRPr="001F608E" w14:paraId="7ED83ADF" w14:textId="77777777" w:rsidTr="00421040">
              <w:trPr>
                <w:trHeight w:val="498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1A37B6" w14:textId="77777777" w:rsidR="00A1323E" w:rsidRPr="001F608E" w:rsidRDefault="00A1323E" w:rsidP="00421040">
                  <w:pPr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Kolokvij – glazbena teorija</w:t>
                  </w:r>
                </w:p>
              </w:tc>
            </w:tr>
            <w:tr w:rsidR="00A1323E" w:rsidRPr="001F608E" w14:paraId="6062AD9B" w14:textId="77777777" w:rsidTr="00421040">
              <w:trPr>
                <w:trHeight w:val="253"/>
              </w:trPr>
              <w:tc>
                <w:tcPr>
                  <w:tcW w:w="7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5783A8" w14:textId="77777777" w:rsidR="00A1323E" w:rsidRPr="001F608E" w:rsidRDefault="00A1323E" w:rsidP="00421040">
                  <w:pPr>
                    <w:rPr>
                      <w:rFonts w:ascii="Merriweather" w:hAnsi="Merriweather"/>
                    </w:rPr>
                  </w:pPr>
                  <w:r w:rsidRPr="001F608E">
                    <w:rPr>
                      <w:rFonts w:ascii="Merriweather" w:hAnsi="Merriweather"/>
                      <w:sz w:val="20"/>
                    </w:rPr>
                    <w:t>Kolokvij – sviranje zadanih dječjih pjesama</w:t>
                  </w:r>
                </w:p>
              </w:tc>
            </w:tr>
          </w:tbl>
          <w:p w14:paraId="44AAEA8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  <w:p w14:paraId="6BF4010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</w:t>
            </w:r>
          </w:p>
          <w:p w14:paraId="0AD7538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  <w:p w14:paraId="01AC966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i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(po potrebi dodati seminare i vježbe)</w:t>
            </w:r>
          </w:p>
        </w:tc>
      </w:tr>
      <w:tr w:rsidR="00A1323E" w:rsidRPr="001F608E" w14:paraId="4C7D2D7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227173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14:paraId="70B382F5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Habuš Rončević, S.,(2007),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Osnove glazbene teorije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Skripta za kolegij Sviranje i Glazbeni praktikum za studijske programe na Odjelu za izobrazbu učitelja i odgojitelja predškolske djece, Sveučilište u Zadru, Universitas Studiorum Jadertina, Zadar</w:t>
            </w:r>
          </w:p>
          <w:p w14:paraId="31B3DE40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5C6210CB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Đerfi-Bošnjak, V.,(2001),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Ja volim pjesmu, pjesma voli mene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Centar za predškolski odgoj, Osijek</w:t>
            </w:r>
          </w:p>
          <w:p w14:paraId="392B29E4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47F2EA1E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Lhotka-Kalinski, I.,(1975),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Umjetnost pjevanja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ŠK Zagreb, Zagreb</w:t>
            </w:r>
          </w:p>
          <w:p w14:paraId="4D0C5604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6D4CBE7A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b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Riman, M., (2008),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Dijete pjeva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Učiteljski fakultet u Rijeci, Rijeka</w:t>
            </w:r>
          </w:p>
          <w:p w14:paraId="34344528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</w:p>
          <w:p w14:paraId="544DECA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02F1304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9471EA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386FCB61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b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Goran, Lj., Marić, Lj., (1991),</w:t>
            </w:r>
            <w:r w:rsidRPr="001F608E">
              <w:rPr>
                <w:rFonts w:ascii="Merriweather" w:hAnsi="Merriweather"/>
                <w:b/>
                <w:sz w:val="20"/>
                <w:szCs w:val="20"/>
                <w:lang w:eastAsia="hr-HR"/>
              </w:rPr>
              <w:t xml:space="preserve">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Spavaj, spavaj zlato moje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ŠK Zagreb, Zagreb</w:t>
            </w:r>
          </w:p>
          <w:p w14:paraId="33DA127E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Spiller, F., (1996),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Muzički sustav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ŠK Zagreb, Zagreb,</w:t>
            </w:r>
          </w:p>
          <w:p w14:paraId="500445D6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Golčić, I.,(1998),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Pjesmarica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>, HKD Sv. Jeronim, Zagreb</w:t>
            </w:r>
          </w:p>
          <w:p w14:paraId="4EF80952" w14:textId="77777777" w:rsidR="00A1323E" w:rsidRPr="001F608E" w:rsidRDefault="00A1323E" w:rsidP="00421040">
            <w:pPr>
              <w:jc w:val="both"/>
              <w:rPr>
                <w:rFonts w:ascii="Merriweather" w:hAnsi="Merriweather"/>
                <w:sz w:val="20"/>
                <w:szCs w:val="20"/>
                <w:lang w:eastAsia="hr-HR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Jurišić, G.,Sam Palmić, R, (2002),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Brojalica</w:t>
            </w:r>
            <w:r w:rsidRPr="001F608E">
              <w:rPr>
                <w:rFonts w:ascii="Merriweather" w:hAnsi="Merriweather"/>
                <w:b/>
                <w:sz w:val="20"/>
                <w:szCs w:val="20"/>
                <w:lang w:eastAsia="hr-HR"/>
              </w:rPr>
              <w:t>,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 Adamić, Rijeka</w:t>
            </w:r>
          </w:p>
          <w:p w14:paraId="1C8A5BD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Sam., R.,(1992), </w:t>
            </w:r>
            <w:r w:rsidRPr="001F608E">
              <w:rPr>
                <w:rFonts w:ascii="Merriweather" w:hAnsi="Merriweather"/>
                <w:b/>
                <w:i/>
                <w:sz w:val="20"/>
                <w:szCs w:val="20"/>
                <w:lang w:eastAsia="hr-HR"/>
              </w:rPr>
              <w:t>Sviramo uz pjesmu,</w:t>
            </w:r>
            <w:r w:rsidRPr="001F608E">
              <w:rPr>
                <w:rFonts w:ascii="Merriweather" w:hAnsi="Merriweather"/>
                <w:sz w:val="20"/>
                <w:szCs w:val="20"/>
                <w:lang w:eastAsia="hr-HR"/>
              </w:rPr>
              <w:t xml:space="preserve"> Glosa, Rijeka</w:t>
            </w:r>
          </w:p>
        </w:tc>
      </w:tr>
      <w:tr w:rsidR="00A1323E" w:rsidRPr="001F608E" w14:paraId="2C9CBC0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9D5D4F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1B587C1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352C3088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3E6D55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1993B1F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52201E0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6D5CE538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7B4EAA4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13E7033E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207423D6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228F991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79EFF039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04DFACC0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13F306E9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A1323E" w:rsidRPr="001F608E" w14:paraId="55D11250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FD2879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6AA945A9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 xml:space="preserve">samo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lastRenderedPageBreak/>
              <w:t>kolokvij/zadaće</w:t>
            </w:r>
          </w:p>
        </w:tc>
        <w:tc>
          <w:tcPr>
            <w:tcW w:w="1405" w:type="dxa"/>
            <w:gridSpan w:val="7"/>
            <w:vAlign w:val="center"/>
          </w:tcPr>
          <w:p w14:paraId="7AE24400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lastRenderedPageBreak/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 xml:space="preserve">kolokvij /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lastRenderedPageBreak/>
              <w:t>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5557AB82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lastRenderedPageBreak/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lastRenderedPageBreak/>
              <w:t>seminarski</w:t>
            </w:r>
          </w:p>
          <w:p w14:paraId="1F5B8FA4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16A25242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lastRenderedPageBreak/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6C3A72FC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lastRenderedPageBreak/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195A128E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lastRenderedPageBreak/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 xml:space="preserve">praktični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lastRenderedPageBreak/>
              <w:t>rad</w:t>
            </w:r>
          </w:p>
        </w:tc>
        <w:tc>
          <w:tcPr>
            <w:tcW w:w="1184" w:type="dxa"/>
            <w:vAlign w:val="center"/>
          </w:tcPr>
          <w:p w14:paraId="2F867F5E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lastRenderedPageBreak/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 xml:space="preserve">drugi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lastRenderedPageBreak/>
              <w:t>oblici</w:t>
            </w:r>
          </w:p>
        </w:tc>
      </w:tr>
      <w:tr w:rsidR="00A1323E" w:rsidRPr="001F608E" w14:paraId="3EF070B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0B866B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4D4A858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npr. 50% kolokvij, 50% završni ispit</w:t>
            </w:r>
          </w:p>
        </w:tc>
      </w:tr>
      <w:tr w:rsidR="00A1323E" w:rsidRPr="001F608E" w14:paraId="303E195C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292107E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Ocjenjivanje </w:t>
            </w:r>
          </w:p>
          <w:p w14:paraId="7339FB1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1261B19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48E5BAD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nedovoljan (1)</w:t>
            </w:r>
          </w:p>
        </w:tc>
      </w:tr>
      <w:tr w:rsidR="00A1323E" w:rsidRPr="001F608E" w14:paraId="0963D07D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95FA1E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4D41A8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80B6D1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dovoljan (2)</w:t>
            </w:r>
          </w:p>
        </w:tc>
      </w:tr>
      <w:tr w:rsidR="00A1323E" w:rsidRPr="001F608E" w14:paraId="34E7ACD1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541FE6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5FCADCE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0489C8C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dobar (3)</w:t>
            </w:r>
          </w:p>
        </w:tc>
      </w:tr>
      <w:tr w:rsidR="00A1323E" w:rsidRPr="001F608E" w14:paraId="40241590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6DDAEC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1880FB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0BCFDB7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vrlo dobar (4)</w:t>
            </w:r>
          </w:p>
        </w:tc>
      </w:tr>
      <w:tr w:rsidR="00A1323E" w:rsidRPr="001F608E" w14:paraId="1D46C2A1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435C164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ECF308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2D86891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izvrstan (5)</w:t>
            </w:r>
          </w:p>
        </w:tc>
      </w:tr>
      <w:tr w:rsidR="00A1323E" w:rsidRPr="001F608E" w14:paraId="4C034E3B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EA54A9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662B743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Sveučilišta </w:t>
            </w:r>
          </w:p>
          <w:p w14:paraId="2C1681B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sastavnice</w:t>
            </w:r>
          </w:p>
          <w:p w14:paraId="767BA04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interna evaluacija nastave </w:t>
            </w:r>
          </w:p>
          <w:p w14:paraId="7FC17AB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3C8EC40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370594D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5DD19C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Napomena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/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7E32DA2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Sukladno čl. 6.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7FE81BD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Prema čl. 14.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[…] </w:t>
            </w:r>
          </w:p>
          <w:p w14:paraId="0680720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08A4351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1E94869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42FB6E2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21" w:history="1">
              <w:r w:rsidRPr="001F608E">
                <w:rPr>
                  <w:rStyle w:val="Hiperveza"/>
                  <w:rFonts w:ascii="Merriweather" w:eastAsia="MS Gothic" w:hAnsi="Merriweather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1F608E">
              <w:rPr>
                <w:rFonts w:ascii="Merriweather" w:eastAsia="MS Gothic" w:hAnsi="Merriweather" w:cs="Times New Roman"/>
                <w:sz w:val="18"/>
              </w:rPr>
              <w:t>.</w:t>
            </w:r>
          </w:p>
          <w:p w14:paraId="42BC885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55C7F6E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7356FE2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6B62593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/izbrisati po potrebi/</w:t>
            </w:r>
          </w:p>
        </w:tc>
      </w:tr>
    </w:tbl>
    <w:p w14:paraId="6C2B80F9" w14:textId="77777777" w:rsidR="00A1323E" w:rsidRPr="001F608E" w:rsidRDefault="00A1323E" w:rsidP="00A1323E">
      <w:pPr>
        <w:rPr>
          <w:rFonts w:ascii="Merriweather" w:hAnsi="Merriweather"/>
          <w:sz w:val="24"/>
        </w:rPr>
      </w:pPr>
    </w:p>
    <w:p w14:paraId="5BFFC93D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7ED821DE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44983364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1DF852FB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5A941DE1" w14:textId="77777777" w:rsidR="00A1323E" w:rsidRDefault="00A1323E" w:rsidP="00A1323E">
      <w:pPr>
        <w:jc w:val="center"/>
        <w:rPr>
          <w:rFonts w:ascii="Merriweather" w:hAnsi="Merriweather"/>
          <w:sz w:val="28"/>
          <w:szCs w:val="28"/>
        </w:rPr>
      </w:pPr>
    </w:p>
    <w:p w14:paraId="2D181371" w14:textId="4EDD31AA" w:rsidR="00A1323E" w:rsidRPr="001F608E" w:rsidRDefault="00A1323E" w:rsidP="00A1323E">
      <w:pPr>
        <w:rPr>
          <w:rFonts w:ascii="Merriweather" w:hAnsi="Merriweather"/>
          <w:sz w:val="28"/>
          <w:szCs w:val="28"/>
        </w:rPr>
      </w:pPr>
    </w:p>
    <w:p w14:paraId="0FAEB1B1" w14:textId="77777777" w:rsidR="00A1323E" w:rsidRPr="001F608E" w:rsidRDefault="00A1323E" w:rsidP="00A1323E">
      <w:pPr>
        <w:spacing w:before="120" w:after="120" w:line="240" w:lineRule="auto"/>
        <w:jc w:val="center"/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</w:pP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lastRenderedPageBreak/>
        <w:t>Izvedbeni plan nastave (</w:t>
      </w:r>
      <w:r w:rsidRPr="00937094">
        <w:rPr>
          <w:rFonts w:ascii="Merriweather" w:eastAsia="Calibri" w:hAnsi="Merriweather"/>
          <w:b/>
          <w:i/>
          <w:kern w:val="0"/>
          <w:sz w:val="24"/>
          <w:szCs w:val="22"/>
          <w:lang w:val="hr-HR" w:eastAsia="en-US"/>
        </w:rPr>
        <w:t>syllabus</w:t>
      </w:r>
      <w:r w:rsidRPr="00937094">
        <w:rPr>
          <w:rFonts w:ascii="Merriweather" w:eastAsia="Calibri" w:hAnsi="Merriweather"/>
          <w:kern w:val="0"/>
          <w:sz w:val="24"/>
          <w:szCs w:val="22"/>
          <w:vertAlign w:val="superscript"/>
          <w:lang w:val="hr-HR" w:eastAsia="en-US"/>
        </w:rPr>
        <w:footnoteReference w:id="6"/>
      </w: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)</w:t>
      </w: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A1323E" w:rsidRPr="001F608E" w14:paraId="65CE80D6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BE38C6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1F608E">
              <w:rPr>
                <w:rFonts w:ascii="Merriweather" w:hAnsi="Merriweather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238DE84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Rad s Orffovim instrumentarijem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16144FEC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244AD4B2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2021./2022.</w:t>
            </w:r>
          </w:p>
        </w:tc>
      </w:tr>
      <w:tr w:rsidR="00A1323E" w:rsidRPr="001F608E" w14:paraId="346F338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E31793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0B042D4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Sveučilišni preddiplomski studij ranog i predškolskog odgoja i obrazovanja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3A494DF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2940C26A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3</w:t>
            </w:r>
          </w:p>
        </w:tc>
      </w:tr>
      <w:tr w:rsidR="00A1323E" w:rsidRPr="001F608E" w14:paraId="38D5EBA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9178AE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073935E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Odjel za izobrazbu učitelja i odgojitelja</w:t>
            </w:r>
          </w:p>
        </w:tc>
      </w:tr>
      <w:tr w:rsidR="00A1323E" w:rsidRPr="001F608E" w14:paraId="26145881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1BD845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5E8AB2F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0A00211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420185A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4F70666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poslijediplomski</w:t>
            </w:r>
          </w:p>
        </w:tc>
      </w:tr>
      <w:tr w:rsidR="00A1323E" w:rsidRPr="001F608E" w14:paraId="6110C882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594085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4B116D7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jednopredmetni</w:t>
            </w:r>
          </w:p>
          <w:p w14:paraId="76A04E8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7EF29AD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3C2C051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7FCC70D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specijalistički</w:t>
            </w:r>
          </w:p>
        </w:tc>
      </w:tr>
      <w:tr w:rsidR="00A1323E" w:rsidRPr="001F608E" w14:paraId="6590978E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BE9014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14E23F9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46AEF61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4124004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1D2BDD3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36D35C8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5.</w:t>
            </w:r>
          </w:p>
        </w:tc>
      </w:tr>
      <w:tr w:rsidR="00A1323E" w:rsidRPr="001F608E" w14:paraId="7B55F2C0" w14:textId="77777777" w:rsidTr="00421040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713027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2F5388C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zimski</w:t>
            </w:r>
          </w:p>
          <w:p w14:paraId="32B3B8A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33C0920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7DAECD7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360D2D8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3298E2C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2E407F0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V.</w:t>
            </w:r>
          </w:p>
        </w:tc>
      </w:tr>
      <w:tr w:rsidR="00A1323E" w:rsidRPr="001F608E" w14:paraId="7A8C441C" w14:textId="77777777" w:rsidTr="00421040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2B4EAD5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045C59D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65EF5D4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2ADA544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14DFAEF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6448E42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5B6631A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X.</w:t>
            </w:r>
          </w:p>
        </w:tc>
      </w:tr>
      <w:tr w:rsidR="00A1323E" w:rsidRPr="001F608E" w14:paraId="77F16614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21DE1F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7F722A2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59C8E6C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0B4A1F7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35A5AA1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2F7A0A7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7AA05623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2E5F31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4AABB3DD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  <w:szCs w:val="20"/>
              </w:rPr>
              <w:t>1</w:t>
            </w:r>
          </w:p>
        </w:tc>
        <w:tc>
          <w:tcPr>
            <w:tcW w:w="392" w:type="dxa"/>
          </w:tcPr>
          <w:p w14:paraId="381FFE74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3E717877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  <w:szCs w:val="20"/>
              </w:rPr>
              <w:t>0</w:t>
            </w:r>
          </w:p>
        </w:tc>
        <w:tc>
          <w:tcPr>
            <w:tcW w:w="391" w:type="dxa"/>
            <w:gridSpan w:val="3"/>
          </w:tcPr>
          <w:p w14:paraId="22273C48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564061D5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  <w:szCs w:val="20"/>
              </w:rPr>
              <w:t>1</w:t>
            </w:r>
          </w:p>
        </w:tc>
        <w:tc>
          <w:tcPr>
            <w:tcW w:w="392" w:type="dxa"/>
            <w:gridSpan w:val="2"/>
          </w:tcPr>
          <w:p w14:paraId="7EF613BF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416091C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30C46D4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1C99104D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41582C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78464B07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3BB943C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color w:val="FF0000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4D6AFDD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  <w:szCs w:val="20"/>
              </w:rPr>
              <w:t>Hrvatski</w:t>
            </w:r>
          </w:p>
        </w:tc>
      </w:tr>
      <w:tr w:rsidR="00A1323E" w:rsidRPr="001F608E" w14:paraId="4B9D5B40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71322B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742821B8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5.10.2021.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42A27C1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6E80508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28.1.2022.</w:t>
            </w:r>
          </w:p>
        </w:tc>
      </w:tr>
      <w:tr w:rsidR="00A1323E" w:rsidRPr="001F608E" w14:paraId="302B728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EC27FC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36AD448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471198C8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0DD532F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14799A6A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91F031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05C5E89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Snježana Habuš Rončević, prof.</w:t>
            </w:r>
          </w:p>
        </w:tc>
      </w:tr>
      <w:tr w:rsidR="00A1323E" w:rsidRPr="001F608E" w14:paraId="3D2C3B6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825A402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711AFD9" w14:textId="77777777" w:rsidR="00A1323E" w:rsidRPr="001F608E" w:rsidRDefault="00B21D61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hyperlink r:id="rId22" w:history="1">
              <w:r w:rsidR="00A1323E" w:rsidRPr="001F608E">
                <w:rPr>
                  <w:rStyle w:val="Hiperveza"/>
                  <w:rFonts w:ascii="Merriweather" w:hAnsi="Merriweather"/>
                  <w:sz w:val="18"/>
                </w:rPr>
                <w:t>sroncev@unizd.hr</w:t>
              </w:r>
            </w:hyperlink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7C9410D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5756EF6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76CEE1E3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4EEF21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3DC983B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3713BD4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9BCBC92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589B17A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50E79A8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601F97E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200E9BA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B52364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6BF7F1B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03BDA3B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8133BF2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4EF6F4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08DEC9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FBAFE6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72FE9A6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D3D3F4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51B0497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C1AA8C3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C75D176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EF15B5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4C499FF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F89FF7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5EC0DA81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15C9189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7E5C3983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78B608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2903EB5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16678A6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1D361EB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4044FEE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31F425D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terenska nastava</w:t>
            </w:r>
          </w:p>
        </w:tc>
      </w:tr>
      <w:tr w:rsidR="00A1323E" w:rsidRPr="001F608E" w14:paraId="37BA266E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3174E5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2024AA2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39A1935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069EF27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1AC7672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6ECC893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71DD74E0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7B611D3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57AA4C86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  <w:b/>
                <w:bCs/>
              </w:rPr>
            </w:pPr>
            <w:r w:rsidRPr="001F608E">
              <w:rPr>
                <w:rFonts w:ascii="Merriweather" w:hAnsi="Merriweather" w:cs="Times New Roman"/>
                <w:b/>
                <w:bCs/>
              </w:rPr>
              <w:t>Nakon položenog ispita iz ovoga kolegija studenti će biti sposobni:</w:t>
            </w:r>
          </w:p>
          <w:p w14:paraId="3B469B9A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Koristiti  instrumente Orffovog instrumentarija;</w:t>
            </w:r>
          </w:p>
          <w:p w14:paraId="1ECC4481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Pokazati sposobnost vještinu čitanja glazbenog pisma (glazbenu abecedu i ritam dječjih pjesama);</w:t>
            </w:r>
          </w:p>
          <w:p w14:paraId="1D6CCF60" w14:textId="77777777" w:rsidR="00A1323E" w:rsidRPr="001F608E" w:rsidRDefault="00A1323E" w:rsidP="00421040">
            <w:pPr>
              <w:tabs>
                <w:tab w:val="left" w:pos="2820"/>
              </w:tabs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lastRenderedPageBreak/>
              <w:t>Demonstrirati sviranje na melodijskim i ritamskim instrumentima Orffovog instrumentarija;</w:t>
            </w:r>
          </w:p>
          <w:p w14:paraId="725C466D" w14:textId="77777777" w:rsidR="00A1323E" w:rsidRPr="001F608E" w:rsidRDefault="00A1323E" w:rsidP="00421040">
            <w:pPr>
              <w:tabs>
                <w:tab w:val="left" w:pos="2820"/>
              </w:tabs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Analizirati  skladbe, dječje pjesme;</w:t>
            </w:r>
          </w:p>
          <w:p w14:paraId="5906B86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</w:rPr>
              <w:t>Pokazati i razumijeti glazbeno znanje kod rada s partiturama za Orffov instrumentarij.</w:t>
            </w:r>
          </w:p>
        </w:tc>
      </w:tr>
      <w:tr w:rsidR="00A1323E" w:rsidRPr="001F608E" w14:paraId="3393D3EB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57D9A25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533501D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2CC0831A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4935B72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</w:tr>
      <w:tr w:rsidR="00A1323E" w:rsidRPr="001F608E" w14:paraId="19344BF5" w14:textId="77777777" w:rsidTr="00421040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07242C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6A79A1D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5741A5C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0C813E0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5536372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1BEE1F5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istraživanje</w:t>
            </w:r>
          </w:p>
        </w:tc>
      </w:tr>
      <w:tr w:rsidR="00A1323E" w:rsidRPr="001F608E" w14:paraId="4E9BCEFD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0652AE3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2CF1BD3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50F47C8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4E5B5FC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2276295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project</w:t>
            </w:r>
          </w:p>
        </w:tc>
        <w:tc>
          <w:tcPr>
            <w:tcW w:w="1500" w:type="dxa"/>
            <w:gridSpan w:val="3"/>
            <w:vAlign w:val="center"/>
          </w:tcPr>
          <w:p w14:paraId="2A1DA6F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</w:t>
            </w:r>
          </w:p>
        </w:tc>
      </w:tr>
      <w:tr w:rsidR="00A1323E" w:rsidRPr="001F608E" w14:paraId="6D4D4422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4A6097A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76A6B00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73BC6FA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1F1576C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1579661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ostalo: </w:t>
            </w:r>
          </w:p>
        </w:tc>
      </w:tr>
      <w:tr w:rsidR="00A1323E" w:rsidRPr="001F608E" w14:paraId="4B8A7711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83BC1C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378547F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/točno navesti uvjete za pristupanje ispitu, npr. položen kolokvij, održana prezentacija i sl./</w:t>
            </w:r>
          </w:p>
          <w:p w14:paraId="0F264DF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i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/gdje je primjenjivo, navesti razlike za redovne i izvanredne studente/</w:t>
            </w:r>
          </w:p>
        </w:tc>
      </w:tr>
      <w:tr w:rsidR="00A1323E" w:rsidRPr="001F608E" w14:paraId="366AA3C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A069BB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0A8FD15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4A5D8EC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023B424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jesenski ispitni rok</w:t>
            </w:r>
          </w:p>
        </w:tc>
      </w:tr>
      <w:tr w:rsidR="00A1323E" w:rsidRPr="001F608E" w14:paraId="67AFCC1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419675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4D9ECDA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6045217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5722A8B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58E1D7A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E36B85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744A13A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798DD99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B1AC24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14:paraId="7C9B5EB3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Ponavljanje osnovnih glazbenih pojmova (zvuk, osobine tona, notno crtovlje i ključevi, tonski sustav, </w:t>
            </w:r>
          </w:p>
          <w:p w14:paraId="6F8CFBA0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Nazivi tonova - glazbena abeceda, predznaci, ljestvice) </w:t>
            </w:r>
          </w:p>
          <w:p w14:paraId="0E9E1A0C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Ponavljanje ritma  (notne vrijednosti i oblici, ritmički slogovi i njihovo otkucavanje znakovi za produljenje nota, stanke, mjere – jednostavne i složene, glazbene dobe, arza – teza, vježbanje ritma - ritmički diktat) </w:t>
            </w:r>
          </w:p>
          <w:p w14:paraId="6259E7A5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Upoznavanje Orffovog instrumentarija, </w:t>
            </w:r>
          </w:p>
          <w:p w14:paraId="2E188201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Izvođenje brojalica na različitim ritamskim udaraljkama, </w:t>
            </w:r>
          </w:p>
          <w:p w14:paraId="7D402AC3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Izvođenje dječjih pjesama na različitim melodijskim udaraljkama, </w:t>
            </w:r>
          </w:p>
          <w:p w14:paraId="21B58935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Upoznavanje s partiturom za Orffov instrumentarij, </w:t>
            </w:r>
          </w:p>
          <w:p w14:paraId="4C5D6E3A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Sviranje dječjih pjesama na Orffovom instrumentariju,  </w:t>
            </w:r>
          </w:p>
          <w:p w14:paraId="375A74D9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Upoznavanje partiture dječjih pjesama za Orffov instrumentarij, </w:t>
            </w:r>
          </w:p>
          <w:p w14:paraId="2441712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</w:rPr>
              <w:t>Samostalna izrada orkestracije dječjih pjesama sa Orffovim instrumentarijem</w:t>
            </w:r>
          </w:p>
          <w:p w14:paraId="7D9E306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  <w:p w14:paraId="38B4578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i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(po potrebi dodati seminare i vježbe)</w:t>
            </w:r>
          </w:p>
        </w:tc>
      </w:tr>
      <w:tr w:rsidR="00A1323E" w:rsidRPr="001F608E" w14:paraId="4D5FE93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1E134A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47AD802C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Manasteriotti, V. (1982) </w:t>
            </w:r>
            <w:r w:rsidRPr="001F608E">
              <w:rPr>
                <w:rFonts w:ascii="Merriweather" w:hAnsi="Merriweather" w:cs="Times New Roman"/>
                <w:i/>
              </w:rPr>
              <w:t>Muzički odgoj na početnom stupnju</w:t>
            </w:r>
            <w:r w:rsidRPr="001F608E">
              <w:rPr>
                <w:rFonts w:ascii="Merriweather" w:hAnsi="Merriweather" w:cs="Times New Roman"/>
              </w:rPr>
              <w:t>. Zagreb: Školska knjiga</w:t>
            </w:r>
          </w:p>
          <w:p w14:paraId="661AF6D7" w14:textId="77777777" w:rsidR="00A1323E" w:rsidRPr="001F608E" w:rsidRDefault="00A1323E" w:rsidP="00421040">
            <w:pPr>
              <w:snapToGrid w:val="0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lastRenderedPageBreak/>
              <w:t xml:space="preserve">Kalan Pavle: </w:t>
            </w:r>
            <w:r w:rsidRPr="001F608E">
              <w:rPr>
                <w:rFonts w:ascii="Merriweather" w:hAnsi="Merriweather" w:cs="Times New Roman"/>
                <w:i/>
              </w:rPr>
              <w:t>Skladbe za Orffov instrumentarij</w:t>
            </w:r>
            <w:r w:rsidRPr="001F608E">
              <w:rPr>
                <w:rFonts w:ascii="Merriweather" w:hAnsi="Merriweather" w:cs="Times New Roman"/>
              </w:rPr>
              <w:t>, Zavod Republike Slovenije za šolstvo, Ljubljana, 1997.</w:t>
            </w:r>
          </w:p>
          <w:p w14:paraId="337C94A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</w:rPr>
              <w:t xml:space="preserve">Manasteriotti Višnja (1977) </w:t>
            </w:r>
            <w:r w:rsidRPr="001F608E">
              <w:rPr>
                <w:rFonts w:ascii="Merriweather" w:hAnsi="Merriweather" w:cs="Times New Roman"/>
                <w:i/>
              </w:rPr>
              <w:t>Zbornik pjesama i igara za djecu</w:t>
            </w:r>
            <w:r w:rsidRPr="001F608E">
              <w:rPr>
                <w:rFonts w:ascii="Merriweather" w:hAnsi="Merriweather" w:cs="Times New Roman"/>
              </w:rPr>
              <w:t>, Školska knjiga, Zagreb</w:t>
            </w:r>
          </w:p>
        </w:tc>
      </w:tr>
      <w:tr w:rsidR="00A1323E" w:rsidRPr="001F608E" w14:paraId="11124C3B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382CA4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7B97FEAE" w14:textId="77777777" w:rsidR="00A1323E" w:rsidRPr="001F608E" w:rsidRDefault="00A1323E" w:rsidP="00421040">
            <w:pPr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Golčić I. (1998): Pjesmarica za osnovne škole, HKD sv. Jeronima, Zagreb.</w:t>
            </w:r>
          </w:p>
        </w:tc>
      </w:tr>
      <w:tr w:rsidR="00A1323E" w:rsidRPr="001F608E" w14:paraId="559110E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603200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40F0163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795716C9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3941337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15616BF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55780B5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42B56F7E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D12209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5B793F8F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558830B5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64C16ED6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6BC5F4D6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244EA19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7798F9D6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A1323E" w:rsidRPr="001F608E" w14:paraId="7FCF201F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45830C3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4F7872D8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5ADAB2A4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1304262E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21397C1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35596B59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427800A3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10BD35C0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45C3B3A2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A1323E" w:rsidRPr="001F608E" w14:paraId="6205857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810300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300F9CF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npr. 50% kolokvij, 50% završni ispit</w:t>
            </w:r>
          </w:p>
        </w:tc>
      </w:tr>
      <w:tr w:rsidR="00A1323E" w:rsidRPr="001F608E" w14:paraId="32C72951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08DD5ED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Ocjenjivanje </w:t>
            </w:r>
          </w:p>
          <w:p w14:paraId="2F8B9A8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19B3C04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FE5179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nedovoljan (1)</w:t>
            </w:r>
          </w:p>
        </w:tc>
      </w:tr>
      <w:tr w:rsidR="00A1323E" w:rsidRPr="001F608E" w14:paraId="390E42D1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D88CF0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47A5D9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05661A5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dovoljan (2)</w:t>
            </w:r>
          </w:p>
        </w:tc>
      </w:tr>
      <w:tr w:rsidR="00A1323E" w:rsidRPr="001F608E" w14:paraId="2F43FF9E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73262E6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1ACE330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7387794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dobar (3)</w:t>
            </w:r>
          </w:p>
        </w:tc>
      </w:tr>
      <w:tr w:rsidR="00A1323E" w:rsidRPr="001F608E" w14:paraId="5829B39F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EB2290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3DD39E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0903218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vrlo dobar (4)</w:t>
            </w:r>
          </w:p>
        </w:tc>
      </w:tr>
      <w:tr w:rsidR="00A1323E" w:rsidRPr="001F608E" w14:paraId="52BC8028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2DCBF7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9AA16D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0D3C05F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izvrstan (5)</w:t>
            </w:r>
          </w:p>
        </w:tc>
      </w:tr>
      <w:tr w:rsidR="00A1323E" w:rsidRPr="001F608E" w14:paraId="743C4FB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48D72A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6174F8C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Sveučilišta </w:t>
            </w:r>
          </w:p>
          <w:p w14:paraId="5F79421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sastavnice</w:t>
            </w:r>
          </w:p>
          <w:p w14:paraId="49E924A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interna evaluacija nastave </w:t>
            </w:r>
          </w:p>
          <w:p w14:paraId="102EF7C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74E4451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7B74766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8CBD63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Napomena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/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4EE5934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Sukladno čl. 6.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58501DC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Prema čl. 14.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[…] </w:t>
            </w:r>
          </w:p>
          <w:p w14:paraId="149429D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131644A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58544D7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352D0B8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23" w:history="1">
              <w:r w:rsidRPr="001F608E">
                <w:rPr>
                  <w:rStyle w:val="Hiperveza"/>
                  <w:rFonts w:ascii="Merriweather" w:eastAsia="MS Gothic" w:hAnsi="Merriweather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1F608E">
              <w:rPr>
                <w:rFonts w:ascii="Merriweather" w:eastAsia="MS Gothic" w:hAnsi="Merriweather" w:cs="Times New Roman"/>
                <w:sz w:val="18"/>
              </w:rPr>
              <w:t>.</w:t>
            </w:r>
          </w:p>
          <w:p w14:paraId="1C1F009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6C66B1E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3AC4510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1865262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/izbrisati po potrebi/</w:t>
            </w:r>
          </w:p>
        </w:tc>
      </w:tr>
    </w:tbl>
    <w:p w14:paraId="3DEE88DC" w14:textId="77777777" w:rsidR="00A1323E" w:rsidRDefault="00A1323E" w:rsidP="00A1323E">
      <w:pPr>
        <w:rPr>
          <w:rFonts w:ascii="Merriweather" w:hAnsi="Merriweather"/>
          <w:sz w:val="24"/>
        </w:rPr>
      </w:pPr>
    </w:p>
    <w:p w14:paraId="0305321F" w14:textId="77777777" w:rsidR="00A1323E" w:rsidRDefault="00A1323E" w:rsidP="00A1323E">
      <w:pPr>
        <w:rPr>
          <w:rFonts w:ascii="Merriweather" w:hAnsi="Merriweather"/>
          <w:sz w:val="24"/>
        </w:rPr>
      </w:pPr>
    </w:p>
    <w:p w14:paraId="79608CB3" w14:textId="77777777" w:rsidR="00A1323E" w:rsidRDefault="00A1323E" w:rsidP="00A1323E">
      <w:pPr>
        <w:rPr>
          <w:rFonts w:ascii="Merriweather" w:hAnsi="Merriweather"/>
          <w:sz w:val="24"/>
        </w:rPr>
      </w:pPr>
    </w:p>
    <w:p w14:paraId="0802AD23" w14:textId="77777777" w:rsidR="00A1323E" w:rsidRPr="001F608E" w:rsidRDefault="00A1323E" w:rsidP="00A1323E">
      <w:pPr>
        <w:rPr>
          <w:rFonts w:ascii="Merriweather" w:hAnsi="Merriweather"/>
          <w:sz w:val="24"/>
        </w:rPr>
      </w:pPr>
    </w:p>
    <w:p w14:paraId="69B8D6BA" w14:textId="77777777" w:rsidR="00A1323E" w:rsidRPr="001F608E" w:rsidRDefault="00A1323E" w:rsidP="00A1323E">
      <w:pPr>
        <w:rPr>
          <w:rFonts w:ascii="Merriweather" w:hAnsi="Merriweather"/>
          <w:sz w:val="28"/>
          <w:szCs w:val="28"/>
        </w:rPr>
      </w:pPr>
    </w:p>
    <w:p w14:paraId="7312948E" w14:textId="77777777" w:rsidR="00A1323E" w:rsidRPr="001F608E" w:rsidRDefault="00A1323E" w:rsidP="00A1323E">
      <w:pPr>
        <w:spacing w:before="120" w:after="120" w:line="240" w:lineRule="auto"/>
        <w:jc w:val="center"/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</w:pP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Izvedbeni plan nastave (</w:t>
      </w:r>
      <w:r w:rsidRPr="00937094">
        <w:rPr>
          <w:rFonts w:ascii="Merriweather" w:eastAsia="Calibri" w:hAnsi="Merriweather"/>
          <w:b/>
          <w:i/>
          <w:kern w:val="0"/>
          <w:sz w:val="24"/>
          <w:szCs w:val="22"/>
          <w:lang w:val="hr-HR" w:eastAsia="en-US"/>
        </w:rPr>
        <w:t>syllabus</w:t>
      </w:r>
      <w:r w:rsidRPr="00937094">
        <w:rPr>
          <w:rFonts w:ascii="Merriweather" w:eastAsia="Calibri" w:hAnsi="Merriweather"/>
          <w:kern w:val="0"/>
          <w:sz w:val="24"/>
          <w:szCs w:val="22"/>
          <w:vertAlign w:val="superscript"/>
          <w:lang w:val="hr-HR" w:eastAsia="en-US"/>
        </w:rPr>
        <w:footnoteReference w:id="7"/>
      </w: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)</w:t>
      </w: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A1323E" w:rsidRPr="001F608E" w14:paraId="4E339805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AD9F68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1F608E">
              <w:rPr>
                <w:rFonts w:ascii="Merriweather" w:hAnsi="Merriweather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06D2BAD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Pedagogija djece s posebnim potrebama 1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5D575765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7AC0B6D9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2021./2022.</w:t>
            </w:r>
          </w:p>
        </w:tc>
      </w:tr>
      <w:tr w:rsidR="00A1323E" w:rsidRPr="001F608E" w14:paraId="354A151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C5BD4F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5A05660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Rani i predškolski odgoj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1C2764F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2E595CCE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3</w:t>
            </w:r>
          </w:p>
        </w:tc>
      </w:tr>
      <w:tr w:rsidR="00A1323E" w:rsidRPr="001F608E" w14:paraId="75DCF0E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617ED6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1F608E">
              <w:rPr>
                <w:rFonts w:ascii="Merriweather" w:hAnsi="Merriweather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0EFC087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1F608E">
              <w:rPr>
                <w:rFonts w:ascii="Merriweather" w:hAnsi="Merriweather" w:cs="Times New Roman"/>
                <w:sz w:val="20"/>
              </w:rPr>
              <w:t>Odjel za izobrazbu učitelja i odgojitelja</w:t>
            </w:r>
          </w:p>
        </w:tc>
      </w:tr>
      <w:tr w:rsidR="00A1323E" w:rsidRPr="001F608E" w14:paraId="2BC6926B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811BE0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1BB5028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0A2E5D3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2FBAE9F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30AE5A2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poslijediplomski</w:t>
            </w:r>
          </w:p>
        </w:tc>
      </w:tr>
      <w:tr w:rsidR="00A1323E" w:rsidRPr="001F608E" w14:paraId="17C3F475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BEBE87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2440FB2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jednopredmetni</w:t>
            </w:r>
          </w:p>
          <w:p w14:paraId="6BF0321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78BE0F7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2E643F2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56D72C1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18"/>
              </w:rPr>
              <w:t xml:space="preserve"> specijalistički</w:t>
            </w:r>
          </w:p>
        </w:tc>
      </w:tr>
      <w:tr w:rsidR="00A1323E" w:rsidRPr="001F608E" w14:paraId="41055598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385EE8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541C18C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54EEF6B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6E7C7AD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38815D3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55E1584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5.</w:t>
            </w:r>
          </w:p>
        </w:tc>
      </w:tr>
      <w:tr w:rsidR="00A1323E" w:rsidRPr="001F608E" w14:paraId="19EF3DA7" w14:textId="77777777" w:rsidTr="00421040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04B176F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272DDE4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zimski</w:t>
            </w:r>
          </w:p>
          <w:p w14:paraId="25B485D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197F1FE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3CF7035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6B47B2B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38A0D4D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0D12811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V.</w:t>
            </w:r>
          </w:p>
        </w:tc>
      </w:tr>
      <w:tr w:rsidR="00A1323E" w:rsidRPr="001F608E" w14:paraId="02DFF9F6" w14:textId="77777777" w:rsidTr="00421040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0A1CF18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136ABB4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009FA0F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06EDBA4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690F29C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05C1A3C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70B5A09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X.</w:t>
            </w:r>
          </w:p>
        </w:tc>
      </w:tr>
      <w:tr w:rsidR="00A1323E" w:rsidRPr="001F608E" w14:paraId="0E3BE3FF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585122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3D156BE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79DA888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4FB4F25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6BC2F11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30A6E8C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2C2FCEA8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AA663BD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4C4D02AE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416CAFD1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01A1C044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3559B44A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4D664E94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68E164FC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29EBF83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5C9DC8D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1F608E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1F608E" w14:paraId="54DAFF87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117CCFC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491FC41A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62B2EA2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color w:val="FF0000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04CD58F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  <w:szCs w:val="20"/>
              </w:rPr>
              <w:t>Hrvatski</w:t>
            </w:r>
          </w:p>
        </w:tc>
      </w:tr>
      <w:tr w:rsidR="00A1323E" w:rsidRPr="001F608E" w14:paraId="2A028A8A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089CB4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7148A946" w14:textId="77777777" w:rsidR="00A1323E" w:rsidRPr="001F608E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5.10.2021.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B92E91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1E04677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28.1.2022.</w:t>
            </w:r>
          </w:p>
        </w:tc>
      </w:tr>
      <w:tr w:rsidR="00A1323E" w:rsidRPr="001F608E" w14:paraId="77DE0E4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E89941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3F032CE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Nema</w:t>
            </w:r>
          </w:p>
        </w:tc>
      </w:tr>
      <w:tr w:rsidR="00A1323E" w:rsidRPr="001F608E" w14:paraId="16459A3D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1CD79A4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364DB849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73ADBD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7810C47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Prof.dr.sc. Smiljana Zrilić</w:t>
            </w:r>
          </w:p>
        </w:tc>
      </w:tr>
      <w:tr w:rsidR="00A1323E" w:rsidRPr="001F608E" w14:paraId="425D291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EA3A50E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46FFF07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3B7D72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EC68EB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Nakon nastave</w:t>
            </w:r>
          </w:p>
        </w:tc>
      </w:tr>
      <w:tr w:rsidR="00A1323E" w:rsidRPr="001F608E" w14:paraId="06FDD10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AFE3CD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566FA8C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Prof. dr. sc. Smiljana Zrilić</w:t>
            </w:r>
          </w:p>
          <w:p w14:paraId="14AB343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Rade Zrilić, prof.</w:t>
            </w:r>
          </w:p>
        </w:tc>
      </w:tr>
      <w:tr w:rsidR="00A1323E" w:rsidRPr="001F608E" w14:paraId="3A0B0789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247FCB6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EB6BAC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3328CE1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F76579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6BB681C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42CD7C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575ED24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6C3691F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39CA247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B0A5DA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7B6A92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55850C5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6CB2234A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48B557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705AF69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328A4BF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900CF96" w14:textId="77777777" w:rsidR="00A1323E" w:rsidRPr="001F608E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F28712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4D89BFD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891202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3A64EECC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7E91CCA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1F608E" w14:paraId="38F0654B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4D29D09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583316F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3B04650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32A4CE4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778B5D7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388DF4A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terenska nastava</w:t>
            </w:r>
          </w:p>
        </w:tc>
      </w:tr>
      <w:tr w:rsidR="00A1323E" w:rsidRPr="001F608E" w14:paraId="28CD72C0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796ABCE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0EDE78F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07D2428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284E85B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676B929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24E2B88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240D5EDE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6CB7FE9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69AE2A89" w14:textId="77777777" w:rsidR="00A1323E" w:rsidRPr="001F608E" w:rsidRDefault="00A1323E" w:rsidP="00421040">
            <w:pPr>
              <w:numPr>
                <w:ilvl w:val="0"/>
                <w:numId w:val="15"/>
              </w:numPr>
              <w:tabs>
                <w:tab w:val="left" w:pos="722"/>
              </w:tabs>
              <w:spacing w:after="0" w:line="276" w:lineRule="auto"/>
              <w:jc w:val="both"/>
              <w:rPr>
                <w:rFonts w:ascii="Merriweather" w:eastAsia="Times New Roman" w:hAnsi="Merriweather" w:cs="Times New Roman"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lang w:eastAsia="hr-HR"/>
              </w:rPr>
              <w:t xml:space="preserve">Putem samostalnog i kritičkog proučavanja literature te raspravama na seminarima i praksom u vježbaonicama, ovladati temeljnim spoznajama u području inkluzijskog odgoja i obrazovanja, utemeljenja, osnovnih pojmovnih određenja i neposrednog odgojnog djelovanja. </w:t>
            </w:r>
          </w:p>
          <w:p w14:paraId="59A2C194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bCs/>
                <w:lang w:eastAsia="hr-HR"/>
              </w:rPr>
              <w:t xml:space="preserve">Iskazati zakonske članke vezane uz mogućnost integracije i inkluzije djece s posebnim potrebama u redoviti odgojno obrazovni sustav. </w:t>
            </w:r>
          </w:p>
          <w:p w14:paraId="53E9359D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bCs/>
                <w:lang w:eastAsia="hr-HR"/>
              </w:rPr>
              <w:t>Implementirati odredbe Nacionalnog obrazovnog  kurikuluma i zakonske odredbe koje govore o radu s djecom s posebnim potrebama.</w:t>
            </w:r>
          </w:p>
          <w:p w14:paraId="34BAA2A0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bCs/>
                <w:lang w:eastAsia="hr-HR"/>
              </w:rPr>
              <w:t>Diskutirati zakonski okvir i mogućnosti primjene pojedinih odredaba u praksi.</w:t>
            </w:r>
          </w:p>
          <w:p w14:paraId="76FD9EC0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bCs/>
                <w:lang w:eastAsia="hr-HR"/>
              </w:rPr>
              <w:t xml:space="preserve">Opisati i implementirati </w:t>
            </w:r>
            <w:r w:rsidRPr="001F608E">
              <w:rPr>
                <w:rFonts w:ascii="Merriweather" w:eastAsia="Times New Roman" w:hAnsi="Merriweather" w:cs="Times New Roman"/>
                <w:lang w:eastAsia="hr-HR"/>
              </w:rPr>
              <w:t>temeljne spoznaje u podrucju inkluzijskog odgoja, utemeljenja, osnovnih pojmovnih odredenja i neposrednog odgojnog djelovanja.</w:t>
            </w:r>
          </w:p>
          <w:p w14:paraId="7AC028A7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lang w:eastAsia="hr-HR"/>
              </w:rPr>
              <w:t>Cjelovito i sistematizirano pedagoški djelovati u radu s djecom s posebnim potrebama.</w:t>
            </w:r>
          </w:p>
          <w:p w14:paraId="38E48714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lang w:eastAsia="hr-HR"/>
              </w:rPr>
              <w:t>Realizirati aktivnosti s djecom s posebnim potrebama, najprije kako bi prepoznali svaku pojedinu teškoću, surađivali sa stručnjacima različitog profila, s roditeljima, te kako bi uspješno radili s njima u grupi.</w:t>
            </w:r>
          </w:p>
          <w:p w14:paraId="321EE036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lang w:eastAsia="hr-HR"/>
              </w:rPr>
              <w:t>Osmisliti i primijeniti posebne i prilagođene programe.</w:t>
            </w:r>
          </w:p>
          <w:p w14:paraId="658C3834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bCs/>
                <w:lang w:eastAsia="hr-HR"/>
              </w:rPr>
              <w:t>Učinkovito i djelotvorno surađivati sa stručnjacima različitog profila kako bi se djeci s posebnim potrebama omogućila uspješna, ne samo integracija, već i inkluzija, te otklonile sve emotivne i socijalne teškoće.</w:t>
            </w:r>
          </w:p>
          <w:p w14:paraId="4F5512C2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bCs/>
                <w:lang w:eastAsia="hr-HR"/>
              </w:rPr>
              <w:t>Osmisliti i realizirati brojne aktivnosti kojima bi se dijete s posebnim potrebama istaknulo u pozitivnom smislu u područjima za koji pokazuje poseban interes (likovne, glazbene, dramske radionice,…).</w:t>
            </w:r>
          </w:p>
          <w:p w14:paraId="0DBD7D96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bCs/>
                <w:lang w:eastAsia="hr-HR"/>
              </w:rPr>
              <w:t>Ukazati ostaloj djeci na važnost uvažavanja i prihvaćanja različitosti.</w:t>
            </w:r>
          </w:p>
          <w:p w14:paraId="3987A68E" w14:textId="77777777" w:rsidR="00A1323E" w:rsidRPr="001F608E" w:rsidRDefault="00A1323E" w:rsidP="00421040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Merriweather" w:eastAsia="Times New Roman" w:hAnsi="Merriweather" w:cs="Times New Roman"/>
                <w:bCs/>
                <w:lang w:eastAsia="hr-HR"/>
              </w:rPr>
            </w:pPr>
            <w:r w:rsidRPr="001F608E">
              <w:rPr>
                <w:rFonts w:ascii="Merriweather" w:eastAsia="Times New Roman" w:hAnsi="Merriweather" w:cs="Times New Roman"/>
                <w:bCs/>
                <w:lang w:eastAsia="hr-HR"/>
              </w:rPr>
              <w:t xml:space="preserve">Osmisliti aktivnosti u kojima se djeca s posebnim potrebama naročito ističu.  </w:t>
            </w:r>
          </w:p>
        </w:tc>
      </w:tr>
      <w:tr w:rsidR="00A1323E" w:rsidRPr="001F608E" w14:paraId="5364AC57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2FFD36DA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202E189F" w14:textId="77777777" w:rsidR="00A1323E" w:rsidRPr="001F608E" w:rsidRDefault="00A1323E" w:rsidP="00421040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Preuzimanje odgovornosti u procesima daljnje osobne i profesionalne afirmacije svojeg stručnog profila, uz istovremeno promicanje značaja stručnog područja rada;</w:t>
            </w:r>
          </w:p>
          <w:p w14:paraId="237353EB" w14:textId="77777777" w:rsidR="00A1323E" w:rsidRPr="001F608E" w:rsidRDefault="00A1323E" w:rsidP="00421040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Samostalnim i kontinuiranim radom te različitim izvorima i metodama učenja postizati napredak u studiju, posebice u kontekstu inkluzivnog odgoja i obrazovanja;</w:t>
            </w:r>
          </w:p>
          <w:p w14:paraId="1A673524" w14:textId="77777777" w:rsidR="00A1323E" w:rsidRPr="001F608E" w:rsidRDefault="00A1323E" w:rsidP="00421040">
            <w:pPr>
              <w:pStyle w:val="Odlomakpopis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Pokazivati, razumjeti i promicati koncepte cjeloživotnog učenja zalaganjem za inkluzivni odgoj i obrazovanje;</w:t>
            </w:r>
          </w:p>
          <w:p w14:paraId="046E6698" w14:textId="77777777" w:rsidR="00A1323E" w:rsidRPr="001F608E" w:rsidRDefault="00A1323E" w:rsidP="00421040">
            <w:pPr>
              <w:pStyle w:val="Odlomakpopis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Demonstrirati temeljno poznavanje profesionalnog polja rada na različitim i mnogostrukim razinama obrazovnih postignuća;</w:t>
            </w:r>
          </w:p>
          <w:p w14:paraId="1A6297C2" w14:textId="77777777" w:rsidR="00A1323E" w:rsidRPr="001F608E" w:rsidRDefault="00A1323E" w:rsidP="00421040">
            <w:pPr>
              <w:pStyle w:val="Odlomakpopis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Razvijati sposobnosti organiziranja i planiranja samostalnog učenja i napredovanja kroz studij na način kritičkog i samokritičnog propitivanja znanstvenih istina.</w:t>
            </w:r>
          </w:p>
        </w:tc>
      </w:tr>
      <w:tr w:rsidR="00A1323E" w:rsidRPr="001F608E" w14:paraId="6E85EFD5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58346EA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</w:tr>
      <w:tr w:rsidR="00A1323E" w:rsidRPr="001F608E" w14:paraId="65CF3414" w14:textId="77777777" w:rsidTr="00421040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34E9F3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1A3DC1F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4E47E0A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3683178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5E2B59B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401E4F2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istraživanje</w:t>
            </w:r>
          </w:p>
        </w:tc>
      </w:tr>
      <w:tr w:rsidR="00A1323E" w:rsidRPr="001F608E" w14:paraId="44F268CA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590DC3D9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001F3AD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4921303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1944376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690D5456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project</w:t>
            </w:r>
          </w:p>
        </w:tc>
        <w:tc>
          <w:tcPr>
            <w:tcW w:w="1500" w:type="dxa"/>
            <w:gridSpan w:val="3"/>
            <w:vAlign w:val="center"/>
          </w:tcPr>
          <w:p w14:paraId="3F6947C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seminar</w:t>
            </w:r>
          </w:p>
        </w:tc>
      </w:tr>
      <w:tr w:rsidR="00A1323E" w:rsidRPr="001F608E" w14:paraId="089B1D4A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22AAF7A2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13EACB0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317CC3A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1A6BE41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381B410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ostalo: </w:t>
            </w:r>
          </w:p>
        </w:tc>
      </w:tr>
      <w:tr w:rsidR="00A1323E" w:rsidRPr="001F608E" w14:paraId="0FE7DD0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1BF4EA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6338AA3D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i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Redovito pohađanje nastave, održan seminar uz prezentaciju</w:t>
            </w:r>
          </w:p>
        </w:tc>
      </w:tr>
      <w:tr w:rsidR="00A1323E" w:rsidRPr="001F608E" w14:paraId="3A7FD9F3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D15FF9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5FFC608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70113A11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5FEDA27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jesenski ispitni rok</w:t>
            </w:r>
          </w:p>
        </w:tc>
      </w:tr>
      <w:tr w:rsidR="00A1323E" w:rsidRPr="001F608E" w14:paraId="315D298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5D903C3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01722A6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13D2889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0ECEDF6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1F608E" w14:paraId="6A4E12DE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E0EFD9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00236E6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0014F596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036BF1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14:paraId="5F4EBC69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Definiranje inkluzivnog odgoja i obrazovanja;</w:t>
            </w:r>
          </w:p>
          <w:p w14:paraId="6A9EF22A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Pretpostavke inkluzivnog odgoja i obrazovanja (legislativa, implementacija modela, kurikulum, kompetencije)</w:t>
            </w:r>
          </w:p>
          <w:p w14:paraId="6EBD3648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Zakonski aspekti inkluzivnog odgoja i obrazovanja u RH</w:t>
            </w:r>
          </w:p>
          <w:p w14:paraId="6BD8601D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Postupak pedagoške opservacije</w:t>
            </w:r>
          </w:p>
          <w:p w14:paraId="66EC3164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Modeli: individualizacija, prilagođeni program, posebni program</w:t>
            </w:r>
          </w:p>
          <w:p w14:paraId="0E2FC916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Sudionici inkluzivnog odgoja i obrazovanja </w:t>
            </w:r>
          </w:p>
          <w:p w14:paraId="5A41F8DA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Socijalizacijski utjecaj obitelji na ponašanje djeteta (na razini praćenja i ispitivanja utjecaja koje vrši cjelina obiteljske organizacije u konkretnom društvenom okruženju i na razini promatranja neposrednog djelovanja roditelja, postupaka, metoda i sredstava koje oni primjenjuju)</w:t>
            </w:r>
          </w:p>
          <w:p w14:paraId="2FF4B550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  <w:lang w:val="pl-PL"/>
              </w:rPr>
              <w:t>Djeca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hAnsi="Merriweather" w:cs="Times New Roman"/>
                <w:lang w:val="pl-PL"/>
              </w:rPr>
              <w:t>sa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hAnsi="Merriweather" w:cs="Times New Roman"/>
                <w:lang w:val="pl-PL"/>
              </w:rPr>
              <w:t>sni</w:t>
            </w:r>
            <w:r w:rsidRPr="001F608E">
              <w:rPr>
                <w:rFonts w:ascii="Merriweather" w:hAnsi="Merriweather" w:cs="Times New Roman"/>
              </w:rPr>
              <w:t>ž</w:t>
            </w:r>
            <w:r w:rsidRPr="001F608E">
              <w:rPr>
                <w:rFonts w:ascii="Merriweather" w:hAnsi="Merriweather" w:cs="Times New Roman"/>
                <w:lang w:val="pl-PL"/>
              </w:rPr>
              <w:t>enim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hAnsi="Merriweather" w:cs="Times New Roman"/>
                <w:lang w:val="pl-PL"/>
              </w:rPr>
              <w:t>intelektualnim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hAnsi="Merriweather" w:cs="Times New Roman"/>
                <w:lang w:val="pl-PL"/>
              </w:rPr>
              <w:t>sposobnostima</w:t>
            </w:r>
            <w:r w:rsidRPr="001F608E">
              <w:rPr>
                <w:rFonts w:ascii="Merriweather" w:hAnsi="Merriweather" w:cs="Times New Roman"/>
              </w:rPr>
              <w:t xml:space="preserve">.  </w:t>
            </w:r>
          </w:p>
          <w:p w14:paraId="59DC8A0A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Poremećaji iz autističnog spektra. Aspergerov sindrom.</w:t>
            </w:r>
          </w:p>
          <w:p w14:paraId="7CA88283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 xml:space="preserve"> Oštećenja vida.</w:t>
            </w:r>
          </w:p>
          <w:p w14:paraId="67A3D678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Poremećaji sluha.</w:t>
            </w:r>
          </w:p>
          <w:p w14:paraId="1367B59A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lastRenderedPageBreak/>
              <w:t>Poremećaji govora i glasa.</w:t>
            </w:r>
          </w:p>
          <w:p w14:paraId="0CAEA007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Jezični poremećaji i posebne jezične teškoće.</w:t>
            </w:r>
          </w:p>
          <w:p w14:paraId="223DE02C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Studije slučaja i analiza.</w:t>
            </w:r>
          </w:p>
          <w:p w14:paraId="3ACDB13B" w14:textId="77777777" w:rsidR="00A1323E" w:rsidRPr="001F608E" w:rsidRDefault="00A1323E" w:rsidP="00421040">
            <w:pPr>
              <w:pStyle w:val="Odlomakpopisa"/>
              <w:numPr>
                <w:ilvl w:val="0"/>
                <w:numId w:val="32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</w:rPr>
            </w:pPr>
            <w:r w:rsidRPr="001F608E">
              <w:rPr>
                <w:rFonts w:ascii="Merriweather" w:eastAsia="MS Gothic" w:hAnsi="Merriweather" w:cs="Times New Roman"/>
              </w:rPr>
              <w:t>Pomoćnici u vrtiću..</w:t>
            </w:r>
          </w:p>
        </w:tc>
      </w:tr>
      <w:tr w:rsidR="00A1323E" w:rsidRPr="001F608E" w14:paraId="20AFA183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F1E241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14:paraId="025BE486" w14:textId="77777777" w:rsidR="00A1323E" w:rsidRPr="001F608E" w:rsidRDefault="00A1323E" w:rsidP="00421040">
            <w:pPr>
              <w:pStyle w:val="Odlomakpopisa"/>
              <w:numPr>
                <w:ilvl w:val="0"/>
                <w:numId w:val="35"/>
              </w:numPr>
              <w:suppressAutoHyphens/>
              <w:spacing w:before="120" w:after="120" w:line="276" w:lineRule="auto"/>
              <w:jc w:val="both"/>
              <w:rPr>
                <w:rFonts w:ascii="Merriweather" w:eastAsia="Calibri" w:hAnsi="Merriweather" w:cs="Times New Roman"/>
                <w:bCs/>
              </w:rPr>
            </w:pPr>
            <w:r w:rsidRPr="001F608E">
              <w:rPr>
                <w:rFonts w:ascii="Merriweather" w:eastAsia="Calibri" w:hAnsi="Merriweather" w:cs="Times New Roman"/>
                <w:bCs/>
              </w:rPr>
              <w:t>Bouillet, D. (2010): Izazovi integriranog odgoja i obrazovanja. Školska knjiga. Zagreb.</w:t>
            </w:r>
          </w:p>
          <w:p w14:paraId="1A5A9916" w14:textId="77777777" w:rsidR="00A1323E" w:rsidRPr="001F608E" w:rsidRDefault="00A1323E" w:rsidP="00421040">
            <w:pPr>
              <w:pStyle w:val="Odlomakpopisa"/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 w:cs="Times New Roman"/>
              </w:rPr>
            </w:pPr>
            <w:r w:rsidRPr="001F608E">
              <w:rPr>
                <w:rFonts w:ascii="Merriweather" w:eastAsia="Calibri" w:hAnsi="Merriweather" w:cs="Times New Roman"/>
                <w:bCs/>
              </w:rPr>
              <w:t>Zrilić, S. (2011): Djeca s posebnim potrebama u vrtiću i nižim razredima osnovne škole. Zrinski d.d. Čakovec.</w:t>
            </w:r>
          </w:p>
        </w:tc>
      </w:tr>
      <w:tr w:rsidR="00A1323E" w:rsidRPr="001F608E" w14:paraId="3301BD91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CD3D1C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3523285E" w14:textId="77777777" w:rsidR="00A1323E" w:rsidRPr="001F608E" w:rsidRDefault="00A1323E" w:rsidP="00421040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rPr>
                <w:rFonts w:ascii="Merriweather" w:hAnsi="Merriweather"/>
              </w:rPr>
            </w:pPr>
            <w:r w:rsidRPr="001F608E">
              <w:rPr>
                <w:rFonts w:ascii="Merriweather" w:hAnsi="Merriweather"/>
                <w:lang w:val="de-DE"/>
              </w:rPr>
              <w:t>Bla</w:t>
            </w:r>
            <w:r w:rsidRPr="001F608E">
              <w:rPr>
                <w:rFonts w:ascii="Merriweather" w:hAnsi="Merriweather"/>
              </w:rPr>
              <w:t>ž</w:t>
            </w:r>
            <w:r w:rsidRPr="001F608E">
              <w:rPr>
                <w:rFonts w:ascii="Merriweather" w:hAnsi="Merriweather"/>
                <w:lang w:val="de-DE"/>
              </w:rPr>
              <w:t>i</w:t>
            </w:r>
            <w:r w:rsidRPr="001F608E">
              <w:rPr>
                <w:rFonts w:ascii="Merriweather" w:hAnsi="Merriweather"/>
              </w:rPr>
              <w:t xml:space="preserve">, </w:t>
            </w:r>
            <w:r w:rsidRPr="001F608E">
              <w:rPr>
                <w:rFonts w:ascii="Merriweather" w:hAnsi="Merriweather"/>
                <w:lang w:val="de-DE"/>
              </w:rPr>
              <w:t>D</w:t>
            </w:r>
            <w:r w:rsidRPr="001F608E">
              <w:rPr>
                <w:rFonts w:ascii="Merriweather" w:hAnsi="Merriweather"/>
              </w:rPr>
              <w:t xml:space="preserve">.; </w:t>
            </w:r>
            <w:r w:rsidRPr="001F608E">
              <w:rPr>
                <w:rFonts w:ascii="Merriweather" w:hAnsi="Merriweather"/>
                <w:lang w:val="de-DE"/>
              </w:rPr>
              <w:t>Banek</w:t>
            </w:r>
            <w:r w:rsidRPr="001F608E">
              <w:rPr>
                <w:rFonts w:ascii="Merriweather" w:hAnsi="Merriweather"/>
              </w:rPr>
              <w:t xml:space="preserve">, </w:t>
            </w:r>
            <w:r w:rsidRPr="001F608E">
              <w:rPr>
                <w:rFonts w:ascii="Merriweather" w:hAnsi="Merriweather"/>
                <w:lang w:val="de-DE"/>
              </w:rPr>
              <w:t>Lj</w:t>
            </w:r>
            <w:r w:rsidRPr="001F608E">
              <w:rPr>
                <w:rFonts w:ascii="Merriweather" w:hAnsi="Merriweather"/>
              </w:rPr>
              <w:t>. (1998): Posebne jezične teškoće – uzrok školskom neuspjehu. Revija za rehabilitacijska istraživanja, 34.2., str. 183-190.</w:t>
            </w:r>
          </w:p>
          <w:p w14:paraId="20D061A9" w14:textId="77777777" w:rsidR="00A1323E" w:rsidRPr="001F608E" w:rsidRDefault="00A1323E" w:rsidP="00421040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rPr>
                <w:rFonts w:ascii="Merriweather" w:hAnsi="Merriweather"/>
              </w:rPr>
            </w:pPr>
            <w:r w:rsidRPr="001F608E">
              <w:rPr>
                <w:rFonts w:ascii="Merriweather" w:hAnsi="Merriweather"/>
              </w:rPr>
              <w:t>Dulčić A. (2001): Djeca oštećena sluha. Alineja, Zagreb.</w:t>
            </w:r>
          </w:p>
          <w:p w14:paraId="753F5D1E" w14:textId="77777777" w:rsidR="00A1323E" w:rsidRPr="001F608E" w:rsidRDefault="00A1323E" w:rsidP="00421040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rPr>
                <w:rFonts w:ascii="Merriweather" w:hAnsi="Merriweather"/>
              </w:rPr>
            </w:pPr>
            <w:r w:rsidRPr="001F608E">
              <w:rPr>
                <w:rFonts w:ascii="Merriweather" w:hAnsi="Merriweather"/>
              </w:rPr>
              <w:t xml:space="preserve">Galić-Jušić, I. (2001): Što učiniti s mucanjem – cjeloviti pristup govoru i psihi. </w:t>
            </w:r>
            <w:r w:rsidRPr="001F608E">
              <w:rPr>
                <w:rFonts w:ascii="Merriweather" w:hAnsi="Merriweather"/>
                <w:lang w:val="de-DE"/>
              </w:rPr>
              <w:t>Lekenik</w:t>
            </w:r>
            <w:r w:rsidRPr="001F608E">
              <w:rPr>
                <w:rFonts w:ascii="Merriweather" w:hAnsi="Merriweather"/>
              </w:rPr>
              <w:t xml:space="preserve">. </w:t>
            </w:r>
            <w:r w:rsidRPr="001F608E">
              <w:rPr>
                <w:rFonts w:ascii="Merriweather" w:hAnsi="Merriweather"/>
                <w:lang w:val="de-DE"/>
              </w:rPr>
              <w:t>Ostvarenje</w:t>
            </w:r>
            <w:r w:rsidRPr="001F608E">
              <w:rPr>
                <w:rFonts w:ascii="Merriweather" w:hAnsi="Merriweather"/>
              </w:rPr>
              <w:t xml:space="preserve">, </w:t>
            </w:r>
            <w:r w:rsidRPr="001F608E">
              <w:rPr>
                <w:rFonts w:ascii="Merriweather" w:hAnsi="Merriweather"/>
                <w:lang w:val="de-DE"/>
              </w:rPr>
              <w:t>d</w:t>
            </w:r>
            <w:r w:rsidRPr="001F608E">
              <w:rPr>
                <w:rFonts w:ascii="Merriweather" w:hAnsi="Merriweather"/>
              </w:rPr>
              <w:t>.</w:t>
            </w:r>
            <w:r w:rsidRPr="001F608E">
              <w:rPr>
                <w:rFonts w:ascii="Merriweather" w:hAnsi="Merriweather"/>
                <w:lang w:val="de-DE"/>
              </w:rPr>
              <w:t>o</w:t>
            </w:r>
            <w:r w:rsidRPr="001F608E">
              <w:rPr>
                <w:rFonts w:ascii="Merriweather" w:hAnsi="Merriweather"/>
              </w:rPr>
              <w:t>.</w:t>
            </w:r>
            <w:r w:rsidRPr="001F608E">
              <w:rPr>
                <w:rFonts w:ascii="Merriweather" w:hAnsi="Merriweather"/>
                <w:lang w:val="de-DE"/>
              </w:rPr>
              <w:t>o</w:t>
            </w:r>
            <w:r w:rsidRPr="001F608E">
              <w:rPr>
                <w:rFonts w:ascii="Merriweather" w:hAnsi="Merriweather"/>
              </w:rPr>
              <w:t>.</w:t>
            </w:r>
          </w:p>
          <w:p w14:paraId="1AE4481A" w14:textId="77777777" w:rsidR="00A1323E" w:rsidRPr="001F608E" w:rsidRDefault="00A1323E" w:rsidP="00421040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rPr>
                <w:rFonts w:ascii="Merriweather" w:hAnsi="Merriweather"/>
              </w:rPr>
            </w:pPr>
            <w:r w:rsidRPr="001F608E">
              <w:rPr>
                <w:rFonts w:ascii="Merriweather" w:hAnsi="Merriweather"/>
              </w:rPr>
              <w:t xml:space="preserve">Greenspan, S.I. i Wieder, S. (2003), Dijete s posebnim potrebama. Poticanje intelektualnog i emocionalnog razvoja. Zagreb: Ostvarenje. </w:t>
            </w:r>
          </w:p>
          <w:p w14:paraId="42AEDF31" w14:textId="77777777" w:rsidR="00A1323E" w:rsidRPr="001F608E" w:rsidRDefault="00A1323E" w:rsidP="00421040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rPr>
                <w:rFonts w:ascii="Merriweather" w:hAnsi="Merriweather"/>
              </w:rPr>
            </w:pPr>
            <w:r w:rsidRPr="001F608E">
              <w:rPr>
                <w:rFonts w:ascii="Merriweather" w:hAnsi="Merriweather"/>
              </w:rPr>
              <w:t>Kiš – Glavaš L, Fulgosi – Mastnjak R. (ur. 2002): Do prihvaćanja zajedno. Integracija djece s posebnim potrebama. IDEM, Zagreb.</w:t>
            </w:r>
          </w:p>
          <w:p w14:paraId="49B53B29" w14:textId="77777777" w:rsidR="00A1323E" w:rsidRPr="001F608E" w:rsidRDefault="00A1323E" w:rsidP="00421040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rPr>
                <w:rFonts w:ascii="Merriweather" w:hAnsi="Merriweather"/>
              </w:rPr>
            </w:pPr>
            <w:r w:rsidRPr="001F608E">
              <w:rPr>
                <w:rFonts w:ascii="Merriweather" w:hAnsi="Merriweather"/>
              </w:rPr>
              <w:t>Kostelnik, M., Onaga, E., Rohde, B., Whiren, A. (2004), Djeca s posebnim potrebama, Educa, Zagreb.</w:t>
            </w:r>
          </w:p>
          <w:p w14:paraId="48AB5E00" w14:textId="77777777" w:rsidR="00A1323E" w:rsidRPr="001F608E" w:rsidRDefault="00A1323E" w:rsidP="00421040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rPr>
                <w:rFonts w:ascii="Merriweather" w:hAnsi="Merriweather"/>
              </w:rPr>
            </w:pPr>
            <w:r w:rsidRPr="001F608E">
              <w:rPr>
                <w:rFonts w:ascii="Merriweather" w:hAnsi="Merriweather"/>
              </w:rPr>
              <w:t xml:space="preserve">Posokhova, I. (1999): Razvoj govora i prevencija govornih poremećaja u djece. </w:t>
            </w:r>
            <w:r w:rsidRPr="001F608E">
              <w:rPr>
                <w:rFonts w:ascii="Merriweather" w:hAnsi="Merriweather"/>
                <w:lang w:val="de-DE"/>
              </w:rPr>
              <w:t>Priru</w:t>
            </w:r>
            <w:r w:rsidRPr="001F608E">
              <w:rPr>
                <w:rFonts w:ascii="Merriweather" w:hAnsi="Merriweather"/>
              </w:rPr>
              <w:t>č</w:t>
            </w:r>
            <w:r w:rsidRPr="001F608E">
              <w:rPr>
                <w:rFonts w:ascii="Merriweather" w:hAnsi="Merriweather"/>
                <w:lang w:val="de-DE"/>
              </w:rPr>
              <w:t>nik</w:t>
            </w:r>
            <w:r w:rsidRPr="001F608E">
              <w:rPr>
                <w:rFonts w:ascii="Merriweather" w:hAnsi="Merriweather"/>
              </w:rPr>
              <w:t xml:space="preserve"> </w:t>
            </w:r>
            <w:r w:rsidRPr="001F608E">
              <w:rPr>
                <w:rFonts w:ascii="Merriweather" w:hAnsi="Merriweather"/>
                <w:lang w:val="de-DE"/>
              </w:rPr>
              <w:t>za</w:t>
            </w:r>
            <w:r w:rsidRPr="001F608E">
              <w:rPr>
                <w:rFonts w:ascii="Merriweather" w:hAnsi="Merriweather"/>
              </w:rPr>
              <w:t xml:space="preserve"> </w:t>
            </w:r>
            <w:r w:rsidRPr="001F608E">
              <w:rPr>
                <w:rFonts w:ascii="Merriweather" w:hAnsi="Merriweather"/>
                <w:lang w:val="de-DE"/>
              </w:rPr>
              <w:t>roditelje</w:t>
            </w:r>
            <w:r w:rsidRPr="001F608E">
              <w:rPr>
                <w:rFonts w:ascii="Merriweather" w:hAnsi="Merriweather"/>
              </w:rPr>
              <w:t>. Zagreb. Ostvarenje.</w:t>
            </w:r>
            <w:r w:rsidRPr="001F608E">
              <w:rPr>
                <w:rFonts w:ascii="Merriweather" w:hAnsi="Merriweather"/>
                <w:b/>
                <w:bCs/>
              </w:rPr>
              <w:t xml:space="preserve"> </w:t>
            </w:r>
          </w:p>
          <w:p w14:paraId="7141F220" w14:textId="77777777" w:rsidR="00A1323E" w:rsidRPr="001F608E" w:rsidRDefault="00A1323E" w:rsidP="00421040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rPr>
                <w:rFonts w:ascii="Merriweather" w:hAnsi="Merriweather"/>
              </w:rPr>
            </w:pPr>
            <w:r w:rsidRPr="001F608E">
              <w:rPr>
                <w:rFonts w:ascii="Merriweather" w:hAnsi="Merriweather"/>
              </w:rPr>
              <w:t>Zrilić, S. i Košta, T. (2008): Specifinosti rada sa slijepim djetetom u vrtiu i školi s posebnim naglaskom na slušnu</w:t>
            </w:r>
            <w:r w:rsidRPr="001F608E">
              <w:rPr>
                <w:rFonts w:ascii="Merriweather" w:hAnsi="Merriweather"/>
                <w:b/>
                <w:bCs/>
              </w:rPr>
              <w:t xml:space="preserve"> </w:t>
            </w:r>
            <w:r w:rsidRPr="001F608E">
              <w:rPr>
                <w:rFonts w:ascii="Merriweather" w:hAnsi="Merriweather"/>
              </w:rPr>
              <w:t>percepciju. Magistra Iadertina. Sveuilište u Zadru. br.3, (str. 171-18).</w:t>
            </w:r>
          </w:p>
          <w:p w14:paraId="09F2A473" w14:textId="77777777" w:rsidR="00A1323E" w:rsidRPr="001F608E" w:rsidRDefault="00A1323E" w:rsidP="0042104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Merriweather" w:hAnsi="Merriweather" w:cs="Times New Roman"/>
                <w:i/>
                <w:u w:val="single"/>
              </w:rPr>
            </w:pPr>
            <w:r w:rsidRPr="001F608E">
              <w:rPr>
                <w:rFonts w:ascii="Merriweather" w:hAnsi="Merriweather" w:cs="Times New Roman"/>
              </w:rPr>
              <w:t xml:space="preserve">Zrilić, S. i Košta, T. (2009): The possibilites of implementing the Croatian national education standard in teaching music to pupils with special educational needs. </w:t>
            </w:r>
            <w:r w:rsidRPr="001F608E">
              <w:rPr>
                <w:rFonts w:ascii="Merriweather" w:hAnsi="Merriweather" w:cs="Times New Roman"/>
                <w:color w:val="000000"/>
              </w:rPr>
              <w:t>Glasbeno-pedagoški zbornik. Ljubljana.</w:t>
            </w:r>
            <w:r w:rsidRPr="001F608E">
              <w:rPr>
                <w:rFonts w:ascii="Merriweather" w:hAnsi="Merriweather" w:cs="Times New Roman"/>
              </w:rPr>
              <w:t xml:space="preserve"> Zvezek 10: 72-84.</w:t>
            </w:r>
          </w:p>
          <w:p w14:paraId="3C9B75C4" w14:textId="77777777" w:rsidR="00A1323E" w:rsidRPr="001F608E" w:rsidRDefault="00A1323E" w:rsidP="00421040">
            <w:pPr>
              <w:pStyle w:val="Odlomakpopisa"/>
              <w:numPr>
                <w:ilvl w:val="0"/>
                <w:numId w:val="34"/>
              </w:numPr>
              <w:tabs>
                <w:tab w:val="left" w:pos="9072"/>
              </w:tabs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1F608E">
              <w:rPr>
                <w:rFonts w:ascii="Merriweather" w:hAnsi="Merriweather" w:cs="Times New Roman"/>
              </w:rPr>
              <w:t>Zrilić, S. i Valjan-Vukić, V. (2010): Implementacija nekih elemenata Montessori metode u radu s djetetom s Down sindromom u redovitom vrtiću.</w:t>
            </w:r>
          </w:p>
        </w:tc>
      </w:tr>
      <w:tr w:rsidR="00A1323E" w:rsidRPr="001F608E" w14:paraId="24A22F59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4D2239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6CAC2F5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2530A4A4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CFF2918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63D86DA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00F3D4A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1F608E" w14:paraId="0E98F031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628E8FE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7A7F2D34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7BF60CA3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294FC705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7492E3C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42385441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0605263F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A1323E" w:rsidRPr="001F608E" w14:paraId="671A4ED7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C434F3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5D428210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5B848989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069D31ED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57910CD0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72A57ED8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52002B44" w14:textId="77777777" w:rsidR="00A1323E" w:rsidRPr="001F608E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6B88A0D9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738F9A2B" w14:textId="77777777" w:rsidR="00A1323E" w:rsidRPr="001F608E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</w:t>
            </w:r>
            <w:r w:rsidRPr="001F608E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A1323E" w:rsidRPr="001F608E" w14:paraId="7565B7F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74F8B9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41ABC30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30% seminar i prezentacija, 70% završni ispit</w:t>
            </w:r>
          </w:p>
        </w:tc>
      </w:tr>
      <w:tr w:rsidR="00A1323E" w:rsidRPr="001F608E" w14:paraId="08120FE0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5A503395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 xml:space="preserve">Ocjenjivanje </w:t>
            </w:r>
          </w:p>
          <w:p w14:paraId="51D7D0D7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 xml:space="preserve">/upisati postotak ili broj bodova za </w:t>
            </w:r>
            <w:r w:rsidRPr="001F608E">
              <w:rPr>
                <w:rFonts w:ascii="Merriweather" w:hAnsi="Merriweather" w:cs="Times New Roman"/>
                <w:sz w:val="18"/>
              </w:rPr>
              <w:lastRenderedPageBreak/>
              <w:t>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5F73AFA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74269AE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nedovoljan (1)</w:t>
            </w:r>
          </w:p>
        </w:tc>
      </w:tr>
      <w:tr w:rsidR="00A1323E" w:rsidRPr="001F608E" w14:paraId="6841D524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37F7CA6F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81DD7C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6BEC6DEC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dovoljan (2)</w:t>
            </w:r>
          </w:p>
        </w:tc>
      </w:tr>
      <w:tr w:rsidR="00A1323E" w:rsidRPr="001F608E" w14:paraId="712E0D37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409AC130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0BF212A0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60C142D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dobar (3)</w:t>
            </w:r>
          </w:p>
        </w:tc>
      </w:tr>
      <w:tr w:rsidR="00A1323E" w:rsidRPr="001F608E" w14:paraId="13EF246F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0EBDF264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808A01A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6DF2BAA4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vrlo dobar (4)</w:t>
            </w:r>
          </w:p>
        </w:tc>
      </w:tr>
      <w:tr w:rsidR="00A1323E" w:rsidRPr="001F608E" w14:paraId="07C2CA8B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8557DBB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62C54CB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461DFEB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Merriweather" w:hAnsi="Merriweather" w:cs="Times New Roman"/>
                <w:sz w:val="18"/>
              </w:rPr>
              <w:t>% izvrstan (5)</w:t>
            </w:r>
          </w:p>
        </w:tc>
      </w:tr>
      <w:tr w:rsidR="00A1323E" w:rsidRPr="001F608E" w14:paraId="432BC28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6E0F236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0EB8F8E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Sveučilišta </w:t>
            </w:r>
          </w:p>
          <w:p w14:paraId="6931965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studentska evaluacija nastave na razini sastavnice</w:t>
            </w:r>
          </w:p>
          <w:p w14:paraId="2E61CBC5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interna evaluacija nastave </w:t>
            </w:r>
          </w:p>
          <w:p w14:paraId="78D30C92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53962C3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1F608E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1F608E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1F608E" w14:paraId="51185EB7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00D38361" w14:textId="77777777" w:rsidR="00A1323E" w:rsidRPr="001F608E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1F608E">
              <w:rPr>
                <w:rFonts w:ascii="Merriweather" w:hAnsi="Merriweather" w:cs="Times New Roman"/>
                <w:b/>
                <w:sz w:val="18"/>
              </w:rPr>
              <w:t>Napomena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/</w:t>
            </w:r>
            <w:r w:rsidRPr="001F608E">
              <w:rPr>
                <w:rFonts w:ascii="Times New Roman" w:hAnsi="Times New Roman" w:cs="Times New Roman"/>
                <w:b/>
                <w:sz w:val="18"/>
              </w:rPr>
              <w:t> </w:t>
            </w:r>
            <w:r w:rsidRPr="001F608E">
              <w:rPr>
                <w:rFonts w:ascii="Merriweather" w:hAnsi="Merriweather" w:cs="Times New Roman"/>
                <w:b/>
                <w:sz w:val="18"/>
              </w:rPr>
              <w:t>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4D63BFC8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Sukladno čl. 6.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06C1478F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Prema čl. 14.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1F608E">
              <w:rPr>
                <w:rFonts w:ascii="Merriweather" w:hAnsi="Merriweather" w:cs="Times New Roman"/>
              </w:rPr>
              <w:t xml:space="preserve"> </w:t>
            </w: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[…] </w:t>
            </w:r>
          </w:p>
          <w:p w14:paraId="3FE2E71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7EC8CC7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7858493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6DFDC37B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24" w:history="1">
              <w:r w:rsidRPr="001F608E">
                <w:rPr>
                  <w:rStyle w:val="Hiperveza"/>
                  <w:rFonts w:ascii="Merriweather" w:eastAsia="MS Gothic" w:hAnsi="Merriweather" w:cs="Times New Roman"/>
                  <w:i/>
                  <w:sz w:val="18"/>
                </w:rPr>
                <w:t>Pravilnik o stegovnoj odgovornosti studenata/studentica Sveučilišta u Zadru</w:t>
              </w:r>
            </w:hyperlink>
            <w:r w:rsidRPr="001F608E">
              <w:rPr>
                <w:rFonts w:ascii="Merriweather" w:eastAsia="MS Gothic" w:hAnsi="Merriweather" w:cs="Times New Roman"/>
                <w:sz w:val="18"/>
              </w:rPr>
              <w:t>.</w:t>
            </w:r>
          </w:p>
          <w:p w14:paraId="3B41334E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4F5A0749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4BD64E17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777EA8A3" w14:textId="77777777" w:rsidR="00A1323E" w:rsidRPr="001F608E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1F608E">
              <w:rPr>
                <w:rFonts w:ascii="Merriweather" w:eastAsia="MS Gothic" w:hAnsi="Merriweather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 w:rsidRPr="001F608E">
              <w:rPr>
                <w:rFonts w:ascii="Merriweather" w:eastAsia="MS Gothic" w:hAnsi="Merriweather" w:cs="Times New Roman"/>
                <w:i/>
                <w:sz w:val="18"/>
              </w:rPr>
              <w:t>/izbrisati po potrebi/</w:t>
            </w:r>
          </w:p>
        </w:tc>
      </w:tr>
    </w:tbl>
    <w:p w14:paraId="2EF662BB" w14:textId="77777777" w:rsidR="00A1323E" w:rsidRPr="001F608E" w:rsidRDefault="00A1323E" w:rsidP="00A1323E">
      <w:pPr>
        <w:rPr>
          <w:rFonts w:ascii="Merriweather" w:hAnsi="Merriweather"/>
          <w:sz w:val="28"/>
          <w:szCs w:val="28"/>
        </w:rPr>
      </w:pPr>
    </w:p>
    <w:p w14:paraId="3D366804" w14:textId="77777777" w:rsidR="00A1323E" w:rsidRPr="001F608E" w:rsidRDefault="00A1323E" w:rsidP="00A1323E">
      <w:pPr>
        <w:spacing w:before="120" w:after="120" w:line="240" w:lineRule="auto"/>
        <w:jc w:val="center"/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</w:pP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Izvedbeni plan nastave (</w:t>
      </w:r>
      <w:r w:rsidRPr="00937094">
        <w:rPr>
          <w:rFonts w:ascii="Merriweather" w:eastAsia="Calibri" w:hAnsi="Merriweather"/>
          <w:b/>
          <w:i/>
          <w:kern w:val="0"/>
          <w:sz w:val="24"/>
          <w:szCs w:val="22"/>
          <w:lang w:val="hr-HR" w:eastAsia="en-US"/>
        </w:rPr>
        <w:t>syllabus</w:t>
      </w:r>
      <w:r w:rsidRPr="00937094">
        <w:rPr>
          <w:rFonts w:ascii="Merriweather" w:eastAsia="Calibri" w:hAnsi="Merriweather"/>
          <w:kern w:val="0"/>
          <w:sz w:val="24"/>
          <w:szCs w:val="22"/>
          <w:vertAlign w:val="superscript"/>
          <w:lang w:val="hr-HR" w:eastAsia="en-US"/>
        </w:rPr>
        <w:footnoteReference w:id="8"/>
      </w: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)</w:t>
      </w:r>
    </w:p>
    <w:p w14:paraId="6B413140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  <w:r w:rsidRPr="001F608E">
        <w:rPr>
          <w:rFonts w:ascii="Merriweather" w:hAnsi="Merriweather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73E640F0" wp14:editId="635639C9">
            <wp:extent cx="5244189" cy="66421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4877"/>
                    <a:stretch/>
                  </pic:blipFill>
                  <pic:spPr bwMode="auto">
                    <a:xfrm>
                      <a:off x="0" y="0"/>
                      <a:ext cx="5258508" cy="666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B4F3F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  <w:r w:rsidRPr="001F608E">
        <w:rPr>
          <w:rFonts w:ascii="Merriweather" w:hAnsi="Merriweather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7DF3C4EF" wp14:editId="0BD6FAC4">
            <wp:extent cx="5732786" cy="7962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9"/>
                    <a:stretch/>
                  </pic:blipFill>
                  <pic:spPr bwMode="auto">
                    <a:xfrm>
                      <a:off x="0" y="0"/>
                      <a:ext cx="5752223" cy="79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C0C6A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  <w:r w:rsidRPr="001F608E">
        <w:rPr>
          <w:rFonts w:ascii="Merriweather" w:hAnsi="Merriweather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515EE115" wp14:editId="3FEDBF17">
            <wp:extent cx="5905500" cy="811430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7"/>
                    <a:stretch/>
                  </pic:blipFill>
                  <pic:spPr bwMode="auto">
                    <a:xfrm>
                      <a:off x="0" y="0"/>
                      <a:ext cx="5914775" cy="81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500E6" w14:textId="77777777" w:rsidR="00A1323E" w:rsidRPr="001F608E" w:rsidRDefault="00A1323E" w:rsidP="00A1323E">
      <w:pPr>
        <w:jc w:val="center"/>
        <w:rPr>
          <w:rFonts w:ascii="Merriweather" w:hAnsi="Merriweather"/>
          <w:sz w:val="28"/>
          <w:szCs w:val="28"/>
        </w:rPr>
      </w:pPr>
      <w:r w:rsidRPr="001F608E">
        <w:rPr>
          <w:rFonts w:ascii="Merriweather" w:hAnsi="Merriweather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1EC8B4BE" wp14:editId="14CA9945">
            <wp:extent cx="6400800" cy="176974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8975"/>
                    <a:stretch/>
                  </pic:blipFill>
                  <pic:spPr bwMode="auto">
                    <a:xfrm>
                      <a:off x="0" y="0"/>
                      <a:ext cx="6400800" cy="17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0287C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02BDE7FB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4A792DDF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25E1ABDE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5D8B24AF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3E0B40E4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50C53335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384A63ED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18E8559D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24292BB3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5A7E2653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3491361D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41D5C8F5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418B315A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13F11514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22C24967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1286C38C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57087E24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7BDC1253" w14:textId="77777777" w:rsidR="00A1323E" w:rsidRPr="00937094" w:rsidRDefault="00A1323E" w:rsidP="00A1323E">
      <w:pPr>
        <w:spacing w:before="120" w:after="120" w:line="240" w:lineRule="auto"/>
        <w:jc w:val="center"/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</w:pP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lastRenderedPageBreak/>
        <w:t>Izvedbeni plan nastave (</w:t>
      </w:r>
      <w:r w:rsidRPr="00937094">
        <w:rPr>
          <w:rFonts w:ascii="Merriweather" w:eastAsia="Calibri" w:hAnsi="Merriweather"/>
          <w:b/>
          <w:i/>
          <w:kern w:val="0"/>
          <w:sz w:val="24"/>
          <w:szCs w:val="22"/>
          <w:lang w:val="hr-HR" w:eastAsia="en-US"/>
        </w:rPr>
        <w:t>syllabus</w:t>
      </w:r>
      <w:r w:rsidRPr="00937094">
        <w:rPr>
          <w:rFonts w:ascii="Merriweather" w:eastAsia="Calibri" w:hAnsi="Merriweather"/>
          <w:kern w:val="0"/>
          <w:sz w:val="24"/>
          <w:szCs w:val="22"/>
          <w:vertAlign w:val="superscript"/>
          <w:lang w:val="hr-HR" w:eastAsia="en-US"/>
        </w:rPr>
        <w:footnoteReference w:id="9"/>
      </w:r>
      <w:r w:rsidRPr="00937094">
        <w:rPr>
          <w:rFonts w:ascii="Merriweather" w:eastAsia="Calibri" w:hAnsi="Merriweather"/>
          <w:b/>
          <w:kern w:val="0"/>
          <w:sz w:val="24"/>
          <w:szCs w:val="22"/>
          <w:lang w:val="hr-HR" w:eastAsia="en-US"/>
        </w:rPr>
        <w:t>)</w:t>
      </w:r>
    </w:p>
    <w:tbl>
      <w:tblPr>
        <w:tblStyle w:val="Reetkatablice2"/>
        <w:tblW w:w="9288" w:type="dxa"/>
        <w:tblLayout w:type="fixed"/>
        <w:tblLook w:val="04A0" w:firstRow="1" w:lastRow="0" w:firstColumn="1" w:lastColumn="0" w:noHBand="0" w:noVBand="1"/>
      </w:tblPr>
      <w:tblGrid>
        <w:gridCol w:w="1802"/>
        <w:gridCol w:w="413"/>
        <w:gridCol w:w="416"/>
        <w:gridCol w:w="237"/>
        <w:gridCol w:w="179"/>
        <w:gridCol w:w="138"/>
        <w:gridCol w:w="42"/>
        <w:gridCol w:w="70"/>
        <w:gridCol w:w="165"/>
        <w:gridCol w:w="69"/>
        <w:gridCol w:w="351"/>
        <w:gridCol w:w="55"/>
        <w:gridCol w:w="361"/>
        <w:gridCol w:w="292"/>
        <w:gridCol w:w="115"/>
        <w:gridCol w:w="90"/>
        <w:gridCol w:w="211"/>
        <w:gridCol w:w="56"/>
        <w:gridCol w:w="433"/>
        <w:gridCol w:w="249"/>
        <w:gridCol w:w="331"/>
        <w:gridCol w:w="217"/>
        <w:gridCol w:w="477"/>
        <w:gridCol w:w="208"/>
        <w:gridCol w:w="21"/>
        <w:gridCol w:w="146"/>
        <w:gridCol w:w="32"/>
        <w:gridCol w:w="300"/>
        <w:gridCol w:w="80"/>
        <w:gridCol w:w="200"/>
        <w:gridCol w:w="33"/>
        <w:gridCol w:w="316"/>
        <w:gridCol w:w="80"/>
        <w:gridCol w:w="1103"/>
      </w:tblGrid>
      <w:tr w:rsidR="00A1323E" w:rsidRPr="00937094" w14:paraId="41302F05" w14:textId="77777777" w:rsidTr="00421040">
        <w:tc>
          <w:tcPr>
            <w:tcW w:w="1802" w:type="dxa"/>
            <w:shd w:val="clear" w:color="auto" w:fill="F2F2F2"/>
            <w:vAlign w:val="center"/>
          </w:tcPr>
          <w:p w14:paraId="44B805E5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Sastavnica</w:t>
            </w:r>
          </w:p>
        </w:tc>
        <w:tc>
          <w:tcPr>
            <w:tcW w:w="5196" w:type="dxa"/>
            <w:gridSpan w:val="24"/>
            <w:vAlign w:val="center"/>
          </w:tcPr>
          <w:p w14:paraId="62C6F2E3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Odjel za izobrazbu učitelja i odgojitelja</w:t>
            </w:r>
          </w:p>
        </w:tc>
        <w:tc>
          <w:tcPr>
            <w:tcW w:w="758" w:type="dxa"/>
            <w:gridSpan w:val="5"/>
            <w:shd w:val="clear" w:color="auto" w:fill="F2F2F2"/>
          </w:tcPr>
          <w:p w14:paraId="0560E05C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akad. god.</w:t>
            </w:r>
          </w:p>
        </w:tc>
        <w:tc>
          <w:tcPr>
            <w:tcW w:w="1532" w:type="dxa"/>
            <w:gridSpan w:val="4"/>
            <w:vAlign w:val="center"/>
          </w:tcPr>
          <w:p w14:paraId="708BE07E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sz w:val="20"/>
                <w:lang w:eastAsia="en-US"/>
              </w:rPr>
              <w:t>2021./2022.</w:t>
            </w:r>
          </w:p>
        </w:tc>
      </w:tr>
      <w:tr w:rsidR="00A1323E" w:rsidRPr="00937094" w14:paraId="562704A4" w14:textId="77777777" w:rsidTr="00421040">
        <w:trPr>
          <w:trHeight w:val="178"/>
        </w:trPr>
        <w:tc>
          <w:tcPr>
            <w:tcW w:w="1802" w:type="dxa"/>
            <w:shd w:val="clear" w:color="auto" w:fill="F2F2F2"/>
          </w:tcPr>
          <w:p w14:paraId="7088A65C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Naziv kolegija</w:t>
            </w:r>
          </w:p>
        </w:tc>
        <w:tc>
          <w:tcPr>
            <w:tcW w:w="5196" w:type="dxa"/>
            <w:gridSpan w:val="24"/>
            <w:vAlign w:val="center"/>
          </w:tcPr>
          <w:p w14:paraId="45630591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Psihologija učenja i poučavanja</w:t>
            </w:r>
          </w:p>
        </w:tc>
        <w:tc>
          <w:tcPr>
            <w:tcW w:w="758" w:type="dxa"/>
            <w:gridSpan w:val="5"/>
            <w:shd w:val="clear" w:color="auto" w:fill="F2F2F2"/>
          </w:tcPr>
          <w:p w14:paraId="02D9661E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ECTS</w:t>
            </w:r>
          </w:p>
        </w:tc>
        <w:tc>
          <w:tcPr>
            <w:tcW w:w="1532" w:type="dxa"/>
            <w:gridSpan w:val="4"/>
          </w:tcPr>
          <w:p w14:paraId="692F4997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3</w:t>
            </w:r>
          </w:p>
        </w:tc>
      </w:tr>
      <w:tr w:rsidR="00A1323E" w:rsidRPr="00937094" w14:paraId="2C86F3E5" w14:textId="77777777" w:rsidTr="00421040">
        <w:tc>
          <w:tcPr>
            <w:tcW w:w="1802" w:type="dxa"/>
            <w:shd w:val="clear" w:color="auto" w:fill="F2F2F2"/>
          </w:tcPr>
          <w:p w14:paraId="31E9EFCE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Naziv studija</w:t>
            </w:r>
          </w:p>
        </w:tc>
        <w:tc>
          <w:tcPr>
            <w:tcW w:w="7486" w:type="dxa"/>
            <w:gridSpan w:val="33"/>
            <w:shd w:val="clear" w:color="auto" w:fill="FFFFFF"/>
            <w:vAlign w:val="center"/>
          </w:tcPr>
          <w:p w14:paraId="76A17EB6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Rani i predškolski odgoj i ob</w:t>
            </w:r>
            <w:bookmarkStart w:id="0" w:name="_GoBack"/>
            <w:bookmarkEnd w:id="0"/>
            <w:r w:rsidRPr="00937094">
              <w:rPr>
                <w:rFonts w:ascii="Merriweather" w:eastAsia="Calibri" w:hAnsi="Merriweather"/>
                <w:b/>
                <w:sz w:val="20"/>
                <w:lang w:eastAsia="en-US"/>
              </w:rPr>
              <w:t>razovanje</w:t>
            </w:r>
          </w:p>
        </w:tc>
      </w:tr>
      <w:tr w:rsidR="00A1323E" w:rsidRPr="00937094" w14:paraId="099F2C8D" w14:textId="77777777" w:rsidTr="00421040">
        <w:tc>
          <w:tcPr>
            <w:tcW w:w="1802" w:type="dxa"/>
            <w:shd w:val="clear" w:color="auto" w:fill="F2F2F2"/>
            <w:vAlign w:val="center"/>
          </w:tcPr>
          <w:p w14:paraId="504761B2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szCs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szCs w:val="18"/>
                <w:lang w:eastAsia="en-US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5D7BCAC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7"/>
                <w:szCs w:val="17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preddiplomski </w:t>
            </w:r>
          </w:p>
        </w:tc>
        <w:tc>
          <w:tcPr>
            <w:tcW w:w="1531" w:type="dxa"/>
            <w:gridSpan w:val="8"/>
          </w:tcPr>
          <w:p w14:paraId="711ED0FD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7"/>
                <w:szCs w:val="17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4644698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7"/>
                <w:szCs w:val="17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integrirani</w:t>
            </w:r>
          </w:p>
        </w:tc>
        <w:tc>
          <w:tcPr>
            <w:tcW w:w="2290" w:type="dxa"/>
            <w:gridSpan w:val="9"/>
            <w:shd w:val="clear" w:color="auto" w:fill="FFFFFF"/>
          </w:tcPr>
          <w:p w14:paraId="499238F0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sz w:val="17"/>
                <w:szCs w:val="17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poslijediplomski</w:t>
            </w:r>
          </w:p>
        </w:tc>
      </w:tr>
      <w:tr w:rsidR="00A1323E" w:rsidRPr="00937094" w14:paraId="2C08735E" w14:textId="77777777" w:rsidTr="00421040">
        <w:tc>
          <w:tcPr>
            <w:tcW w:w="1802" w:type="dxa"/>
            <w:shd w:val="clear" w:color="auto" w:fill="F2F2F2"/>
            <w:vAlign w:val="center"/>
          </w:tcPr>
          <w:p w14:paraId="3A7CDD23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szCs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szCs w:val="18"/>
                <w:lang w:eastAsia="en-US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/>
            <w:vAlign w:val="center"/>
          </w:tcPr>
          <w:p w14:paraId="633C5F3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/>
            <w:vAlign w:val="center"/>
          </w:tcPr>
          <w:p w14:paraId="1E1E3A4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2.</w:t>
            </w:r>
          </w:p>
        </w:tc>
        <w:tc>
          <w:tcPr>
            <w:tcW w:w="1497" w:type="dxa"/>
            <w:gridSpan w:val="6"/>
            <w:shd w:val="clear" w:color="auto" w:fill="FFFFFF"/>
            <w:vAlign w:val="center"/>
          </w:tcPr>
          <w:p w14:paraId="08AE28C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3.</w:t>
            </w:r>
          </w:p>
        </w:tc>
        <w:tc>
          <w:tcPr>
            <w:tcW w:w="1497" w:type="dxa"/>
            <w:gridSpan w:val="9"/>
            <w:shd w:val="clear" w:color="auto" w:fill="FFFFFF"/>
            <w:vAlign w:val="center"/>
          </w:tcPr>
          <w:p w14:paraId="1C5E5D1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4.</w:t>
            </w:r>
          </w:p>
        </w:tc>
        <w:tc>
          <w:tcPr>
            <w:tcW w:w="1499" w:type="dxa"/>
            <w:gridSpan w:val="3"/>
            <w:shd w:val="clear" w:color="auto" w:fill="FFFFFF"/>
            <w:vAlign w:val="center"/>
          </w:tcPr>
          <w:p w14:paraId="6B26013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5.</w:t>
            </w:r>
          </w:p>
        </w:tc>
      </w:tr>
      <w:tr w:rsidR="00A1323E" w:rsidRPr="00937094" w14:paraId="4E0E002E" w14:textId="77777777" w:rsidTr="00421040">
        <w:tc>
          <w:tcPr>
            <w:tcW w:w="1802" w:type="dxa"/>
            <w:shd w:val="clear" w:color="auto" w:fill="F2F2F2"/>
            <w:vAlign w:val="center"/>
          </w:tcPr>
          <w:p w14:paraId="5B3EAA66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szCs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szCs w:val="18"/>
                <w:lang w:eastAsia="en-US"/>
              </w:rPr>
              <w:t>Semestar</w:t>
            </w:r>
          </w:p>
        </w:tc>
        <w:tc>
          <w:tcPr>
            <w:tcW w:w="1066" w:type="dxa"/>
            <w:gridSpan w:val="3"/>
          </w:tcPr>
          <w:p w14:paraId="0E1BEF5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zimski</w:t>
            </w:r>
          </w:p>
          <w:p w14:paraId="60B884E3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20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ljetni</w:t>
            </w:r>
          </w:p>
        </w:tc>
        <w:tc>
          <w:tcPr>
            <w:tcW w:w="1069" w:type="dxa"/>
            <w:gridSpan w:val="8"/>
            <w:vAlign w:val="center"/>
          </w:tcPr>
          <w:p w14:paraId="21CED47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I.</w:t>
            </w:r>
          </w:p>
        </w:tc>
        <w:tc>
          <w:tcPr>
            <w:tcW w:w="1069" w:type="dxa"/>
            <w:gridSpan w:val="5"/>
            <w:vAlign w:val="center"/>
          </w:tcPr>
          <w:p w14:paraId="16BA2843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II.</w:t>
            </w:r>
          </w:p>
        </w:tc>
        <w:tc>
          <w:tcPr>
            <w:tcW w:w="1069" w:type="dxa"/>
            <w:gridSpan w:val="4"/>
            <w:vAlign w:val="center"/>
          </w:tcPr>
          <w:p w14:paraId="7EA740F1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III.</w:t>
            </w:r>
          </w:p>
        </w:tc>
        <w:tc>
          <w:tcPr>
            <w:tcW w:w="1069" w:type="dxa"/>
            <w:gridSpan w:val="5"/>
            <w:vAlign w:val="center"/>
          </w:tcPr>
          <w:p w14:paraId="71735D0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IV.</w:t>
            </w:r>
          </w:p>
        </w:tc>
        <w:tc>
          <w:tcPr>
            <w:tcW w:w="1041" w:type="dxa"/>
            <w:gridSpan w:val="7"/>
            <w:vAlign w:val="center"/>
          </w:tcPr>
          <w:p w14:paraId="71C3C82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V.</w:t>
            </w:r>
          </w:p>
        </w:tc>
        <w:tc>
          <w:tcPr>
            <w:tcW w:w="1103" w:type="dxa"/>
            <w:vAlign w:val="center"/>
          </w:tcPr>
          <w:p w14:paraId="7EE2637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VI.</w:t>
            </w:r>
          </w:p>
        </w:tc>
      </w:tr>
      <w:tr w:rsidR="00A1323E" w:rsidRPr="00937094" w14:paraId="6D33D5D8" w14:textId="77777777" w:rsidTr="00421040">
        <w:tc>
          <w:tcPr>
            <w:tcW w:w="1802" w:type="dxa"/>
            <w:shd w:val="clear" w:color="auto" w:fill="F2F2F2"/>
            <w:vAlign w:val="center"/>
          </w:tcPr>
          <w:p w14:paraId="0A29B09E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szCs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szCs w:val="18"/>
                <w:lang w:eastAsia="en-US"/>
              </w:rPr>
              <w:t>Status kolegija</w:t>
            </w:r>
          </w:p>
        </w:tc>
        <w:tc>
          <w:tcPr>
            <w:tcW w:w="1066" w:type="dxa"/>
            <w:gridSpan w:val="3"/>
            <w:vAlign w:val="center"/>
          </w:tcPr>
          <w:p w14:paraId="7C6950F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obvezni kolegij</w:t>
            </w:r>
          </w:p>
        </w:tc>
        <w:tc>
          <w:tcPr>
            <w:tcW w:w="1069" w:type="dxa"/>
            <w:gridSpan w:val="8"/>
            <w:vAlign w:val="center"/>
          </w:tcPr>
          <w:p w14:paraId="6F5352EA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izborni kolegij</w:t>
            </w:r>
          </w:p>
        </w:tc>
        <w:tc>
          <w:tcPr>
            <w:tcW w:w="2832" w:type="dxa"/>
            <w:gridSpan w:val="11"/>
            <w:vAlign w:val="center"/>
          </w:tcPr>
          <w:p w14:paraId="6AA0D6B6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izborni kolegij koji se nudi studentima drugih odjela</w:t>
            </w:r>
          </w:p>
        </w:tc>
        <w:tc>
          <w:tcPr>
            <w:tcW w:w="1416" w:type="dxa"/>
            <w:gridSpan w:val="10"/>
            <w:shd w:val="clear" w:color="auto" w:fill="F2F2F2"/>
            <w:vAlign w:val="center"/>
          </w:tcPr>
          <w:p w14:paraId="375A002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7"/>
                <w:szCs w:val="17"/>
                <w:lang w:eastAsia="en-US"/>
              </w:rPr>
              <w:t>Nastavničke kompetencije</w:t>
            </w:r>
          </w:p>
        </w:tc>
        <w:tc>
          <w:tcPr>
            <w:tcW w:w="1103" w:type="dxa"/>
            <w:vAlign w:val="center"/>
          </w:tcPr>
          <w:p w14:paraId="12C396B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DA</w:t>
            </w:r>
          </w:p>
          <w:p w14:paraId="7479516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NE</w:t>
            </w:r>
          </w:p>
        </w:tc>
      </w:tr>
      <w:tr w:rsidR="00A1323E" w:rsidRPr="00937094" w14:paraId="61C8AE79" w14:textId="77777777" w:rsidTr="00421040">
        <w:tc>
          <w:tcPr>
            <w:tcW w:w="1802" w:type="dxa"/>
            <w:shd w:val="clear" w:color="auto" w:fill="F2F2F2"/>
          </w:tcPr>
          <w:p w14:paraId="789FB6FA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 xml:space="preserve">Opterećenje </w:t>
            </w:r>
          </w:p>
        </w:tc>
        <w:tc>
          <w:tcPr>
            <w:tcW w:w="413" w:type="dxa"/>
          </w:tcPr>
          <w:p w14:paraId="223B8A3C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416" w:type="dxa"/>
          </w:tcPr>
          <w:p w14:paraId="6132EB8C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P</w:t>
            </w:r>
          </w:p>
        </w:tc>
        <w:tc>
          <w:tcPr>
            <w:tcW w:w="416" w:type="dxa"/>
            <w:gridSpan w:val="2"/>
          </w:tcPr>
          <w:p w14:paraId="79834C32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lang w:eastAsia="en-US"/>
              </w:rPr>
            </w:pPr>
            <w:r w:rsidRPr="00937094">
              <w:rPr>
                <w:rFonts w:ascii="Merriweather" w:eastAsia="Calibri" w:hAnsi="Merriweather"/>
                <w:sz w:val="16"/>
                <w:lang w:eastAsia="en-US"/>
              </w:rPr>
              <w:t>15</w:t>
            </w:r>
          </w:p>
        </w:tc>
        <w:tc>
          <w:tcPr>
            <w:tcW w:w="415" w:type="dxa"/>
            <w:gridSpan w:val="4"/>
          </w:tcPr>
          <w:p w14:paraId="3D0F2169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S</w:t>
            </w:r>
          </w:p>
        </w:tc>
        <w:tc>
          <w:tcPr>
            <w:tcW w:w="420" w:type="dxa"/>
            <w:gridSpan w:val="2"/>
          </w:tcPr>
          <w:p w14:paraId="08818DBE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lang w:eastAsia="en-US"/>
              </w:rPr>
            </w:pPr>
            <w:r w:rsidRPr="00937094">
              <w:rPr>
                <w:rFonts w:ascii="Merriweather" w:eastAsia="Calibri" w:hAnsi="Merriweather"/>
                <w:sz w:val="16"/>
                <w:lang w:eastAsia="en-US"/>
              </w:rPr>
              <w:t>0</w:t>
            </w:r>
          </w:p>
        </w:tc>
        <w:tc>
          <w:tcPr>
            <w:tcW w:w="416" w:type="dxa"/>
            <w:gridSpan w:val="2"/>
          </w:tcPr>
          <w:p w14:paraId="6D276845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V</w:t>
            </w:r>
          </w:p>
        </w:tc>
        <w:tc>
          <w:tcPr>
            <w:tcW w:w="3178" w:type="dxa"/>
            <w:gridSpan w:val="15"/>
            <w:shd w:val="clear" w:color="auto" w:fill="F2F2F2"/>
          </w:tcPr>
          <w:p w14:paraId="1BD80C64" w14:textId="77777777" w:rsidR="00A1323E" w:rsidRPr="00937094" w:rsidRDefault="00A1323E" w:rsidP="00421040">
            <w:pPr>
              <w:spacing w:before="20" w:after="20" w:line="240" w:lineRule="auto"/>
              <w:jc w:val="right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Mrežne stranice kolegija</w:t>
            </w:r>
          </w:p>
        </w:tc>
        <w:tc>
          <w:tcPr>
            <w:tcW w:w="1812" w:type="dxa"/>
            <w:gridSpan w:val="6"/>
          </w:tcPr>
          <w:p w14:paraId="4A600C6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DA </w:t>
            </w: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NE</w:t>
            </w:r>
          </w:p>
        </w:tc>
      </w:tr>
      <w:tr w:rsidR="00A1323E" w:rsidRPr="00937094" w14:paraId="54F31EB0" w14:textId="77777777" w:rsidTr="00421040">
        <w:tc>
          <w:tcPr>
            <w:tcW w:w="1802" w:type="dxa"/>
            <w:shd w:val="clear" w:color="auto" w:fill="F2F2F2"/>
          </w:tcPr>
          <w:p w14:paraId="6ADA36BD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Mjesto i vrijeme izvođenja nastave</w:t>
            </w:r>
          </w:p>
        </w:tc>
        <w:tc>
          <w:tcPr>
            <w:tcW w:w="2496" w:type="dxa"/>
            <w:gridSpan w:val="12"/>
            <w:vAlign w:val="center"/>
          </w:tcPr>
          <w:p w14:paraId="5072E83F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Novi kampus (105),</w:t>
            </w:r>
          </w:p>
          <w:p w14:paraId="63448ED4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četvrtak 8-11</w:t>
            </w:r>
          </w:p>
        </w:tc>
        <w:tc>
          <w:tcPr>
            <w:tcW w:w="2471" w:type="dxa"/>
            <w:gridSpan w:val="10"/>
            <w:shd w:val="clear" w:color="auto" w:fill="F2F2F2"/>
            <w:vAlign w:val="center"/>
          </w:tcPr>
          <w:p w14:paraId="582841F7" w14:textId="77777777" w:rsidR="00A1323E" w:rsidRPr="00937094" w:rsidRDefault="00A1323E" w:rsidP="00421040">
            <w:pPr>
              <w:spacing w:before="20" w:after="20" w:line="240" w:lineRule="auto"/>
              <w:jc w:val="center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Jezik/jezici na kojima se izvodi kolegij</w:t>
            </w:r>
          </w:p>
        </w:tc>
        <w:tc>
          <w:tcPr>
            <w:tcW w:w="2519" w:type="dxa"/>
            <w:gridSpan w:val="11"/>
            <w:vAlign w:val="center"/>
          </w:tcPr>
          <w:p w14:paraId="1B77909A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hrvatski</w:t>
            </w:r>
          </w:p>
        </w:tc>
      </w:tr>
      <w:tr w:rsidR="00A1323E" w:rsidRPr="00937094" w14:paraId="4DC34DEA" w14:textId="77777777" w:rsidTr="00421040">
        <w:tc>
          <w:tcPr>
            <w:tcW w:w="1802" w:type="dxa"/>
            <w:shd w:val="clear" w:color="auto" w:fill="F2F2F2"/>
            <w:vAlign w:val="center"/>
          </w:tcPr>
          <w:p w14:paraId="0DED2F5D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Početak nastave</w:t>
            </w:r>
          </w:p>
        </w:tc>
        <w:tc>
          <w:tcPr>
            <w:tcW w:w="2496" w:type="dxa"/>
            <w:gridSpan w:val="12"/>
          </w:tcPr>
          <w:p w14:paraId="5F3ECC1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7. listopad 2021.</w:t>
            </w:r>
          </w:p>
        </w:tc>
        <w:tc>
          <w:tcPr>
            <w:tcW w:w="2471" w:type="dxa"/>
            <w:gridSpan w:val="10"/>
            <w:shd w:val="clear" w:color="auto" w:fill="F2F2F2"/>
          </w:tcPr>
          <w:p w14:paraId="0727746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right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Završetak nastave</w:t>
            </w:r>
          </w:p>
        </w:tc>
        <w:tc>
          <w:tcPr>
            <w:tcW w:w="2519" w:type="dxa"/>
            <w:gridSpan w:val="11"/>
          </w:tcPr>
          <w:p w14:paraId="0FA87CAA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27. siječanj 2022.</w:t>
            </w:r>
          </w:p>
        </w:tc>
      </w:tr>
      <w:tr w:rsidR="00A1323E" w:rsidRPr="00937094" w14:paraId="6A6EB1BC" w14:textId="77777777" w:rsidTr="00421040">
        <w:tc>
          <w:tcPr>
            <w:tcW w:w="1802" w:type="dxa"/>
            <w:shd w:val="clear" w:color="auto" w:fill="F2F2F2"/>
          </w:tcPr>
          <w:p w14:paraId="5890E0C6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Preduvjeti za upis</w:t>
            </w:r>
          </w:p>
        </w:tc>
        <w:tc>
          <w:tcPr>
            <w:tcW w:w="7486" w:type="dxa"/>
            <w:gridSpan w:val="33"/>
            <w:vAlign w:val="center"/>
          </w:tcPr>
          <w:p w14:paraId="490BF2C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Nema</w:t>
            </w:r>
          </w:p>
        </w:tc>
      </w:tr>
      <w:tr w:rsidR="00A1323E" w:rsidRPr="00937094" w14:paraId="6A2823BA" w14:textId="77777777" w:rsidTr="00421040">
        <w:tc>
          <w:tcPr>
            <w:tcW w:w="9288" w:type="dxa"/>
            <w:gridSpan w:val="34"/>
            <w:shd w:val="clear" w:color="auto" w:fill="D9D9D9"/>
          </w:tcPr>
          <w:p w14:paraId="33A55E87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sz w:val="18"/>
                <w:szCs w:val="18"/>
                <w:lang w:eastAsia="en-US"/>
              </w:rPr>
            </w:pPr>
          </w:p>
        </w:tc>
      </w:tr>
      <w:tr w:rsidR="00A1323E" w:rsidRPr="00937094" w14:paraId="7C20235B" w14:textId="77777777" w:rsidTr="00421040">
        <w:tc>
          <w:tcPr>
            <w:tcW w:w="1802" w:type="dxa"/>
            <w:shd w:val="clear" w:color="auto" w:fill="F2F2F2"/>
          </w:tcPr>
          <w:p w14:paraId="20EF89BD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Nositelj kolegija</w:t>
            </w:r>
          </w:p>
        </w:tc>
        <w:tc>
          <w:tcPr>
            <w:tcW w:w="7486" w:type="dxa"/>
            <w:gridSpan w:val="33"/>
          </w:tcPr>
          <w:p w14:paraId="2083D21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Times New Roman" w:eastAsia="Calibri" w:hAnsi="Times New Roman"/>
                <w:sz w:val="18"/>
                <w:lang w:eastAsia="en-US"/>
              </w:rPr>
              <w:t>Izv. prof. dr. sc. Slavica Šimić Šašić</w:t>
            </w:r>
          </w:p>
        </w:tc>
      </w:tr>
      <w:tr w:rsidR="00A1323E" w:rsidRPr="00937094" w14:paraId="06562754" w14:textId="77777777" w:rsidTr="00421040">
        <w:tc>
          <w:tcPr>
            <w:tcW w:w="1802" w:type="dxa"/>
            <w:shd w:val="clear" w:color="auto" w:fill="F2F2F2"/>
          </w:tcPr>
          <w:p w14:paraId="77F95A2F" w14:textId="77777777" w:rsidR="00A1323E" w:rsidRPr="00937094" w:rsidRDefault="00A1323E" w:rsidP="00421040">
            <w:pPr>
              <w:spacing w:before="20" w:after="20" w:line="240" w:lineRule="auto"/>
              <w:jc w:val="right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E-mail</w:t>
            </w:r>
          </w:p>
        </w:tc>
        <w:tc>
          <w:tcPr>
            <w:tcW w:w="3693" w:type="dxa"/>
            <w:gridSpan w:val="18"/>
          </w:tcPr>
          <w:p w14:paraId="3405AE4B" w14:textId="77777777" w:rsidR="00A1323E" w:rsidRPr="00937094" w:rsidRDefault="00B21D61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hyperlink r:id="rId29" w:history="1">
              <w:r w:rsidR="00A1323E" w:rsidRPr="00937094">
                <w:rPr>
                  <w:rStyle w:val="Hiperveza"/>
                  <w:rFonts w:ascii="Times New Roman" w:eastAsia="Calibri" w:hAnsi="Times New Roman"/>
                  <w:sz w:val="18"/>
                  <w:lang w:eastAsia="en-US"/>
                </w:rPr>
                <w:t>ssimic@unizd.hr</w:t>
              </w:r>
            </w:hyperlink>
          </w:p>
        </w:tc>
        <w:tc>
          <w:tcPr>
            <w:tcW w:w="1503" w:type="dxa"/>
            <w:gridSpan w:val="6"/>
            <w:shd w:val="clear" w:color="auto" w:fill="F2F2F2"/>
          </w:tcPr>
          <w:p w14:paraId="58FC386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Konzultacije</w:t>
            </w:r>
          </w:p>
        </w:tc>
        <w:tc>
          <w:tcPr>
            <w:tcW w:w="2290" w:type="dxa"/>
            <w:gridSpan w:val="9"/>
            <w:vAlign w:val="center"/>
          </w:tcPr>
          <w:p w14:paraId="5F0CBA5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>
              <w:rPr>
                <w:rFonts w:ascii="Merriweather" w:eastAsia="Calibri" w:hAnsi="Merriweather"/>
                <w:sz w:val="18"/>
                <w:lang w:eastAsia="en-US"/>
              </w:rPr>
              <w:t>Četvrtkom, 11-12 h</w:t>
            </w:r>
          </w:p>
        </w:tc>
      </w:tr>
      <w:tr w:rsidR="00A1323E" w:rsidRPr="00937094" w14:paraId="743F5831" w14:textId="77777777" w:rsidTr="00421040">
        <w:tc>
          <w:tcPr>
            <w:tcW w:w="1802" w:type="dxa"/>
            <w:shd w:val="clear" w:color="auto" w:fill="F2F2F2"/>
          </w:tcPr>
          <w:p w14:paraId="322F7511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Izvođač kolegija</w:t>
            </w:r>
          </w:p>
        </w:tc>
        <w:tc>
          <w:tcPr>
            <w:tcW w:w="7486" w:type="dxa"/>
            <w:gridSpan w:val="33"/>
          </w:tcPr>
          <w:p w14:paraId="61AAE5D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Times New Roman" w:eastAsia="Calibri" w:hAnsi="Times New Roman"/>
                <w:sz w:val="18"/>
                <w:lang w:eastAsia="en-US"/>
              </w:rPr>
              <w:t>Izv. prof. dr. sc. Slavica Šimić Šašić</w:t>
            </w:r>
          </w:p>
        </w:tc>
      </w:tr>
      <w:tr w:rsidR="00A1323E" w:rsidRPr="00937094" w14:paraId="184B2572" w14:textId="77777777" w:rsidTr="00421040">
        <w:tc>
          <w:tcPr>
            <w:tcW w:w="1802" w:type="dxa"/>
            <w:shd w:val="clear" w:color="auto" w:fill="F2F2F2"/>
          </w:tcPr>
          <w:p w14:paraId="3D2744C4" w14:textId="77777777" w:rsidR="00A1323E" w:rsidRPr="00937094" w:rsidRDefault="00A1323E" w:rsidP="00421040">
            <w:pPr>
              <w:spacing w:before="20" w:after="20" w:line="240" w:lineRule="auto"/>
              <w:jc w:val="right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E-mail</w:t>
            </w:r>
          </w:p>
        </w:tc>
        <w:tc>
          <w:tcPr>
            <w:tcW w:w="3693" w:type="dxa"/>
            <w:gridSpan w:val="18"/>
          </w:tcPr>
          <w:p w14:paraId="2685DB83" w14:textId="77777777" w:rsidR="00A1323E" w:rsidRPr="00937094" w:rsidRDefault="00B21D61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hyperlink r:id="rId30" w:history="1">
              <w:r w:rsidR="00A1323E" w:rsidRPr="00937094">
                <w:rPr>
                  <w:rStyle w:val="Hiperveza"/>
                  <w:rFonts w:ascii="Times New Roman" w:eastAsia="Calibri" w:hAnsi="Times New Roman"/>
                  <w:sz w:val="18"/>
                  <w:lang w:eastAsia="en-US"/>
                </w:rPr>
                <w:t>ssimic@unizd.hr</w:t>
              </w:r>
            </w:hyperlink>
          </w:p>
        </w:tc>
        <w:tc>
          <w:tcPr>
            <w:tcW w:w="1503" w:type="dxa"/>
            <w:gridSpan w:val="6"/>
            <w:shd w:val="clear" w:color="auto" w:fill="F2F2F2"/>
          </w:tcPr>
          <w:p w14:paraId="7842EEED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Konzultacije</w:t>
            </w:r>
          </w:p>
        </w:tc>
        <w:tc>
          <w:tcPr>
            <w:tcW w:w="2290" w:type="dxa"/>
            <w:gridSpan w:val="9"/>
            <w:vAlign w:val="center"/>
          </w:tcPr>
          <w:p w14:paraId="3AD4FF19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>
              <w:rPr>
                <w:rFonts w:ascii="Merriweather" w:eastAsia="Calibri" w:hAnsi="Merriweather"/>
                <w:sz w:val="18"/>
                <w:lang w:eastAsia="en-US"/>
              </w:rPr>
              <w:t>Četvrtkom, 11-12 h</w:t>
            </w:r>
          </w:p>
        </w:tc>
      </w:tr>
      <w:tr w:rsidR="00A1323E" w:rsidRPr="00937094" w14:paraId="2C8BCA62" w14:textId="77777777" w:rsidTr="00421040">
        <w:tc>
          <w:tcPr>
            <w:tcW w:w="1802" w:type="dxa"/>
            <w:shd w:val="clear" w:color="auto" w:fill="F2F2F2"/>
          </w:tcPr>
          <w:p w14:paraId="15E84535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Suradnici na kolegiju</w:t>
            </w:r>
          </w:p>
        </w:tc>
        <w:tc>
          <w:tcPr>
            <w:tcW w:w="7486" w:type="dxa"/>
            <w:gridSpan w:val="33"/>
            <w:vAlign w:val="center"/>
          </w:tcPr>
          <w:p w14:paraId="0AB3BDFA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ime naknadno</w:t>
            </w:r>
          </w:p>
        </w:tc>
      </w:tr>
      <w:tr w:rsidR="00A1323E" w:rsidRPr="00937094" w14:paraId="0C194880" w14:textId="77777777" w:rsidTr="00421040">
        <w:tc>
          <w:tcPr>
            <w:tcW w:w="1802" w:type="dxa"/>
            <w:shd w:val="clear" w:color="auto" w:fill="F2F2F2"/>
          </w:tcPr>
          <w:p w14:paraId="09DFCBAD" w14:textId="77777777" w:rsidR="00A1323E" w:rsidRPr="00937094" w:rsidRDefault="00A1323E" w:rsidP="00421040">
            <w:pPr>
              <w:spacing w:before="20" w:after="20" w:line="240" w:lineRule="auto"/>
              <w:jc w:val="right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E-mail</w:t>
            </w:r>
          </w:p>
        </w:tc>
        <w:tc>
          <w:tcPr>
            <w:tcW w:w="3693" w:type="dxa"/>
            <w:gridSpan w:val="18"/>
            <w:vAlign w:val="center"/>
          </w:tcPr>
          <w:p w14:paraId="6995568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</w:p>
        </w:tc>
        <w:tc>
          <w:tcPr>
            <w:tcW w:w="1503" w:type="dxa"/>
            <w:gridSpan w:val="6"/>
            <w:shd w:val="clear" w:color="auto" w:fill="F2F2F2"/>
          </w:tcPr>
          <w:p w14:paraId="212673F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Konzultacije</w:t>
            </w:r>
          </w:p>
        </w:tc>
        <w:tc>
          <w:tcPr>
            <w:tcW w:w="2290" w:type="dxa"/>
            <w:gridSpan w:val="9"/>
            <w:vAlign w:val="center"/>
          </w:tcPr>
          <w:p w14:paraId="5B3B46D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</w:p>
        </w:tc>
      </w:tr>
      <w:tr w:rsidR="00A1323E" w:rsidRPr="00937094" w14:paraId="427FF548" w14:textId="77777777" w:rsidTr="00421040">
        <w:tc>
          <w:tcPr>
            <w:tcW w:w="1802" w:type="dxa"/>
            <w:shd w:val="clear" w:color="auto" w:fill="F2F2F2"/>
          </w:tcPr>
          <w:p w14:paraId="40FF184A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Suradnici na kolegiju</w:t>
            </w:r>
          </w:p>
        </w:tc>
        <w:tc>
          <w:tcPr>
            <w:tcW w:w="7486" w:type="dxa"/>
            <w:gridSpan w:val="33"/>
            <w:vAlign w:val="center"/>
          </w:tcPr>
          <w:p w14:paraId="155394C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</w:p>
        </w:tc>
      </w:tr>
      <w:tr w:rsidR="00A1323E" w:rsidRPr="00937094" w14:paraId="6AA50918" w14:textId="77777777" w:rsidTr="00421040">
        <w:tc>
          <w:tcPr>
            <w:tcW w:w="1802" w:type="dxa"/>
            <w:shd w:val="clear" w:color="auto" w:fill="F2F2F2"/>
          </w:tcPr>
          <w:p w14:paraId="41F19436" w14:textId="77777777" w:rsidR="00A1323E" w:rsidRPr="00937094" w:rsidRDefault="00A1323E" w:rsidP="00421040">
            <w:pPr>
              <w:spacing w:before="20" w:after="20" w:line="240" w:lineRule="auto"/>
              <w:jc w:val="right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E-mail</w:t>
            </w:r>
          </w:p>
        </w:tc>
        <w:tc>
          <w:tcPr>
            <w:tcW w:w="3693" w:type="dxa"/>
            <w:gridSpan w:val="18"/>
            <w:vAlign w:val="center"/>
          </w:tcPr>
          <w:p w14:paraId="6BCFB946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</w:p>
        </w:tc>
        <w:tc>
          <w:tcPr>
            <w:tcW w:w="1503" w:type="dxa"/>
            <w:gridSpan w:val="6"/>
            <w:shd w:val="clear" w:color="auto" w:fill="F2F2F2"/>
          </w:tcPr>
          <w:p w14:paraId="1B03B49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Konzultacije</w:t>
            </w:r>
          </w:p>
        </w:tc>
        <w:tc>
          <w:tcPr>
            <w:tcW w:w="2290" w:type="dxa"/>
            <w:gridSpan w:val="9"/>
            <w:vAlign w:val="center"/>
          </w:tcPr>
          <w:p w14:paraId="78337F3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</w:p>
        </w:tc>
      </w:tr>
      <w:tr w:rsidR="00A1323E" w:rsidRPr="00937094" w14:paraId="301A82C1" w14:textId="77777777" w:rsidTr="00421040">
        <w:tc>
          <w:tcPr>
            <w:tcW w:w="9288" w:type="dxa"/>
            <w:gridSpan w:val="34"/>
            <w:shd w:val="clear" w:color="auto" w:fill="D9D9D9"/>
          </w:tcPr>
          <w:p w14:paraId="585AD7ED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szCs w:val="18"/>
                <w:lang w:eastAsia="en-US"/>
              </w:rPr>
            </w:pPr>
          </w:p>
        </w:tc>
      </w:tr>
      <w:tr w:rsidR="00A1323E" w:rsidRPr="00937094" w14:paraId="4BBFF639" w14:textId="77777777" w:rsidTr="00421040">
        <w:tc>
          <w:tcPr>
            <w:tcW w:w="1802" w:type="dxa"/>
            <w:vMerge w:val="restart"/>
            <w:shd w:val="clear" w:color="auto" w:fill="F2F2F2"/>
            <w:vAlign w:val="center"/>
          </w:tcPr>
          <w:p w14:paraId="0416EFEC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7EFEE0F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130A22DA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seminari i radionice</w:t>
            </w:r>
          </w:p>
        </w:tc>
        <w:tc>
          <w:tcPr>
            <w:tcW w:w="1497" w:type="dxa"/>
            <w:gridSpan w:val="6"/>
            <w:vAlign w:val="center"/>
          </w:tcPr>
          <w:p w14:paraId="06E7D00D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vježbe</w:t>
            </w:r>
          </w:p>
        </w:tc>
        <w:tc>
          <w:tcPr>
            <w:tcW w:w="1497" w:type="dxa"/>
            <w:gridSpan w:val="9"/>
            <w:vAlign w:val="center"/>
          </w:tcPr>
          <w:p w14:paraId="062547CF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obrazovanje na daljinu</w:t>
            </w:r>
          </w:p>
        </w:tc>
        <w:tc>
          <w:tcPr>
            <w:tcW w:w="1499" w:type="dxa"/>
            <w:gridSpan w:val="3"/>
            <w:vAlign w:val="center"/>
          </w:tcPr>
          <w:p w14:paraId="5F4095C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terenska nastava</w:t>
            </w:r>
          </w:p>
        </w:tc>
      </w:tr>
      <w:tr w:rsidR="00A1323E" w:rsidRPr="00937094" w14:paraId="06ADC74E" w14:textId="77777777" w:rsidTr="00421040">
        <w:tc>
          <w:tcPr>
            <w:tcW w:w="1802" w:type="dxa"/>
            <w:vMerge/>
            <w:shd w:val="clear" w:color="auto" w:fill="F2F2F2"/>
          </w:tcPr>
          <w:p w14:paraId="1E55C240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5B09C70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2126013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multimedija i mreža</w:t>
            </w:r>
          </w:p>
        </w:tc>
        <w:tc>
          <w:tcPr>
            <w:tcW w:w="1497" w:type="dxa"/>
            <w:gridSpan w:val="6"/>
            <w:vAlign w:val="center"/>
          </w:tcPr>
          <w:p w14:paraId="4A0A2786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laboratorij</w:t>
            </w:r>
          </w:p>
        </w:tc>
        <w:tc>
          <w:tcPr>
            <w:tcW w:w="1497" w:type="dxa"/>
            <w:gridSpan w:val="9"/>
            <w:vAlign w:val="center"/>
          </w:tcPr>
          <w:p w14:paraId="029B1986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mentorski rad</w:t>
            </w:r>
          </w:p>
        </w:tc>
        <w:tc>
          <w:tcPr>
            <w:tcW w:w="1499" w:type="dxa"/>
            <w:gridSpan w:val="3"/>
            <w:vAlign w:val="center"/>
          </w:tcPr>
          <w:p w14:paraId="132ED4F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ostalo</w:t>
            </w:r>
          </w:p>
        </w:tc>
      </w:tr>
      <w:tr w:rsidR="00A1323E" w:rsidRPr="00937094" w14:paraId="01A07A71" w14:textId="77777777" w:rsidTr="00421040">
        <w:tc>
          <w:tcPr>
            <w:tcW w:w="3297" w:type="dxa"/>
            <w:gridSpan w:val="8"/>
            <w:shd w:val="clear" w:color="auto" w:fill="F2F2F2"/>
          </w:tcPr>
          <w:p w14:paraId="53C3BA33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Ishodi učenja kolegija</w:t>
            </w:r>
          </w:p>
        </w:tc>
        <w:tc>
          <w:tcPr>
            <w:tcW w:w="5991" w:type="dxa"/>
            <w:gridSpan w:val="26"/>
            <w:vAlign w:val="center"/>
          </w:tcPr>
          <w:p w14:paraId="16CB1F94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Svladavanjem sadržaja studenti će moći:</w:t>
            </w:r>
          </w:p>
          <w:p w14:paraId="09873D9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- usporediti različite mehanizme učenja </w:t>
            </w:r>
          </w:p>
          <w:p w14:paraId="2451C47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- objasniti kojim mehanizmima učenja su naučena određena ponašanja (npr. emocionalne reakcije, navike, znanja u užem smislu)</w:t>
            </w:r>
          </w:p>
          <w:p w14:paraId="6FEB9698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- primijeniti osnovne principe različitih mehanizama učenja u primjerima</w:t>
            </w:r>
          </w:p>
          <w:p w14:paraId="3BFD4559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- usporediti strategije i metode poučavanja  </w:t>
            </w:r>
          </w:p>
          <w:p w14:paraId="7E5A322F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- procijeniti i vrednovati učinkovitost i primjerenost metoda poučavanja za djecu ovog uzrasta</w:t>
            </w:r>
          </w:p>
          <w:p w14:paraId="6544208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color w:val="FF0000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- procijeniti odnos različitih čimbenika učenja i ishoda učenja</w:t>
            </w:r>
          </w:p>
        </w:tc>
      </w:tr>
      <w:tr w:rsidR="00A1323E" w:rsidRPr="00937094" w14:paraId="1396A89B" w14:textId="77777777" w:rsidTr="00421040">
        <w:tc>
          <w:tcPr>
            <w:tcW w:w="3297" w:type="dxa"/>
            <w:gridSpan w:val="8"/>
            <w:shd w:val="clear" w:color="auto" w:fill="F2F2F2"/>
          </w:tcPr>
          <w:p w14:paraId="0485F8A7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Ishodi učenja na razini programa</w:t>
            </w:r>
          </w:p>
        </w:tc>
        <w:tc>
          <w:tcPr>
            <w:tcW w:w="5991" w:type="dxa"/>
            <w:gridSpan w:val="26"/>
            <w:vAlign w:val="center"/>
          </w:tcPr>
          <w:p w14:paraId="22A0C99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- Organizirati i planirati samostalno učenje i napredovanje kroz studij na način kritičkog i samokritičnog propitivanja znanstvenih istina; </w:t>
            </w:r>
          </w:p>
          <w:p w14:paraId="0D63015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- Objasniti najnovije znanstvene spoznaje o prirodi učenja djeteta u ranom djetinjstvu i oblicima njihove socijalizacije</w:t>
            </w:r>
          </w:p>
          <w:p w14:paraId="2A37C388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- Demonstrirati znanje iz temeljnih znanosti i njihovih disciplina kojima se tumače zakonitosti, pojave i procesi u profesionalnom polju rada, na teorijskoj i praktičnoj razini;</w:t>
            </w:r>
          </w:p>
          <w:p w14:paraId="385514D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- Demonstrirati znanje učinkovitih strategija u poticanju ukupnih razvojnih dosega djeteta u ranom djetinjstvu;</w:t>
            </w:r>
          </w:p>
          <w:p w14:paraId="330CF819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lastRenderedPageBreak/>
              <w:t>- Demonstrirati sposobnost prilagođavanja novim i neočekivanim situacijama na način aktivne primjene stečenih znanja, vještina i sposobnosti.</w:t>
            </w:r>
          </w:p>
        </w:tc>
      </w:tr>
      <w:tr w:rsidR="00A1323E" w:rsidRPr="00937094" w14:paraId="434FC84F" w14:textId="77777777" w:rsidTr="00421040">
        <w:tc>
          <w:tcPr>
            <w:tcW w:w="9288" w:type="dxa"/>
            <w:gridSpan w:val="34"/>
            <w:shd w:val="clear" w:color="auto" w:fill="D9D9D9"/>
          </w:tcPr>
          <w:p w14:paraId="15CF0DC4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</w:p>
        </w:tc>
      </w:tr>
      <w:tr w:rsidR="00A1323E" w:rsidRPr="00937094" w14:paraId="5F2202EB" w14:textId="77777777" w:rsidTr="00421040">
        <w:trPr>
          <w:trHeight w:val="190"/>
        </w:trPr>
        <w:tc>
          <w:tcPr>
            <w:tcW w:w="1802" w:type="dxa"/>
            <w:vMerge w:val="restart"/>
            <w:shd w:val="clear" w:color="auto" w:fill="F2F2F2"/>
            <w:vAlign w:val="center"/>
          </w:tcPr>
          <w:p w14:paraId="66C449B3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134C516A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71DC0CDF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priprema za nastavu</w:t>
            </w:r>
          </w:p>
        </w:tc>
        <w:tc>
          <w:tcPr>
            <w:tcW w:w="1497" w:type="dxa"/>
            <w:gridSpan w:val="6"/>
            <w:vAlign w:val="center"/>
          </w:tcPr>
          <w:p w14:paraId="21E6BE26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domaće zadaće</w:t>
            </w:r>
          </w:p>
        </w:tc>
        <w:tc>
          <w:tcPr>
            <w:tcW w:w="1497" w:type="dxa"/>
            <w:gridSpan w:val="9"/>
            <w:vAlign w:val="center"/>
          </w:tcPr>
          <w:p w14:paraId="2C198A74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kontinuirana evaluacija</w:t>
            </w:r>
          </w:p>
        </w:tc>
        <w:tc>
          <w:tcPr>
            <w:tcW w:w="1499" w:type="dxa"/>
            <w:gridSpan w:val="3"/>
            <w:vAlign w:val="center"/>
          </w:tcPr>
          <w:p w14:paraId="6AE1450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istraživanje</w:t>
            </w:r>
          </w:p>
        </w:tc>
      </w:tr>
      <w:tr w:rsidR="00A1323E" w:rsidRPr="00937094" w14:paraId="2BDFCD09" w14:textId="77777777" w:rsidTr="00421040">
        <w:trPr>
          <w:trHeight w:val="190"/>
        </w:trPr>
        <w:tc>
          <w:tcPr>
            <w:tcW w:w="1802" w:type="dxa"/>
            <w:vMerge/>
            <w:shd w:val="clear" w:color="auto" w:fill="F2F2F2"/>
          </w:tcPr>
          <w:p w14:paraId="36D6E86F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6D9FB5D9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231049A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5"/>
                <w:szCs w:val="15"/>
                <w:lang w:eastAsia="en-US"/>
              </w:rPr>
              <w:t>eksperimentalni rad</w:t>
            </w:r>
          </w:p>
        </w:tc>
        <w:tc>
          <w:tcPr>
            <w:tcW w:w="1497" w:type="dxa"/>
            <w:gridSpan w:val="6"/>
            <w:vAlign w:val="center"/>
          </w:tcPr>
          <w:p w14:paraId="42E592CF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izlaganje</w:t>
            </w:r>
          </w:p>
        </w:tc>
        <w:tc>
          <w:tcPr>
            <w:tcW w:w="1497" w:type="dxa"/>
            <w:gridSpan w:val="9"/>
            <w:vAlign w:val="center"/>
          </w:tcPr>
          <w:p w14:paraId="7C3DE98F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projekt</w:t>
            </w:r>
          </w:p>
        </w:tc>
        <w:tc>
          <w:tcPr>
            <w:tcW w:w="1499" w:type="dxa"/>
            <w:gridSpan w:val="3"/>
            <w:vAlign w:val="center"/>
          </w:tcPr>
          <w:p w14:paraId="6E361566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seminar</w:t>
            </w:r>
          </w:p>
        </w:tc>
      </w:tr>
      <w:tr w:rsidR="00A1323E" w:rsidRPr="00937094" w14:paraId="761A0F5B" w14:textId="77777777" w:rsidTr="00421040">
        <w:trPr>
          <w:trHeight w:val="190"/>
        </w:trPr>
        <w:tc>
          <w:tcPr>
            <w:tcW w:w="1802" w:type="dxa"/>
            <w:vMerge/>
            <w:shd w:val="clear" w:color="auto" w:fill="F2F2F2"/>
          </w:tcPr>
          <w:p w14:paraId="43C9AA29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2A91C33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34FA99B4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pismeni ispit</w:t>
            </w:r>
          </w:p>
        </w:tc>
        <w:tc>
          <w:tcPr>
            <w:tcW w:w="1497" w:type="dxa"/>
            <w:gridSpan w:val="6"/>
            <w:vAlign w:val="center"/>
          </w:tcPr>
          <w:p w14:paraId="0CE752E1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usmeni ispit</w:t>
            </w:r>
          </w:p>
        </w:tc>
        <w:tc>
          <w:tcPr>
            <w:tcW w:w="2996" w:type="dxa"/>
            <w:gridSpan w:val="12"/>
            <w:vAlign w:val="center"/>
          </w:tcPr>
          <w:p w14:paraId="216335F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Calibri" w:hAnsi="Merriweather"/>
                <w:sz w:val="16"/>
                <w:szCs w:val="16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6"/>
                <w:szCs w:val="16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6"/>
                <w:szCs w:val="16"/>
                <w:lang w:eastAsia="en-US"/>
              </w:rPr>
              <w:t xml:space="preserve"> ostalo:</w:t>
            </w:r>
          </w:p>
        </w:tc>
      </w:tr>
      <w:tr w:rsidR="00A1323E" w:rsidRPr="00937094" w14:paraId="79672B28" w14:textId="77777777" w:rsidTr="00421040">
        <w:tc>
          <w:tcPr>
            <w:tcW w:w="1802" w:type="dxa"/>
            <w:shd w:val="clear" w:color="auto" w:fill="F2F2F2"/>
          </w:tcPr>
          <w:p w14:paraId="60CC12F6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Uvjeti pristupanja ispitu</w:t>
            </w:r>
          </w:p>
        </w:tc>
        <w:tc>
          <w:tcPr>
            <w:tcW w:w="7486" w:type="dxa"/>
            <w:gridSpan w:val="33"/>
            <w:vAlign w:val="center"/>
          </w:tcPr>
          <w:p w14:paraId="10005FC8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Student je obvezan prisustvovati nastavi (70% studenti redovnog studija, 50% studenti izvanrednog studija). Student može položiti ispit preko kolokvija ili na završnom ispitu. Prije izlaska na ispit treba izraditi (svi) i prezentirati seminarski rad (redovni). </w:t>
            </w:r>
          </w:p>
        </w:tc>
      </w:tr>
      <w:tr w:rsidR="00A1323E" w:rsidRPr="00937094" w14:paraId="39BC05A5" w14:textId="77777777" w:rsidTr="00421040">
        <w:tc>
          <w:tcPr>
            <w:tcW w:w="1802" w:type="dxa"/>
            <w:shd w:val="clear" w:color="auto" w:fill="F2F2F2"/>
          </w:tcPr>
          <w:p w14:paraId="05EFA3E2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556EBC7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7"/>
                <w:szCs w:val="17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zimski ispitni rok </w:t>
            </w:r>
          </w:p>
        </w:tc>
        <w:tc>
          <w:tcPr>
            <w:tcW w:w="2471" w:type="dxa"/>
            <w:gridSpan w:val="12"/>
          </w:tcPr>
          <w:p w14:paraId="143FFC64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7"/>
                <w:szCs w:val="17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ljetni ispitni rok</w:t>
            </w:r>
          </w:p>
        </w:tc>
        <w:tc>
          <w:tcPr>
            <w:tcW w:w="2112" w:type="dxa"/>
            <w:gridSpan w:val="7"/>
          </w:tcPr>
          <w:p w14:paraId="75C24AC9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7"/>
                <w:szCs w:val="17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jesenski ispitni rok</w:t>
            </w:r>
          </w:p>
        </w:tc>
      </w:tr>
      <w:tr w:rsidR="00A1323E" w:rsidRPr="00937094" w14:paraId="486CE0C6" w14:textId="77777777" w:rsidTr="00421040">
        <w:tc>
          <w:tcPr>
            <w:tcW w:w="1802" w:type="dxa"/>
            <w:shd w:val="clear" w:color="auto" w:fill="F2F2F2"/>
          </w:tcPr>
          <w:p w14:paraId="7D3151E5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681FBEE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</w:p>
        </w:tc>
        <w:tc>
          <w:tcPr>
            <w:tcW w:w="2471" w:type="dxa"/>
            <w:gridSpan w:val="12"/>
            <w:vAlign w:val="center"/>
          </w:tcPr>
          <w:p w14:paraId="24EC199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</w:p>
        </w:tc>
        <w:tc>
          <w:tcPr>
            <w:tcW w:w="2112" w:type="dxa"/>
            <w:gridSpan w:val="7"/>
            <w:vAlign w:val="center"/>
          </w:tcPr>
          <w:p w14:paraId="109F402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</w:p>
        </w:tc>
      </w:tr>
      <w:tr w:rsidR="00A1323E" w:rsidRPr="00937094" w14:paraId="76757700" w14:textId="77777777" w:rsidTr="00421040">
        <w:tc>
          <w:tcPr>
            <w:tcW w:w="1802" w:type="dxa"/>
            <w:shd w:val="clear" w:color="auto" w:fill="F2F2F2"/>
          </w:tcPr>
          <w:p w14:paraId="13F7E625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Opis kolegija</w:t>
            </w:r>
          </w:p>
        </w:tc>
        <w:tc>
          <w:tcPr>
            <w:tcW w:w="7486" w:type="dxa"/>
            <w:gridSpan w:val="33"/>
            <w:vAlign w:val="center"/>
          </w:tcPr>
          <w:p w14:paraId="2844E798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U okviru ovog kolegija govori se o problematici procesa učenja i poučavanja predškolskog djeteta. Studente će se upoznati s teorijama učenja, zakonitostima i pojavama koje prate proces učenja, kao i sa svim relevantnim čimbenicima koji utječu na učenje djeteta predškolske dobi. Studente će se također upoznati s metodama i strategijama poučavanja općenito, s naglaskom na relevantne načine rada s djecom predškolske dobi.</w:t>
            </w:r>
          </w:p>
        </w:tc>
      </w:tr>
      <w:tr w:rsidR="00A1323E" w:rsidRPr="00937094" w14:paraId="703E4F8F" w14:textId="77777777" w:rsidTr="00421040">
        <w:tc>
          <w:tcPr>
            <w:tcW w:w="1802" w:type="dxa"/>
            <w:shd w:val="clear" w:color="auto" w:fill="F2F2F2"/>
          </w:tcPr>
          <w:p w14:paraId="13633177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Sadržaj kolegija (nastavne teme)</w:t>
            </w:r>
          </w:p>
        </w:tc>
        <w:tc>
          <w:tcPr>
            <w:tcW w:w="7486" w:type="dxa"/>
            <w:gridSpan w:val="33"/>
          </w:tcPr>
          <w:p w14:paraId="5F6D5C73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1. Uvodni sat, predstavljanje kolegija i ishoda učenja; definiranje učenja, odnos maturacije i učenja</w:t>
            </w:r>
          </w:p>
          <w:p w14:paraId="018086CA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2. Teorije učenja: klasično uvjetovanje</w:t>
            </w:r>
          </w:p>
          <w:p w14:paraId="3ABFB326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3. Teorije učenja: operantno uvjetovanje, uvjetovanje emocija kod djece  i principi potkrepljivanja, principi kažnjavanja</w:t>
            </w:r>
          </w:p>
          <w:p w14:paraId="6748826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4. Teorija socijalnog učenja – uloga modela</w:t>
            </w:r>
          </w:p>
          <w:p w14:paraId="63BEDD24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5. Kognitivne teorije učenja </w:t>
            </w:r>
          </w:p>
          <w:p w14:paraId="2C368B5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6. Teorija obrade informacija - pamćenje</w:t>
            </w:r>
          </w:p>
          <w:p w14:paraId="438D4E18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7. I kolokvij</w:t>
            </w:r>
          </w:p>
          <w:p w14:paraId="1EF9CA5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8. Individualne karakteristike djece važne za učenje: sposobnosti,  </w:t>
            </w:r>
          </w:p>
          <w:p w14:paraId="6FD4E484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9. Temperament, </w:t>
            </w:r>
          </w:p>
          <w:p w14:paraId="554F858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10. Motivacija, okolina i učenje </w:t>
            </w:r>
          </w:p>
          <w:p w14:paraId="66C2635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11. Metode poučavanja predškolskog djeteta</w:t>
            </w:r>
          </w:p>
          <w:p w14:paraId="4A69A52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12. Interakcija odgojitelj- dijete</w:t>
            </w:r>
          </w:p>
          <w:p w14:paraId="51F25509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13. Igra</w:t>
            </w:r>
          </w:p>
          <w:p w14:paraId="58B5221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14. Crtež</w:t>
            </w:r>
          </w:p>
          <w:p w14:paraId="37EACFA9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 15. II kolokvij</w:t>
            </w:r>
          </w:p>
          <w:p w14:paraId="462D5C6A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</w:p>
          <w:p w14:paraId="553F161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Prezentacije seminarskih radova ovisit će o izboru tema od strane studenata ali će pratiti sadržaj kolegija.</w:t>
            </w:r>
          </w:p>
        </w:tc>
      </w:tr>
      <w:tr w:rsidR="00A1323E" w:rsidRPr="00937094" w14:paraId="65887373" w14:textId="77777777" w:rsidTr="00421040">
        <w:tc>
          <w:tcPr>
            <w:tcW w:w="1802" w:type="dxa"/>
            <w:shd w:val="clear" w:color="auto" w:fill="F2F2F2"/>
          </w:tcPr>
          <w:p w14:paraId="217F026F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Obvezna literatura</w:t>
            </w:r>
          </w:p>
        </w:tc>
        <w:tc>
          <w:tcPr>
            <w:tcW w:w="7486" w:type="dxa"/>
            <w:gridSpan w:val="33"/>
            <w:vAlign w:val="center"/>
          </w:tcPr>
          <w:p w14:paraId="208D1BF1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Zarevski, P. (2007). Psihologija učenja i pamćenja. Jastrebarsko: Naklada Slap.</w:t>
            </w:r>
          </w:p>
          <w:p w14:paraId="6075A831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Vizek-Vidović, V., Vlahović-Štetić, V., Rijavec, M. i Miljković, D. (2014). Psihologija obrazovanja. Zagreb: IEP (Odabrana poglavlja)</w:t>
            </w:r>
          </w:p>
          <w:p w14:paraId="1CC2501F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Rathus, S.A. (2001). Temelji psihologije. Jastrebarsko: Naklada Slap.(Odabrana poglavlja).</w:t>
            </w:r>
          </w:p>
        </w:tc>
      </w:tr>
      <w:tr w:rsidR="00A1323E" w:rsidRPr="00937094" w14:paraId="320CE888" w14:textId="77777777" w:rsidTr="00421040">
        <w:tc>
          <w:tcPr>
            <w:tcW w:w="1802" w:type="dxa"/>
            <w:shd w:val="clear" w:color="auto" w:fill="F2F2F2"/>
          </w:tcPr>
          <w:p w14:paraId="3EC1F9D7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 xml:space="preserve">Dodatna literatura </w:t>
            </w:r>
          </w:p>
        </w:tc>
        <w:tc>
          <w:tcPr>
            <w:tcW w:w="7486" w:type="dxa"/>
            <w:gridSpan w:val="33"/>
            <w:vAlign w:val="center"/>
          </w:tcPr>
          <w:p w14:paraId="329A78A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Vasta, R., Haith, M.M. i Miller, S.A. (2000). Dječja psihologija. Jastrebarsko: Naklada Slap. (Odabrana poglavlja)</w:t>
            </w:r>
          </w:p>
          <w:p w14:paraId="6B12BC49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Duran, M. (2001). Dijete i igra. Jastrebarsko: Naklada Slap.</w:t>
            </w:r>
          </w:p>
          <w:p w14:paraId="48CE29C4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Wood. D. (1995). Kako djeca misle i uče. Zagreb: Educa</w:t>
            </w:r>
          </w:p>
          <w:p w14:paraId="282517C0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Buggle, F. (2002). Razvojna psihologija Jeana Piageta.  Jastrebarsko: Naklada Slap.</w:t>
            </w:r>
          </w:p>
        </w:tc>
      </w:tr>
      <w:tr w:rsidR="00A1323E" w:rsidRPr="00937094" w14:paraId="77D197AE" w14:textId="77777777" w:rsidTr="00421040">
        <w:tc>
          <w:tcPr>
            <w:tcW w:w="1802" w:type="dxa"/>
            <w:shd w:val="clear" w:color="auto" w:fill="F2F2F2"/>
          </w:tcPr>
          <w:p w14:paraId="344183B2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 xml:space="preserve">Mrežni izvori </w:t>
            </w:r>
          </w:p>
        </w:tc>
        <w:tc>
          <w:tcPr>
            <w:tcW w:w="7486" w:type="dxa"/>
            <w:gridSpan w:val="33"/>
            <w:vAlign w:val="center"/>
          </w:tcPr>
          <w:p w14:paraId="506618C8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</w:p>
        </w:tc>
      </w:tr>
      <w:tr w:rsidR="00A1323E" w:rsidRPr="00937094" w14:paraId="23A05E1C" w14:textId="77777777" w:rsidTr="00421040">
        <w:tc>
          <w:tcPr>
            <w:tcW w:w="1802" w:type="dxa"/>
            <w:vMerge w:val="restart"/>
            <w:shd w:val="clear" w:color="auto" w:fill="F2F2F2"/>
            <w:vAlign w:val="center"/>
          </w:tcPr>
          <w:p w14:paraId="3EB4E50C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Provjera ishoda učenja (prema uputama AZVO)</w:t>
            </w:r>
          </w:p>
        </w:tc>
        <w:tc>
          <w:tcPr>
            <w:tcW w:w="5754" w:type="dxa"/>
            <w:gridSpan w:val="28"/>
          </w:tcPr>
          <w:p w14:paraId="3CC3DA7F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2" w:type="dxa"/>
            <w:gridSpan w:val="5"/>
          </w:tcPr>
          <w:p w14:paraId="40A20B8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Merriweather" w:eastAsia="MS Gothic" w:hAnsi="Merriweather"/>
                <w:sz w:val="18"/>
                <w:lang w:eastAsia="en-US"/>
              </w:rPr>
            </w:pPr>
          </w:p>
        </w:tc>
      </w:tr>
      <w:tr w:rsidR="00A1323E" w:rsidRPr="00937094" w14:paraId="339BD2B6" w14:textId="77777777" w:rsidTr="00421040">
        <w:tc>
          <w:tcPr>
            <w:tcW w:w="1802" w:type="dxa"/>
            <w:vMerge/>
            <w:shd w:val="clear" w:color="auto" w:fill="F2F2F2"/>
          </w:tcPr>
          <w:p w14:paraId="5A471084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</w:p>
        </w:tc>
        <w:tc>
          <w:tcPr>
            <w:tcW w:w="2080" w:type="dxa"/>
            <w:gridSpan w:val="10"/>
            <w:vAlign w:val="center"/>
          </w:tcPr>
          <w:p w14:paraId="73518891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završni</w:t>
            </w:r>
          </w:p>
          <w:p w14:paraId="19F1231B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pismeni ispit</w:t>
            </w:r>
          </w:p>
        </w:tc>
        <w:tc>
          <w:tcPr>
            <w:tcW w:w="1862" w:type="dxa"/>
            <w:gridSpan w:val="9"/>
            <w:vAlign w:val="center"/>
          </w:tcPr>
          <w:p w14:paraId="52DC832C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završni</w:t>
            </w:r>
          </w:p>
          <w:p w14:paraId="70A109F2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usmeni ispit</w:t>
            </w:r>
          </w:p>
        </w:tc>
        <w:tc>
          <w:tcPr>
            <w:tcW w:w="1812" w:type="dxa"/>
            <w:gridSpan w:val="9"/>
            <w:vAlign w:val="center"/>
          </w:tcPr>
          <w:p w14:paraId="6D077662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pismeni i usmeni završni ispit</w:t>
            </w:r>
          </w:p>
        </w:tc>
        <w:tc>
          <w:tcPr>
            <w:tcW w:w="1732" w:type="dxa"/>
            <w:gridSpan w:val="5"/>
            <w:vAlign w:val="center"/>
          </w:tcPr>
          <w:p w14:paraId="525575FA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praktični rad i završni ispit</w:t>
            </w:r>
          </w:p>
        </w:tc>
      </w:tr>
      <w:tr w:rsidR="00A1323E" w:rsidRPr="00937094" w14:paraId="3B92C4FA" w14:textId="77777777" w:rsidTr="00421040">
        <w:tc>
          <w:tcPr>
            <w:tcW w:w="1802" w:type="dxa"/>
            <w:vMerge/>
            <w:shd w:val="clear" w:color="auto" w:fill="F2F2F2"/>
          </w:tcPr>
          <w:p w14:paraId="7BEF5041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</w:p>
        </w:tc>
        <w:tc>
          <w:tcPr>
            <w:tcW w:w="1383" w:type="dxa"/>
            <w:gridSpan w:val="5"/>
            <w:vAlign w:val="center"/>
          </w:tcPr>
          <w:p w14:paraId="26E6BA09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8"/>
            <w:vAlign w:val="center"/>
          </w:tcPr>
          <w:p w14:paraId="7C7BBED0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6"/>
            <w:vAlign w:val="center"/>
          </w:tcPr>
          <w:p w14:paraId="32541FB5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seminarski</w:t>
            </w:r>
          </w:p>
          <w:p w14:paraId="60513D31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27A563DC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seminarski</w:t>
            </w:r>
          </w:p>
          <w:p w14:paraId="0EF4A759" w14:textId="77777777" w:rsidR="00A1323E" w:rsidRPr="00937094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8"/>
            <w:vAlign w:val="center"/>
          </w:tcPr>
          <w:p w14:paraId="5AC4AC31" w14:textId="77777777" w:rsidR="00A1323E" w:rsidRPr="00937094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praktični rad</w:t>
            </w:r>
          </w:p>
        </w:tc>
        <w:tc>
          <w:tcPr>
            <w:tcW w:w="1183" w:type="dxa"/>
            <w:gridSpan w:val="2"/>
            <w:vAlign w:val="center"/>
          </w:tcPr>
          <w:p w14:paraId="460EA9BE" w14:textId="77777777" w:rsidR="00A1323E" w:rsidRPr="00937094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Merriweather" w:eastAsia="Calibri" w:hAnsi="Merriweather"/>
                <w:sz w:val="17"/>
                <w:szCs w:val="17"/>
                <w:lang w:eastAsia="hr-HR"/>
              </w:rPr>
            </w:pPr>
            <w:r w:rsidRPr="00937094">
              <w:rPr>
                <w:rFonts w:ascii="Segoe UI Symbol" w:eastAsia="Calibri" w:hAnsi="Segoe UI Symbol" w:cs="Segoe UI Symbol"/>
                <w:sz w:val="17"/>
                <w:szCs w:val="17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en-US"/>
              </w:rPr>
              <w:t xml:space="preserve"> </w:t>
            </w:r>
            <w:r w:rsidRPr="00937094">
              <w:rPr>
                <w:rFonts w:ascii="Merriweather" w:eastAsia="Calibri" w:hAnsi="Merriweather"/>
                <w:sz w:val="17"/>
                <w:szCs w:val="17"/>
                <w:lang w:eastAsia="hr-HR"/>
              </w:rPr>
              <w:t>drugi oblici</w:t>
            </w:r>
          </w:p>
        </w:tc>
      </w:tr>
      <w:tr w:rsidR="00A1323E" w:rsidRPr="00937094" w14:paraId="5654353A" w14:textId="77777777" w:rsidTr="00421040">
        <w:tc>
          <w:tcPr>
            <w:tcW w:w="1802" w:type="dxa"/>
            <w:shd w:val="clear" w:color="auto" w:fill="F2F2F2"/>
          </w:tcPr>
          <w:p w14:paraId="089B7454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Način formiranja završne ocjene (%)</w:t>
            </w:r>
          </w:p>
        </w:tc>
        <w:tc>
          <w:tcPr>
            <w:tcW w:w="7486" w:type="dxa"/>
            <w:gridSpan w:val="33"/>
            <w:vAlign w:val="center"/>
          </w:tcPr>
          <w:p w14:paraId="4ECA754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Konačna ocjena izračunava se prema formuli: (aktivnost na nastavi x 0,20)+ (seminarski rad x 0,20) + (završni ispit x 0,60).</w:t>
            </w:r>
          </w:p>
          <w:p w14:paraId="48014E6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Ako je student dobi ocjenu 3 iz aktivnosti na nastavi, 5 iz seminarskog rada i 4 iz ispita izračun bi </w:t>
            </w: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lastRenderedPageBreak/>
              <w:t>izgledao ovako:</w:t>
            </w:r>
          </w:p>
          <w:p w14:paraId="75298EB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(3 x 0,2) + (5 x 0,2) + (4 x 0,6) = 0,6 + 1,0 + 2,4 = 4,0 = 4</w:t>
            </w:r>
          </w:p>
        </w:tc>
      </w:tr>
      <w:tr w:rsidR="00A1323E" w:rsidRPr="00937094" w14:paraId="69B96AFC" w14:textId="77777777" w:rsidTr="00421040">
        <w:tc>
          <w:tcPr>
            <w:tcW w:w="1802" w:type="dxa"/>
            <w:vMerge w:val="restart"/>
            <w:shd w:val="clear" w:color="auto" w:fill="F2F2F2"/>
          </w:tcPr>
          <w:p w14:paraId="778AE7EE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lastRenderedPageBreak/>
              <w:t>Ocjenjivanje kolokvija i završnog ispita (%)</w:t>
            </w:r>
          </w:p>
        </w:tc>
        <w:tc>
          <w:tcPr>
            <w:tcW w:w="1425" w:type="dxa"/>
            <w:gridSpan w:val="6"/>
            <w:vAlign w:val="center"/>
          </w:tcPr>
          <w:p w14:paraId="26F08AF3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0-59</w:t>
            </w:r>
          </w:p>
        </w:tc>
        <w:tc>
          <w:tcPr>
            <w:tcW w:w="6061" w:type="dxa"/>
            <w:gridSpan w:val="27"/>
            <w:vAlign w:val="center"/>
          </w:tcPr>
          <w:p w14:paraId="750F5EE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% nedovoljan (1)</w:t>
            </w:r>
          </w:p>
        </w:tc>
      </w:tr>
      <w:tr w:rsidR="00A1323E" w:rsidRPr="00937094" w14:paraId="723F103D" w14:textId="77777777" w:rsidTr="00421040">
        <w:tc>
          <w:tcPr>
            <w:tcW w:w="1802" w:type="dxa"/>
            <w:vMerge/>
            <w:shd w:val="clear" w:color="auto" w:fill="F2F2F2"/>
          </w:tcPr>
          <w:p w14:paraId="094A2B14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</w:p>
        </w:tc>
        <w:tc>
          <w:tcPr>
            <w:tcW w:w="1425" w:type="dxa"/>
            <w:gridSpan w:val="6"/>
            <w:vAlign w:val="center"/>
          </w:tcPr>
          <w:p w14:paraId="7D63567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60-69</w:t>
            </w:r>
          </w:p>
        </w:tc>
        <w:tc>
          <w:tcPr>
            <w:tcW w:w="6061" w:type="dxa"/>
            <w:gridSpan w:val="27"/>
            <w:vAlign w:val="center"/>
          </w:tcPr>
          <w:p w14:paraId="66F8CF8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% dovoljan (2)</w:t>
            </w:r>
          </w:p>
        </w:tc>
      </w:tr>
      <w:tr w:rsidR="00A1323E" w:rsidRPr="00937094" w14:paraId="4D6564D8" w14:textId="77777777" w:rsidTr="00421040">
        <w:tc>
          <w:tcPr>
            <w:tcW w:w="1802" w:type="dxa"/>
            <w:vMerge/>
            <w:shd w:val="clear" w:color="auto" w:fill="F2F2F2"/>
          </w:tcPr>
          <w:p w14:paraId="785EE0F4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</w:p>
        </w:tc>
        <w:tc>
          <w:tcPr>
            <w:tcW w:w="1425" w:type="dxa"/>
            <w:gridSpan w:val="6"/>
            <w:vAlign w:val="center"/>
          </w:tcPr>
          <w:p w14:paraId="6AE8E6F3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70-79</w:t>
            </w:r>
          </w:p>
        </w:tc>
        <w:tc>
          <w:tcPr>
            <w:tcW w:w="6061" w:type="dxa"/>
            <w:gridSpan w:val="27"/>
            <w:vAlign w:val="center"/>
          </w:tcPr>
          <w:p w14:paraId="03F0F14A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% dobar (3)</w:t>
            </w:r>
          </w:p>
        </w:tc>
      </w:tr>
      <w:tr w:rsidR="00A1323E" w:rsidRPr="00937094" w14:paraId="78CE1339" w14:textId="77777777" w:rsidTr="00421040">
        <w:tc>
          <w:tcPr>
            <w:tcW w:w="1802" w:type="dxa"/>
            <w:vMerge/>
            <w:shd w:val="clear" w:color="auto" w:fill="F2F2F2"/>
          </w:tcPr>
          <w:p w14:paraId="45DA9ED1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</w:p>
        </w:tc>
        <w:tc>
          <w:tcPr>
            <w:tcW w:w="1425" w:type="dxa"/>
            <w:gridSpan w:val="6"/>
            <w:vAlign w:val="center"/>
          </w:tcPr>
          <w:p w14:paraId="6F0B846D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80-89</w:t>
            </w:r>
          </w:p>
        </w:tc>
        <w:tc>
          <w:tcPr>
            <w:tcW w:w="6061" w:type="dxa"/>
            <w:gridSpan w:val="27"/>
            <w:vAlign w:val="center"/>
          </w:tcPr>
          <w:p w14:paraId="27E434E6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% vrlo dobar (4)</w:t>
            </w:r>
          </w:p>
        </w:tc>
      </w:tr>
      <w:tr w:rsidR="00A1323E" w:rsidRPr="00937094" w14:paraId="1D56BCAD" w14:textId="77777777" w:rsidTr="00421040">
        <w:tc>
          <w:tcPr>
            <w:tcW w:w="1802" w:type="dxa"/>
            <w:vMerge/>
            <w:shd w:val="clear" w:color="auto" w:fill="F2F2F2"/>
          </w:tcPr>
          <w:p w14:paraId="14C47057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</w:p>
        </w:tc>
        <w:tc>
          <w:tcPr>
            <w:tcW w:w="1425" w:type="dxa"/>
            <w:gridSpan w:val="6"/>
            <w:vAlign w:val="center"/>
          </w:tcPr>
          <w:p w14:paraId="4F166C2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90-100</w:t>
            </w:r>
          </w:p>
        </w:tc>
        <w:tc>
          <w:tcPr>
            <w:tcW w:w="6061" w:type="dxa"/>
            <w:gridSpan w:val="27"/>
            <w:vAlign w:val="center"/>
          </w:tcPr>
          <w:p w14:paraId="2A4111D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>% izvrstan (5)</w:t>
            </w:r>
          </w:p>
        </w:tc>
      </w:tr>
      <w:tr w:rsidR="00A1323E" w:rsidRPr="00937094" w14:paraId="1B2F7A3A" w14:textId="77777777" w:rsidTr="00421040">
        <w:tc>
          <w:tcPr>
            <w:tcW w:w="1802" w:type="dxa"/>
            <w:shd w:val="clear" w:color="auto" w:fill="F2F2F2"/>
          </w:tcPr>
          <w:p w14:paraId="23910294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Način praćenja kvalitete</w:t>
            </w:r>
          </w:p>
        </w:tc>
        <w:tc>
          <w:tcPr>
            <w:tcW w:w="7486" w:type="dxa"/>
            <w:gridSpan w:val="33"/>
            <w:vAlign w:val="center"/>
          </w:tcPr>
          <w:p w14:paraId="0D1CB76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studentska evaluacija nastave na razini Sveučilišta </w:t>
            </w:r>
          </w:p>
          <w:p w14:paraId="21B53A92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studentska evaluacija nastave na razini sastavnice</w:t>
            </w:r>
          </w:p>
          <w:p w14:paraId="4094BD71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interna evaluacija nastave </w:t>
            </w:r>
          </w:p>
          <w:p w14:paraId="2534800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tematske sjednice stručnih vijeća sastavnica o kvaliteti nastave i rezultatima studentske ankete</w:t>
            </w:r>
          </w:p>
          <w:p w14:paraId="6A21510E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rPr>
                <w:rFonts w:ascii="Merriweather" w:eastAsia="Calibri" w:hAnsi="Merriweather"/>
                <w:sz w:val="18"/>
                <w:lang w:eastAsia="en-US"/>
              </w:rPr>
            </w:pPr>
            <w:r w:rsidRPr="00937094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937094">
              <w:rPr>
                <w:rFonts w:ascii="Merriweather" w:eastAsia="Calibri" w:hAnsi="Merriweather"/>
                <w:sz w:val="18"/>
                <w:lang w:eastAsia="en-US"/>
              </w:rPr>
              <w:t xml:space="preserve"> ostalo</w:t>
            </w:r>
          </w:p>
        </w:tc>
      </w:tr>
      <w:tr w:rsidR="00A1323E" w:rsidRPr="00937094" w14:paraId="1969F916" w14:textId="77777777" w:rsidTr="00421040">
        <w:tc>
          <w:tcPr>
            <w:tcW w:w="1802" w:type="dxa"/>
            <w:shd w:val="clear" w:color="auto" w:fill="F2F2F2"/>
          </w:tcPr>
          <w:p w14:paraId="0770CB61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Napomena</w:t>
            </w:r>
            <w:r w:rsidRPr="00937094">
              <w:rPr>
                <w:rFonts w:ascii="Times New Roman" w:eastAsia="Calibri" w:hAnsi="Times New Roman"/>
                <w:b/>
                <w:sz w:val="18"/>
                <w:lang w:eastAsia="en-US"/>
              </w:rPr>
              <w:t> </w:t>
            </w: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/</w:t>
            </w:r>
            <w:r w:rsidRPr="00937094">
              <w:rPr>
                <w:rFonts w:ascii="Times New Roman" w:eastAsia="Calibri" w:hAnsi="Times New Roman"/>
                <w:b/>
                <w:sz w:val="18"/>
                <w:lang w:eastAsia="en-US"/>
              </w:rPr>
              <w:t> </w:t>
            </w:r>
          </w:p>
          <w:p w14:paraId="0D370695" w14:textId="77777777" w:rsidR="00A1323E" w:rsidRPr="00937094" w:rsidRDefault="00A1323E" w:rsidP="00421040">
            <w:pPr>
              <w:spacing w:before="20" w:after="20" w:line="240" w:lineRule="auto"/>
              <w:rPr>
                <w:rFonts w:ascii="Merriweather" w:eastAsia="Calibri" w:hAnsi="Merriweather"/>
                <w:b/>
                <w:sz w:val="18"/>
                <w:lang w:eastAsia="en-US"/>
              </w:rPr>
            </w:pPr>
            <w:r w:rsidRPr="00937094">
              <w:rPr>
                <w:rFonts w:ascii="Merriweather" w:eastAsia="Calibri" w:hAnsi="Merriweather"/>
                <w:b/>
                <w:sz w:val="18"/>
                <w:lang w:eastAsia="en-US"/>
              </w:rPr>
              <w:t>Ostalo</w:t>
            </w:r>
          </w:p>
        </w:tc>
        <w:tc>
          <w:tcPr>
            <w:tcW w:w="7486" w:type="dxa"/>
            <w:gridSpan w:val="33"/>
            <w:shd w:val="clear" w:color="auto" w:fill="auto"/>
          </w:tcPr>
          <w:p w14:paraId="13043A6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Sukladno čl. 6. </w:t>
            </w:r>
            <w:r w:rsidRPr="00937094">
              <w:rPr>
                <w:rFonts w:ascii="Merriweather" w:eastAsia="MS Gothic" w:hAnsi="Merriweather"/>
                <w:i/>
                <w:sz w:val="18"/>
                <w:lang w:eastAsia="en-US"/>
              </w:rPr>
              <w:t>Etičkog kodeksa</w:t>
            </w: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244144B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Prema čl. 14. </w:t>
            </w:r>
            <w:r w:rsidRPr="00937094">
              <w:rPr>
                <w:rFonts w:ascii="Merriweather" w:eastAsia="MS Gothic" w:hAnsi="Merriweather"/>
                <w:i/>
                <w:sz w:val="18"/>
                <w:lang w:eastAsia="en-US"/>
              </w:rPr>
              <w:t>Etičkog kodeksa</w:t>
            </w: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937094">
              <w:rPr>
                <w:rFonts w:ascii="Merriweather" w:eastAsia="Calibri" w:hAnsi="Merriweather"/>
                <w:lang w:eastAsia="en-US"/>
              </w:rPr>
              <w:t xml:space="preserve"> </w:t>
            </w: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[…] </w:t>
            </w:r>
          </w:p>
          <w:p w14:paraId="76F58B93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Etički je nedopušten svaki čin koji predstavlja povrjedu akademskog poštenja. To uključuje, ali se ne ograničava samo na: </w:t>
            </w:r>
          </w:p>
          <w:p w14:paraId="44F86C9B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096B46DC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738A2383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31" w:history="1">
              <w:r w:rsidRPr="00937094">
                <w:rPr>
                  <w:rFonts w:ascii="Merriweather" w:eastAsia="MS Gothic" w:hAnsi="Merriweather"/>
                  <w:i/>
                  <w:sz w:val="18"/>
                  <w:u w:val="single"/>
                  <w:lang w:eastAsia="en-US"/>
                </w:rPr>
                <w:t>Pravilnik o stegovnoj odgovornosti studenata/studentica Sveučilišta u Zadru</w:t>
              </w:r>
            </w:hyperlink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.</w:t>
            </w:r>
          </w:p>
          <w:p w14:paraId="15813E4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</w:p>
          <w:p w14:paraId="1A3EA347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700A95D5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</w:p>
          <w:p w14:paraId="612311AD" w14:textId="77777777" w:rsidR="00A1323E" w:rsidRPr="00937094" w:rsidRDefault="00A1323E" w:rsidP="00421040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/>
                <w:sz w:val="18"/>
                <w:lang w:eastAsia="en-US"/>
              </w:rPr>
            </w:pPr>
            <w:r w:rsidRPr="00937094">
              <w:rPr>
                <w:rFonts w:ascii="Merriweather" w:eastAsia="MS Gothic" w:hAnsi="Merriweather"/>
                <w:sz w:val="18"/>
                <w:lang w:eastAsia="en-US"/>
              </w:rPr>
              <w:t xml:space="preserve">U kolegiju se koristi Merlin, sustav za e-učenje, pa su studentima/cama potrebni AAI računi. </w:t>
            </w:r>
            <w:r w:rsidRPr="00937094">
              <w:rPr>
                <w:rFonts w:ascii="Merriweather" w:eastAsia="MS Gothic" w:hAnsi="Merriweather"/>
                <w:i/>
                <w:sz w:val="18"/>
                <w:lang w:eastAsia="en-US"/>
              </w:rPr>
              <w:t>/izbrisati po potrebi/</w:t>
            </w:r>
          </w:p>
        </w:tc>
      </w:tr>
    </w:tbl>
    <w:p w14:paraId="11856F4D" w14:textId="77777777" w:rsidR="00A1323E" w:rsidRPr="00937094" w:rsidRDefault="00A1323E" w:rsidP="00A1323E">
      <w:pPr>
        <w:spacing w:before="120" w:after="120" w:line="240" w:lineRule="auto"/>
        <w:rPr>
          <w:rFonts w:ascii="Georgia" w:eastAsia="Calibri" w:hAnsi="Georgia"/>
          <w:kern w:val="0"/>
          <w:sz w:val="24"/>
          <w:szCs w:val="22"/>
          <w:lang w:val="hr-HR" w:eastAsia="en-US"/>
        </w:rPr>
      </w:pPr>
    </w:p>
    <w:p w14:paraId="470B9A30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23270CA4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2C1CA3F4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61CAA034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3570DF8E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463D1D4F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319A278F" w14:textId="77777777" w:rsidR="00A1323E" w:rsidRDefault="00A1323E" w:rsidP="00A1323E">
      <w:pPr>
        <w:jc w:val="center"/>
        <w:rPr>
          <w:rFonts w:ascii="Times New Roman" w:hAnsi="Times New Roman"/>
          <w:sz w:val="28"/>
          <w:szCs w:val="28"/>
        </w:rPr>
      </w:pPr>
    </w:p>
    <w:p w14:paraId="4337A020" w14:textId="35B97899" w:rsidR="00A1323E" w:rsidRDefault="00A1323E" w:rsidP="00BC11F2">
      <w:pPr>
        <w:rPr>
          <w:rFonts w:ascii="Times New Roman" w:hAnsi="Times New Roman"/>
          <w:sz w:val="28"/>
          <w:szCs w:val="28"/>
        </w:rPr>
      </w:pPr>
    </w:p>
    <w:p w14:paraId="4806B953" w14:textId="77777777" w:rsidR="00A1323E" w:rsidRPr="00D81129" w:rsidRDefault="00A1323E" w:rsidP="00A1323E">
      <w:pPr>
        <w:rPr>
          <w:rFonts w:ascii="Merriweather" w:hAnsi="Merriweather"/>
          <w:b/>
          <w:sz w:val="24"/>
        </w:rPr>
      </w:pPr>
      <w:r w:rsidRPr="00D81129">
        <w:rPr>
          <w:rFonts w:ascii="Merriweather" w:hAnsi="Merriweather"/>
          <w:b/>
          <w:sz w:val="24"/>
        </w:rPr>
        <w:lastRenderedPageBreak/>
        <w:t>Obrazac 1.3.2. Izvedbeni plan nastave (</w:t>
      </w:r>
      <w:r w:rsidRPr="00D81129">
        <w:rPr>
          <w:rFonts w:ascii="Merriweather" w:hAnsi="Merriweather"/>
          <w:b/>
          <w:i/>
          <w:sz w:val="24"/>
        </w:rPr>
        <w:t>syllabus</w:t>
      </w:r>
      <w:r w:rsidRPr="00D81129">
        <w:rPr>
          <w:rFonts w:ascii="Merriweather" w:hAnsi="Merriweather"/>
          <w:b/>
          <w:sz w:val="24"/>
        </w:rPr>
        <w:t>)</w:t>
      </w:r>
      <w:r w:rsidRPr="00D81129">
        <w:rPr>
          <w:rStyle w:val="Referencafusnote"/>
          <w:rFonts w:ascii="Merriweather" w:hAnsi="Merriweather"/>
          <w:b/>
          <w:sz w:val="24"/>
        </w:rPr>
        <w:footnoteReference w:customMarkFollows="1" w:id="10"/>
        <w:t>*</w:t>
      </w: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A1323E" w:rsidRPr="00D81129" w14:paraId="21CFD155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5008CDA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</w:rPr>
            </w:pPr>
            <w:r w:rsidRPr="00D81129">
              <w:rPr>
                <w:rFonts w:ascii="Merriweather" w:hAnsi="Merriweather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41287005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D81129">
              <w:rPr>
                <w:rFonts w:ascii="Merriweather" w:hAnsi="Merriweather" w:cs="Times New Roman"/>
                <w:b/>
                <w:sz w:val="20"/>
              </w:rPr>
              <w:t>RAD S DAROVITIM UČENICIMA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475E4E13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D81129">
              <w:rPr>
                <w:rFonts w:ascii="Merriweather" w:hAnsi="Merriweather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07E61C14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20"/>
              </w:rPr>
            </w:pPr>
            <w:r w:rsidRPr="00D81129">
              <w:rPr>
                <w:rFonts w:ascii="Merriweather" w:hAnsi="Merriweather" w:cs="Times New Roman"/>
                <w:sz w:val="20"/>
              </w:rPr>
              <w:t>2021./2022.</w:t>
            </w:r>
          </w:p>
        </w:tc>
      </w:tr>
      <w:tr w:rsidR="00A1323E" w:rsidRPr="00D81129" w14:paraId="5603EAA6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C9E67D8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D81129">
              <w:rPr>
                <w:rFonts w:ascii="Merriweather" w:hAnsi="Merriweather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2402ABA0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D81129">
              <w:rPr>
                <w:rFonts w:ascii="Merriweather" w:hAnsi="Merriweather" w:cs="Times New Roman"/>
                <w:sz w:val="20"/>
              </w:rPr>
              <w:t>Preddiplomski sveučilišni studij Rani I predškolski odgoj I obrazovanje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157EF105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D81129">
              <w:rPr>
                <w:rFonts w:ascii="Merriweather" w:hAnsi="Merriweather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41F102C4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20"/>
              </w:rPr>
            </w:pPr>
            <w:r w:rsidRPr="00D81129">
              <w:rPr>
                <w:rFonts w:ascii="Merriweather" w:hAnsi="Merriweather" w:cs="Times New Roman"/>
                <w:b/>
                <w:sz w:val="20"/>
              </w:rPr>
              <w:t>3</w:t>
            </w:r>
          </w:p>
        </w:tc>
      </w:tr>
      <w:tr w:rsidR="00A1323E" w:rsidRPr="00D81129" w14:paraId="7ECF7C2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F4DCD26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20"/>
              </w:rPr>
            </w:pPr>
            <w:r w:rsidRPr="00D81129">
              <w:rPr>
                <w:rFonts w:ascii="Merriweather" w:hAnsi="Merriweather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16C42BC2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sz w:val="20"/>
              </w:rPr>
            </w:pPr>
            <w:r w:rsidRPr="00D81129">
              <w:rPr>
                <w:rFonts w:ascii="Merriweather" w:hAnsi="Merriweather" w:cs="Times New Roman"/>
                <w:sz w:val="20"/>
              </w:rPr>
              <w:t>Odjel za izobrazbu učitelja i odgojitelja Sveučilišta u Zadru</w:t>
            </w:r>
          </w:p>
        </w:tc>
      </w:tr>
      <w:tr w:rsidR="00A1323E" w:rsidRPr="00D81129" w14:paraId="0150E3E7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8DBCE38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23832E8F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7A9DF34C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188B922A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3D7309EF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18"/>
              </w:rPr>
              <w:t xml:space="preserve"> poslijediplomski</w:t>
            </w:r>
          </w:p>
        </w:tc>
      </w:tr>
      <w:tr w:rsidR="00A1323E" w:rsidRPr="00D81129" w14:paraId="6F61B25E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743D2BD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1FF84A85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jednopredmetni</w:t>
            </w:r>
          </w:p>
          <w:p w14:paraId="134F9597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6F2A85B3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4D58234B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494ECED6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18"/>
              </w:rPr>
              <w:t xml:space="preserve"> specijalistički</w:t>
            </w:r>
          </w:p>
        </w:tc>
      </w:tr>
      <w:tr w:rsidR="00A1323E" w:rsidRPr="00D81129" w14:paraId="122A2D26" w14:textId="77777777" w:rsidTr="00421040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204BD0F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5AD59422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4EA0B238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05E1EE55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4780DA24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353D77D0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5.</w:t>
            </w:r>
          </w:p>
        </w:tc>
      </w:tr>
      <w:tr w:rsidR="00A1323E" w:rsidRPr="00D81129" w14:paraId="2401A8CA" w14:textId="77777777" w:rsidTr="00421040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712C253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25B5DAD9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zimski</w:t>
            </w:r>
          </w:p>
          <w:p w14:paraId="4C997180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35A41DF5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741E0D67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3FF51A9C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390AA59E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68807B28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V.</w:t>
            </w:r>
          </w:p>
        </w:tc>
      </w:tr>
      <w:tr w:rsidR="00A1323E" w:rsidRPr="00D81129" w14:paraId="66EFA857" w14:textId="77777777" w:rsidTr="00421040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6EB51F80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358674B3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0237D2F8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32A522B3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04310620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67C49C9D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7CB92C9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X.</w:t>
            </w:r>
          </w:p>
        </w:tc>
      </w:tr>
      <w:tr w:rsidR="00A1323E" w:rsidRPr="00D81129" w14:paraId="57C031CE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31A0094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6794E19D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55A0388C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7EA63E0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4AA5A2D3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4F64593C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D81129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D81129" w14:paraId="683DC58E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34391F8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  <w:szCs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52437A4F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01B810C8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0D68783D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7BD97CBF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6193B242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7A2A6604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479891B4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431A6FBF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DA </w:t>
            </w:r>
            <w:r w:rsidRPr="00D81129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  <w:szCs w:val="20"/>
              </w:rPr>
              <w:t xml:space="preserve"> NE</w:t>
            </w:r>
          </w:p>
        </w:tc>
      </w:tr>
      <w:tr w:rsidR="00A1323E" w:rsidRPr="00D81129" w14:paraId="1E6E3BE6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4D0CA41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78EBE824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D81129">
              <w:rPr>
                <w:rFonts w:ascii="Merriweather" w:hAnsi="Merriweather" w:cs="Times New Roman"/>
                <w:b/>
                <w:sz w:val="18"/>
                <w:szCs w:val="20"/>
              </w:rPr>
              <w:t>Zadar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D35A6B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color w:val="FF0000"/>
                <w:sz w:val="18"/>
                <w:szCs w:val="20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5E488048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</w:tr>
      <w:tr w:rsidR="00A1323E" w:rsidRPr="00D81129" w14:paraId="5981EB3B" w14:textId="77777777" w:rsidTr="00421040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5FCB60F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4AE10636" w14:textId="77777777" w:rsidR="00A1323E" w:rsidRPr="00D81129" w:rsidRDefault="00A1323E" w:rsidP="00421040">
            <w:pPr>
              <w:spacing w:before="20" w:after="20"/>
              <w:jc w:val="center"/>
              <w:rPr>
                <w:rFonts w:ascii="Merriweather" w:hAnsi="Merriweather" w:cs="Times New Roman"/>
                <w:b/>
                <w:sz w:val="18"/>
                <w:szCs w:val="20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5.10.2021.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35B81844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7287A997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28.1.2022.</w:t>
            </w:r>
          </w:p>
        </w:tc>
      </w:tr>
      <w:tr w:rsidR="00A1323E" w:rsidRPr="00D81129" w14:paraId="2E5E533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82A2D7E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35202CAA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Nema</w:t>
            </w:r>
          </w:p>
        </w:tc>
      </w:tr>
      <w:tr w:rsidR="00A1323E" w:rsidRPr="00D81129" w14:paraId="6BFFDBC1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73AA6C0B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D81129" w14:paraId="0193D6E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19E5B65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43251B44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Prof.dr.sc. Smiljana Zrilić</w:t>
            </w:r>
          </w:p>
        </w:tc>
      </w:tr>
      <w:tr w:rsidR="00A1323E" w:rsidRPr="00D81129" w14:paraId="47B5C72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FA8DFB2" w14:textId="77777777" w:rsidR="00A1323E" w:rsidRPr="00D81129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C9A7FD7" w14:textId="77777777" w:rsidR="00A1323E" w:rsidRPr="00D81129" w:rsidRDefault="00B21D61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hyperlink r:id="rId32" w:history="1">
              <w:r w:rsidR="00A1323E" w:rsidRPr="00D81129">
                <w:rPr>
                  <w:rStyle w:val="Hiperveza"/>
                  <w:rFonts w:ascii="Merriweather" w:hAnsi="Merriweather"/>
                  <w:sz w:val="18"/>
                </w:rPr>
                <w:t>szrilic@unizd.hr</w:t>
              </w:r>
            </w:hyperlink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3E2727B8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7F2BA069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Srijedom i četvrtkom, 11-12 h.</w:t>
            </w:r>
          </w:p>
        </w:tc>
      </w:tr>
      <w:tr w:rsidR="00A1323E" w:rsidRPr="00D81129" w14:paraId="74DE67F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3A5989B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22DC34B2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Prof.dr.sc. Smiljana Zrilić</w:t>
            </w:r>
          </w:p>
        </w:tc>
      </w:tr>
      <w:tr w:rsidR="00A1323E" w:rsidRPr="00D81129" w14:paraId="6C94679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346ECEF" w14:textId="77777777" w:rsidR="00A1323E" w:rsidRPr="00D81129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2FC58E1" w14:textId="77777777" w:rsidR="00A1323E" w:rsidRPr="00D81129" w:rsidRDefault="00B21D61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hyperlink r:id="rId33" w:history="1">
              <w:r w:rsidR="00A1323E" w:rsidRPr="00D81129">
                <w:rPr>
                  <w:rStyle w:val="Hiperveza"/>
                  <w:rFonts w:ascii="Merriweather" w:hAnsi="Merriweather"/>
                  <w:sz w:val="18"/>
                </w:rPr>
                <w:t>szrilic@unizd.hr</w:t>
              </w:r>
            </w:hyperlink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45EA713A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4E068E78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Srijedom i četvrtkom, 11-12 h.</w:t>
            </w:r>
          </w:p>
        </w:tc>
      </w:tr>
      <w:tr w:rsidR="00A1323E" w:rsidRPr="00D81129" w14:paraId="014DF24D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457B998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0477C1AE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Nema</w:t>
            </w:r>
          </w:p>
        </w:tc>
      </w:tr>
      <w:tr w:rsidR="00A1323E" w:rsidRPr="00D81129" w14:paraId="7C6A73E9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6552F65" w14:textId="77777777" w:rsidR="00A1323E" w:rsidRPr="00D81129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D07EABE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23C55115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63C44A7C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D81129" w14:paraId="1F8AD3C6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AEDB9B8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2CFA75ED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D81129" w14:paraId="60428800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BEB2221" w14:textId="77777777" w:rsidR="00A1323E" w:rsidRPr="00D81129" w:rsidRDefault="00A1323E" w:rsidP="00421040">
            <w:pPr>
              <w:spacing w:before="20" w:after="20"/>
              <w:jc w:val="right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6892599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06746814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AC986BB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D81129" w14:paraId="064D31C2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7368608F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  <w:szCs w:val="18"/>
              </w:rPr>
            </w:pPr>
          </w:p>
        </w:tc>
      </w:tr>
      <w:tr w:rsidR="00A1323E" w:rsidRPr="00D81129" w14:paraId="6BB09DBF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5A7A90DA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2B13EFEF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36E87D84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1023F4B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4E6EE592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0F69DF85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terenska nastava</w:t>
            </w:r>
          </w:p>
        </w:tc>
      </w:tr>
      <w:tr w:rsidR="00A1323E" w:rsidRPr="00D81129" w14:paraId="11A7AFA9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71A09D92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39C9ED8A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12AA9895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35AC509D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2E9D71A0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691CD1C0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D81129" w14:paraId="08E0D904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690A9200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558FFF43" w14:textId="77777777" w:rsidR="00A1323E" w:rsidRPr="00D81129" w:rsidRDefault="00A1323E" w:rsidP="00421040">
            <w:pPr>
              <w:snapToGrid w:val="0"/>
              <w:rPr>
                <w:rFonts w:ascii="Merriweather" w:hAnsi="Merriweather" w:cs="Times New Roman"/>
                <w:b/>
                <w:bCs/>
              </w:rPr>
            </w:pPr>
            <w:r w:rsidRPr="00D81129">
              <w:rPr>
                <w:rFonts w:ascii="Merriweather" w:hAnsi="Merriweather" w:cs="Times New Roman"/>
                <w:b/>
                <w:bCs/>
              </w:rPr>
              <w:t>Nakon položenog ispita iz ovoga kolegija studenti će biti sposobni:</w:t>
            </w:r>
          </w:p>
          <w:p w14:paraId="10409173" w14:textId="77777777" w:rsidR="00A1323E" w:rsidRPr="00D81129" w:rsidRDefault="00A1323E" w:rsidP="00421040">
            <w:pPr>
              <w:autoSpaceDE w:val="0"/>
              <w:autoSpaceDN w:val="0"/>
              <w:adjustRightInd w:val="0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Ovladati temeljnim teorijskim spoznajama u području rada s darovitim učenicima.</w:t>
            </w:r>
          </w:p>
          <w:p w14:paraId="18188FAB" w14:textId="77777777" w:rsidR="00A1323E" w:rsidRPr="00D81129" w:rsidRDefault="00A1323E" w:rsidP="00421040">
            <w:pPr>
              <w:autoSpaceDE w:val="0"/>
              <w:autoSpaceDN w:val="0"/>
              <w:adjustRightInd w:val="0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lastRenderedPageBreak/>
              <w:t>Primjenjivati temeljne odredbe zakona i podzakonskih akata koji determiniraju rad s darovitim učenicima.</w:t>
            </w:r>
          </w:p>
          <w:p w14:paraId="014C5104" w14:textId="77777777" w:rsidR="00A1323E" w:rsidRPr="00D81129" w:rsidRDefault="00A1323E" w:rsidP="00421040">
            <w:pPr>
              <w:snapToGrid w:val="0"/>
              <w:jc w:val="both"/>
              <w:rPr>
                <w:rFonts w:ascii="Merriweather" w:eastAsia="Calibri" w:hAnsi="Merriweather" w:cs="Times New Roman"/>
                <w:bCs/>
              </w:rPr>
            </w:pPr>
            <w:r w:rsidRPr="00D81129">
              <w:rPr>
                <w:rFonts w:ascii="Merriweather" w:eastAsia="Calibri" w:hAnsi="Merriweather" w:cs="Times New Roman"/>
                <w:bCs/>
              </w:rPr>
              <w:t>Diskutirati zakonski okvir i mogućnosti primjene pojedinih odredaba u praksi .</w:t>
            </w:r>
          </w:p>
          <w:p w14:paraId="67CCBB47" w14:textId="77777777" w:rsidR="00A1323E" w:rsidRPr="00D81129" w:rsidRDefault="00A1323E" w:rsidP="00421040">
            <w:pPr>
              <w:autoSpaceDE w:val="0"/>
              <w:autoSpaceDN w:val="0"/>
              <w:adjustRightInd w:val="0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Prepoznati indikatore potencijalne darovitosti.</w:t>
            </w:r>
          </w:p>
          <w:p w14:paraId="34396ECF" w14:textId="77777777" w:rsidR="00A1323E" w:rsidRPr="00D81129" w:rsidRDefault="00A1323E" w:rsidP="0042104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Merriweather" w:eastAsia="Calibri" w:hAnsi="Merriweather" w:cs="Times New Roman"/>
                <w:bCs/>
              </w:rPr>
            </w:pPr>
            <w:r w:rsidRPr="00D81129">
              <w:rPr>
                <w:rFonts w:ascii="Merriweather" w:eastAsia="Calibri" w:hAnsi="Merriweather" w:cs="Times New Roman"/>
              </w:rPr>
              <w:t xml:space="preserve">Cjelovito i sistematizirano pedagoški djelovati u radu s darovitim učenicima. </w:t>
            </w:r>
          </w:p>
          <w:p w14:paraId="1A5CBC3D" w14:textId="77777777" w:rsidR="00A1323E" w:rsidRPr="00D81129" w:rsidRDefault="00A1323E" w:rsidP="00421040">
            <w:pPr>
              <w:autoSpaceDE w:val="0"/>
              <w:autoSpaceDN w:val="0"/>
              <w:adjustRightInd w:val="0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Izraditi obogaćeni program i diferencirani kurikulum za darovitog učenika.</w:t>
            </w:r>
          </w:p>
          <w:p w14:paraId="72AE3D1C" w14:textId="77777777" w:rsidR="00A1323E" w:rsidRPr="00D81129" w:rsidRDefault="00A1323E" w:rsidP="00421040">
            <w:pPr>
              <w:autoSpaceDE w:val="0"/>
              <w:autoSpaceDN w:val="0"/>
              <w:adjustRightInd w:val="0"/>
              <w:jc w:val="both"/>
              <w:rPr>
                <w:rFonts w:ascii="Merriweather" w:eastAsia="Calibri" w:hAnsi="Merriweather" w:cs="Times New Roman"/>
                <w:bCs/>
              </w:rPr>
            </w:pPr>
            <w:r w:rsidRPr="00D81129">
              <w:rPr>
                <w:rFonts w:ascii="Merriweather" w:eastAsia="Calibri" w:hAnsi="Merriweather" w:cs="Times New Roman"/>
                <w:bCs/>
              </w:rPr>
              <w:t>Osmisliti aktivnosti u kojima se darovita djeca posebno ističu</w:t>
            </w:r>
          </w:p>
          <w:p w14:paraId="216B49EB" w14:textId="77777777" w:rsidR="00A1323E" w:rsidRPr="00D81129" w:rsidRDefault="00A1323E" w:rsidP="00421040">
            <w:pPr>
              <w:snapToGrid w:val="0"/>
              <w:jc w:val="both"/>
              <w:rPr>
                <w:rFonts w:ascii="Merriweather" w:eastAsia="Calibri" w:hAnsi="Merriweather" w:cs="Times New Roman"/>
                <w:bCs/>
              </w:rPr>
            </w:pPr>
            <w:r w:rsidRPr="00D81129">
              <w:rPr>
                <w:rFonts w:ascii="Merriweather" w:eastAsia="Calibri" w:hAnsi="Merriweather" w:cs="Times New Roman"/>
                <w:bCs/>
              </w:rPr>
              <w:t>Ukazati ostaloj djeci na važnost uvažavanja i prihvaćanja različitosti.</w:t>
            </w:r>
          </w:p>
          <w:p w14:paraId="2BFF81D5" w14:textId="77777777" w:rsidR="00A1323E" w:rsidRPr="00D81129" w:rsidRDefault="00A1323E" w:rsidP="00421040">
            <w:pPr>
              <w:autoSpaceDE w:val="0"/>
              <w:autoSpaceDN w:val="0"/>
              <w:adjustRightInd w:val="0"/>
              <w:jc w:val="both"/>
              <w:rPr>
                <w:rFonts w:ascii="Merriweather" w:eastAsia="Calibri" w:hAnsi="Merriweather" w:cs="Times New Roman"/>
                <w:bCs/>
              </w:rPr>
            </w:pPr>
            <w:r w:rsidRPr="00D81129">
              <w:rPr>
                <w:rFonts w:ascii="Merriweather" w:eastAsia="Calibri" w:hAnsi="Merriweather" w:cs="Times New Roman"/>
                <w:bCs/>
              </w:rPr>
              <w:t xml:space="preserve">Učinkovito i djelotvorno surađivati sa stručnjacima različitog profila </w:t>
            </w:r>
          </w:p>
          <w:p w14:paraId="04248A78" w14:textId="77777777" w:rsidR="00A1323E" w:rsidRPr="00D81129" w:rsidRDefault="00A1323E" w:rsidP="00421040">
            <w:pPr>
              <w:autoSpaceDE w:val="0"/>
              <w:autoSpaceDN w:val="0"/>
              <w:adjustRightInd w:val="0"/>
              <w:jc w:val="both"/>
              <w:rPr>
                <w:rFonts w:ascii="Merriweather" w:eastAsia="Calibri" w:hAnsi="Merriweather" w:cs="Times New Roman"/>
                <w:bCs/>
              </w:rPr>
            </w:pPr>
            <w:r w:rsidRPr="00D81129">
              <w:rPr>
                <w:rFonts w:ascii="Merriweather" w:eastAsia="Calibri" w:hAnsi="Merriweather" w:cs="Times New Roman"/>
                <w:bCs/>
              </w:rPr>
              <w:t>Učinkovito i djelotvorno surađivati s roditeljima darovite djece.</w:t>
            </w:r>
          </w:p>
        </w:tc>
      </w:tr>
      <w:tr w:rsidR="00A1323E" w:rsidRPr="00D81129" w14:paraId="2D569672" w14:textId="77777777" w:rsidTr="00421040">
        <w:tc>
          <w:tcPr>
            <w:tcW w:w="3296" w:type="dxa"/>
            <w:gridSpan w:val="8"/>
            <w:shd w:val="clear" w:color="auto" w:fill="F2F2F2" w:themeFill="background1" w:themeFillShade="F2"/>
          </w:tcPr>
          <w:p w14:paraId="34F22381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4848D66B" w14:textId="77777777" w:rsidR="00A1323E" w:rsidRPr="00D81129" w:rsidRDefault="00A1323E" w:rsidP="00421040">
            <w:pPr>
              <w:tabs>
                <w:tab w:val="left" w:pos="722"/>
              </w:tabs>
              <w:jc w:val="both"/>
              <w:rPr>
                <w:rFonts w:ascii="Merriweather" w:eastAsia="Calibri" w:hAnsi="Merriweather" w:cs="Times New Roman"/>
                <w:bCs/>
              </w:rPr>
            </w:pPr>
            <w:r w:rsidRPr="00D81129">
              <w:rPr>
                <w:rFonts w:ascii="Merriweather" w:eastAsia="Calibri" w:hAnsi="Merriweather" w:cs="Times New Roman"/>
              </w:rPr>
              <w:t>Putem samostalnog i kritičkog proučavanja literature te raspravama na seminarima i praksom u vježbaonicama, ovladati temeljnim spoznajama u području rada s darovitim učenicima.</w:t>
            </w:r>
          </w:p>
        </w:tc>
      </w:tr>
      <w:tr w:rsidR="00A1323E" w:rsidRPr="00D81129" w14:paraId="559A6EC0" w14:textId="77777777" w:rsidTr="00421040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6DD66981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sz w:val="18"/>
                <w:szCs w:val="20"/>
              </w:rPr>
            </w:pPr>
          </w:p>
        </w:tc>
      </w:tr>
      <w:tr w:rsidR="00A1323E" w:rsidRPr="00D81129" w14:paraId="09D4C09E" w14:textId="77777777" w:rsidTr="00421040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097A361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74637BBA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278E975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244FC4EF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2342DBBE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56F4D679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istraživanje</w:t>
            </w:r>
          </w:p>
        </w:tc>
      </w:tr>
      <w:tr w:rsidR="00A1323E" w:rsidRPr="00D81129" w14:paraId="0E4BD726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41EE2D03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6941AE18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17C0BF0A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586DA0D2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00BF8F5B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4FEB3B39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seminar</w:t>
            </w:r>
          </w:p>
        </w:tc>
      </w:tr>
      <w:tr w:rsidR="00A1323E" w:rsidRPr="00D81129" w14:paraId="7DDA7503" w14:textId="77777777" w:rsidTr="00421040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0E8978CA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4AEBA8C3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4DB61057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5C9DA8BA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275EE095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ostalo: </w:t>
            </w:r>
          </w:p>
        </w:tc>
      </w:tr>
      <w:tr w:rsidR="00A1323E" w:rsidRPr="00D81129" w14:paraId="18EF422F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0C7FFD5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53AE5F13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i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održana prezentacija i izlaganje seminara </w:t>
            </w:r>
          </w:p>
          <w:p w14:paraId="63824DCB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i/>
                <w:sz w:val="18"/>
              </w:rPr>
            </w:pPr>
          </w:p>
        </w:tc>
      </w:tr>
      <w:tr w:rsidR="00A1323E" w:rsidRPr="00D81129" w14:paraId="57EF997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DCACBF5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57FF4966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77AFAE42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29BD22DF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jesenski ispitni rok</w:t>
            </w:r>
          </w:p>
        </w:tc>
      </w:tr>
      <w:tr w:rsidR="00A1323E" w:rsidRPr="00D81129" w14:paraId="34434BA3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DDEEC2E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0C176FEA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7A2D174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2EE2221C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</w:p>
        </w:tc>
      </w:tr>
      <w:tr w:rsidR="00A1323E" w:rsidRPr="00D81129" w14:paraId="32BB4A49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14B9804A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2B7B42B8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D81129" w14:paraId="68AFCA28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561DAA42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14:paraId="4B199AB7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eastAsia="Times New Roman" w:hAnsi="Merriweather" w:cs="Times New Roman"/>
                <w:lang w:eastAsia="hr-HR"/>
              </w:rPr>
            </w:pPr>
            <w:r w:rsidRPr="00D81129">
              <w:rPr>
                <w:rFonts w:ascii="Merriweather" w:eastAsia="Times New Roman" w:hAnsi="Merriweather" w:cs="Times New Roman"/>
                <w:lang w:eastAsia="hr-HR"/>
              </w:rPr>
              <w:t>ODREĐENJE FENOMENA DAROVITOSTI</w:t>
            </w:r>
          </w:p>
          <w:p w14:paraId="3051382C" w14:textId="77777777" w:rsidR="00A1323E" w:rsidRPr="00D81129" w:rsidRDefault="00A1323E" w:rsidP="00421040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DAROVITOST  - RAZLIČITI TEORIJSKI PRISTUPI  I ISTRAŽIVANJA</w:t>
            </w:r>
          </w:p>
          <w:p w14:paraId="36E4B3B8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rPr>
                <w:rFonts w:ascii="Merriweather" w:eastAsia="Times New Roman" w:hAnsi="Merriweather" w:cs="Times New Roman"/>
              </w:rPr>
            </w:pPr>
            <w:r w:rsidRPr="00D81129">
              <w:rPr>
                <w:rFonts w:ascii="Merriweather" w:eastAsia="Times New Roman" w:hAnsi="Merriweather" w:cs="Times New Roman"/>
              </w:rPr>
              <w:t>NOVIJA ZNANSTVENA NAGNUĆA I INKLUZIVNI PRISTUP DAROVITOSTI</w:t>
            </w:r>
          </w:p>
          <w:p w14:paraId="7ECF7B79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lastRenderedPageBreak/>
              <w:t>ANALIZA HRVATSKOG ZAKONSKOG OKVIRA I VAŽEĆIH PROPISA</w:t>
            </w:r>
          </w:p>
          <w:p w14:paraId="78C0C4CB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eastAsia="Calibri" w:hAnsi="Merriweather" w:cs="Times New Roman"/>
              </w:rPr>
            </w:pPr>
            <w:r w:rsidRPr="00D81129">
              <w:rPr>
                <w:rFonts w:ascii="Merriweather" w:eastAsia="Calibri" w:hAnsi="Merriweather" w:cs="Times New Roman"/>
              </w:rPr>
              <w:t xml:space="preserve">OBLICI DAROVITOSTI </w:t>
            </w:r>
          </w:p>
          <w:p w14:paraId="164A990F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eastAsia="Calibri" w:hAnsi="Merriweather" w:cs="Times New Roman"/>
                <w:lang w:val="en-GB"/>
              </w:rPr>
            </w:pPr>
            <w:r w:rsidRPr="00D81129">
              <w:rPr>
                <w:rFonts w:ascii="Merriweather" w:eastAsia="Times New Roman" w:hAnsi="Merriweather" w:cs="Times New Roman"/>
                <w:lang w:eastAsia="hr-HR"/>
              </w:rPr>
              <w:t>PREPOZNAVANJE I IDENTIFIKACIJA DAROVITOSTI</w:t>
            </w:r>
          </w:p>
          <w:p w14:paraId="46DE8AEC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SOCIJALNI I EMOCIONALNI RAZVOJ DAROVITE DJECE I UČENIKA</w:t>
            </w:r>
          </w:p>
          <w:p w14:paraId="62845B98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DAROVITO DIJETE I OBITELJ</w:t>
            </w:r>
          </w:p>
          <w:p w14:paraId="0ABACA96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eastAsiaTheme="minorEastAsia" w:hAnsi="Merriweather" w:cs="Times New Roman"/>
              </w:rPr>
              <w:t xml:space="preserve">KOM PETENCIJE ODGOJITELJA I UČITELJA U POTICANJU PARTNERSTVA S RODITELJIMA </w:t>
            </w:r>
          </w:p>
          <w:p w14:paraId="3AFA9357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DAROVITO DIJETE U DJEČJEM VRTIĆU</w:t>
            </w:r>
          </w:p>
          <w:p w14:paraId="39F348F2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eastAsia="Times New Roman" w:hAnsi="Merriweather" w:cs="Times New Roman"/>
                <w:lang w:eastAsia="hr-HR"/>
              </w:rPr>
            </w:pPr>
            <w:r w:rsidRPr="00D81129">
              <w:rPr>
                <w:rFonts w:ascii="Merriweather" w:hAnsi="Merriweather" w:cs="Times New Roman"/>
              </w:rPr>
              <w:t>DAROVITO DIJETE U ŠKOLI</w:t>
            </w:r>
          </w:p>
          <w:p w14:paraId="45424BAC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eastAsia="Times New Roman" w:hAnsi="Merriweather" w:cs="Times New Roman"/>
                <w:lang w:eastAsia="hr-HR"/>
              </w:rPr>
            </w:pPr>
            <w:r w:rsidRPr="00D81129">
              <w:rPr>
                <w:rFonts w:ascii="Merriweather" w:eastAsiaTheme="majorEastAsia" w:hAnsi="Merriweather" w:cs="Times New Roman"/>
              </w:rPr>
              <w:t xml:space="preserve">RAZLIKOVNI I DIFERENCIRANI KURIKULUM – MODELI POTICANJA </w:t>
            </w:r>
          </w:p>
          <w:p w14:paraId="1B5DE492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IZVANNASTAVNE AKTIVNOSTI – POTICANJE DAROVITOSTI I TALENTIRANOSTI</w:t>
            </w:r>
          </w:p>
          <w:p w14:paraId="7C167BC5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eastAsia="Times New Roman" w:hAnsi="Merriweather" w:cs="Times New Roman"/>
                <w:lang w:eastAsia="hr-HR"/>
              </w:rPr>
            </w:pPr>
            <w:r w:rsidRPr="00D81129">
              <w:rPr>
                <w:rFonts w:ascii="Merriweather" w:hAnsi="Merriweather" w:cs="Times New Roman"/>
              </w:rPr>
              <w:t>PROGRAMI I PRAKSE U RADU S DAROVITOM DJECOM U NAS I U EUROPI</w:t>
            </w:r>
          </w:p>
          <w:p w14:paraId="05972064" w14:textId="77777777" w:rsidR="00A1323E" w:rsidRPr="00D81129" w:rsidRDefault="00A1323E" w:rsidP="00421040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Merriweather" w:eastAsia="Times New Roman" w:hAnsi="Merriweather" w:cs="Times New Roman"/>
                <w:lang w:eastAsia="hr-HR"/>
              </w:rPr>
            </w:pPr>
            <w:r w:rsidRPr="00D81129">
              <w:rPr>
                <w:rFonts w:ascii="Merriweather" w:hAnsi="Merriweather" w:cs="Times New Roman"/>
              </w:rPr>
              <w:t>kolokvij</w:t>
            </w:r>
          </w:p>
          <w:p w14:paraId="11C25E7E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i/>
              </w:rPr>
            </w:pPr>
            <w:r w:rsidRPr="00D81129">
              <w:rPr>
                <w:rFonts w:ascii="Merriweather" w:eastAsia="MS Gothic" w:hAnsi="Merriweather" w:cs="Times New Roman"/>
                <w:i/>
              </w:rPr>
              <w:t>(po potrebi dodati seminare i vježbe)</w:t>
            </w:r>
          </w:p>
        </w:tc>
      </w:tr>
      <w:tr w:rsidR="00A1323E" w:rsidRPr="00D81129" w14:paraId="11F83C34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3AEB5E30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14:paraId="7289225D" w14:textId="77777777" w:rsidR="00A1323E" w:rsidRPr="00D81129" w:rsidRDefault="00A1323E" w:rsidP="00421040">
            <w:pPr>
              <w:pStyle w:val="Odlomakpopisa"/>
              <w:numPr>
                <w:ilvl w:val="0"/>
                <w:numId w:val="38"/>
              </w:numPr>
              <w:tabs>
                <w:tab w:val="left" w:pos="1218"/>
              </w:tabs>
              <w:spacing w:before="20" w:after="20" w:line="240" w:lineRule="auto"/>
              <w:jc w:val="both"/>
              <w:rPr>
                <w:rFonts w:ascii="Merriweather" w:eastAsia="MS Gothic" w:hAnsi="Merriweather" w:cs="Times New Roman"/>
              </w:rPr>
            </w:pPr>
            <w:r w:rsidRPr="00D81129">
              <w:rPr>
                <w:rFonts w:ascii="Merriweather" w:eastAsia="MS Gothic" w:hAnsi="Merriweather" w:cs="Times New Roman"/>
              </w:rPr>
              <w:t xml:space="preserve">Mlinarević, V. i Zrilić, S. (2021): Integralan pristup darovitosti – perspektiva u odgoju i obrazovanju. Hrvatska sveučilišna naklada. Zagreb. – </w:t>
            </w:r>
            <w:r w:rsidRPr="00D81129">
              <w:rPr>
                <w:rFonts w:ascii="Merriweather" w:eastAsia="MS Gothic" w:hAnsi="Merriweather" w:cs="Times New Roman"/>
                <w:i/>
              </w:rPr>
              <w:t>knjiga recenzirana, lektorirana, u tisku</w:t>
            </w:r>
          </w:p>
        </w:tc>
      </w:tr>
      <w:tr w:rsidR="00A1323E" w:rsidRPr="00D81129" w14:paraId="68281661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7B2A5873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22903182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</w:pPr>
            <w:r w:rsidRPr="00D81129"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  <w:t xml:space="preserve">Cvetković-Lay, J. (2002). Ja hoću i mogu više: Priručnik za odgoj darovite djece od 3-8 godina. Zagreb: Alinea i Centar za poticanje razvoja djeteta „Bistrić“. </w:t>
            </w:r>
          </w:p>
          <w:p w14:paraId="10C81A47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</w:pPr>
            <w:r w:rsidRPr="00D81129"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  <w:t xml:space="preserve">Cvetković-Lay, J. (2010), Darovito je, što ću sa sobom? Priručnik za obitelj, vrtić i školu. Zagreb: Alinea i Centar za poticanje razvoja djeteta „Bistrić“. </w:t>
            </w:r>
          </w:p>
          <w:p w14:paraId="67A4C54C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Merriweather" w:eastAsia="Calibri" w:hAnsi="Merriweather" w:cs="Times New Roman"/>
              </w:rPr>
            </w:pPr>
            <w:r w:rsidRPr="00D81129">
              <w:rPr>
                <w:rFonts w:ascii="Merriweather" w:eastAsia="Calibri" w:hAnsi="Merriweather" w:cs="Times New Roman"/>
              </w:rPr>
              <w:t xml:space="preserve">Cvetković-Lay, J. i Sekulić Majurec, A. (2008). </w:t>
            </w:r>
            <w:r w:rsidRPr="00D81129">
              <w:rPr>
                <w:rFonts w:ascii="Merriweather" w:eastAsia="Calibri" w:hAnsi="Merriweather" w:cs="Times New Roman"/>
                <w:iCs/>
              </w:rPr>
              <w:t xml:space="preserve">Darovito je, što ću s njim? </w:t>
            </w:r>
            <w:r w:rsidRPr="00D81129">
              <w:rPr>
                <w:rFonts w:ascii="Merriweather" w:eastAsia="Calibri" w:hAnsi="Merriweather" w:cs="Times New Roman"/>
              </w:rPr>
              <w:t xml:space="preserve">Zagreb: Alinea.  </w:t>
            </w:r>
          </w:p>
          <w:p w14:paraId="3731D498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</w:pPr>
            <w:r w:rsidRPr="00D81129"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  <w:t xml:space="preserve">Cvetković-Lay, J. i Pečjak, V. (2004). Možeš i drukčije: priručnik s vježbama kreativnog mišljenja. Zagreb: Alinea i Centar za poticanje razvoja djeteta „Bistrić“. </w:t>
            </w:r>
          </w:p>
          <w:p w14:paraId="0DB598D9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</w:pPr>
            <w:r w:rsidRPr="00D81129"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  <w:t xml:space="preserve">Huzjak, M. (2006). Darovitost, talent i kreativnost u odgojnom procesu. Odgojne znanosti,  8(1), (289-300). </w:t>
            </w:r>
          </w:p>
          <w:p w14:paraId="0AB57734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Cs/>
                <w:color w:val="000000" w:themeColor="text1"/>
                <w:kern w:val="28"/>
                <w:lang w:eastAsia="hr-HR"/>
              </w:rPr>
            </w:pPr>
            <w:r w:rsidRPr="00D81129">
              <w:rPr>
                <w:rFonts w:ascii="Merriweather" w:eastAsia="Times New Roman" w:hAnsi="Merriweather" w:cs="Times New Roman"/>
                <w:bCs/>
                <w:color w:val="000000" w:themeColor="text1"/>
                <w:kern w:val="28"/>
                <w:lang w:eastAsia="hr-HR"/>
              </w:rPr>
              <w:t>Vizek – Vidović, V. (2010). Osobine darovite djece. U: V. Vlahović – Štetić (ur.). Daroviti učenici: Teorijski pristup i primjena u školi. (23-47).  Zagreb: Institut za društvena istraživanja.</w:t>
            </w:r>
          </w:p>
          <w:p w14:paraId="6EAACC78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outlineLvl w:val="0"/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</w:pPr>
            <w:r w:rsidRPr="00D81129">
              <w:rPr>
                <w:rFonts w:ascii="Merriweather" w:eastAsia="Calibri" w:hAnsi="Merriweather" w:cs="Times New Roman"/>
                <w:color w:val="000000" w:themeColor="text1"/>
                <w:kern w:val="28"/>
                <w:lang w:eastAsia="hr-HR"/>
              </w:rPr>
              <w:t>Vlahović</w:t>
            </w:r>
            <w:r w:rsidRPr="00D81129"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  <w:t xml:space="preserve"> – </w:t>
            </w:r>
            <w:r w:rsidRPr="00D81129">
              <w:rPr>
                <w:rFonts w:ascii="Merriweather" w:eastAsia="Calibri" w:hAnsi="Merriweather" w:cs="Times New Roman"/>
                <w:color w:val="000000" w:themeColor="text1"/>
                <w:kern w:val="28"/>
                <w:lang w:eastAsia="hr-HR"/>
              </w:rPr>
              <w:t>Štetić</w:t>
            </w:r>
            <w:r w:rsidRPr="00D81129"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  <w:t xml:space="preserve">, </w:t>
            </w:r>
            <w:r w:rsidRPr="00D81129">
              <w:rPr>
                <w:rFonts w:ascii="Merriweather" w:eastAsia="Calibri" w:hAnsi="Merriweather" w:cs="Times New Roman"/>
                <w:color w:val="000000" w:themeColor="text1"/>
                <w:kern w:val="28"/>
                <w:lang w:eastAsia="hr-HR"/>
              </w:rPr>
              <w:t>V</w:t>
            </w:r>
            <w:r w:rsidRPr="00D81129"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  <w:t>. (</w:t>
            </w:r>
            <w:r w:rsidRPr="00D81129">
              <w:rPr>
                <w:rFonts w:ascii="Merriweather" w:eastAsia="Calibri" w:hAnsi="Merriweather" w:cs="Times New Roman"/>
                <w:color w:val="000000" w:themeColor="text1"/>
                <w:kern w:val="28"/>
                <w:lang w:eastAsia="hr-HR"/>
              </w:rPr>
              <w:t>2002</w:t>
            </w:r>
            <w:r w:rsidRPr="00D81129"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  <w:t xml:space="preserve">). </w:t>
            </w:r>
            <w:r w:rsidRPr="00D81129">
              <w:rPr>
                <w:rFonts w:ascii="Merriweather" w:eastAsia="Calibri" w:hAnsi="Merriweather" w:cs="Times New Roman"/>
                <w:color w:val="000000" w:themeColor="text1"/>
                <w:kern w:val="28"/>
                <w:lang w:eastAsia="hr-HR"/>
              </w:rPr>
              <w:t>Teorije darovitosti</w:t>
            </w:r>
            <w:r w:rsidRPr="00D81129"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  <w:t xml:space="preserve"> i </w:t>
            </w:r>
            <w:r w:rsidRPr="00D81129">
              <w:rPr>
                <w:rFonts w:ascii="Merriweather" w:eastAsia="Calibri" w:hAnsi="Merriweather" w:cs="Times New Roman"/>
                <w:color w:val="000000" w:themeColor="text1"/>
                <w:kern w:val="28"/>
                <w:lang w:eastAsia="hr-HR"/>
              </w:rPr>
              <w:t>njihovo značenje</w:t>
            </w:r>
            <w:r w:rsidRPr="00D81129"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  <w:t xml:space="preserve"> za </w:t>
            </w:r>
            <w:r w:rsidRPr="00D81129">
              <w:rPr>
                <w:rFonts w:ascii="Merriweather" w:eastAsia="Calibri" w:hAnsi="Merriweather" w:cs="Times New Roman"/>
                <w:color w:val="000000" w:themeColor="text1"/>
                <w:kern w:val="28"/>
                <w:lang w:eastAsia="hr-HR"/>
              </w:rPr>
              <w:t>školsku praksu</w:t>
            </w:r>
            <w:r w:rsidRPr="00D81129"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  <w:t xml:space="preserve">. </w:t>
            </w:r>
            <w:r w:rsidRPr="00D81129">
              <w:rPr>
                <w:rFonts w:ascii="Merriweather" w:eastAsia="Calibri" w:hAnsi="Merriweather" w:cs="Times New Roman"/>
                <w:color w:val="000000" w:themeColor="text1"/>
                <w:kern w:val="28"/>
                <w:lang w:eastAsia="hr-HR"/>
              </w:rPr>
              <w:t>U</w:t>
            </w:r>
            <w:r w:rsidRPr="00D81129"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  <w:t xml:space="preserve">:  (ur.). H. Vrgoč (ur.). Poticanje </w:t>
            </w:r>
            <w:r w:rsidRPr="00D81129">
              <w:rPr>
                <w:rFonts w:ascii="Merriweather" w:eastAsia="Calibri" w:hAnsi="Merriweather" w:cs="Times New Roman"/>
                <w:color w:val="000000" w:themeColor="text1"/>
                <w:kern w:val="28"/>
                <w:lang w:eastAsia="hr-HR"/>
              </w:rPr>
              <w:t>darovite</w:t>
            </w:r>
            <w:r w:rsidRPr="00D81129">
              <w:rPr>
                <w:rFonts w:ascii="Merriweather" w:eastAsia="Calibri" w:hAnsi="Merriweather" w:cs="Times New Roman"/>
                <w:bCs/>
                <w:color w:val="000000" w:themeColor="text1"/>
                <w:kern w:val="28"/>
                <w:lang w:eastAsia="hr-HR"/>
              </w:rPr>
              <w:t xml:space="preserve"> djece i učenika, (38-45). Zagreb: Hrvatski pedagoško – književni zbor.</w:t>
            </w:r>
          </w:p>
          <w:p w14:paraId="29731BD8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erriweather" w:hAnsi="Merriweather" w:cs="Times New Roman"/>
                <w:color w:val="000000" w:themeColor="text1"/>
              </w:rPr>
            </w:pPr>
            <w:r w:rsidRPr="00D81129">
              <w:rPr>
                <w:rFonts w:ascii="Merriweather" w:eastAsia="Calibri" w:hAnsi="Merriweather" w:cs="Times New Roman"/>
                <w:color w:val="000000" w:themeColor="text1"/>
              </w:rPr>
              <w:t xml:space="preserve">Vlahović-Štetić, V. (2007). </w:t>
            </w:r>
            <w:r w:rsidRPr="00D81129">
              <w:rPr>
                <w:rFonts w:ascii="Merriweather" w:eastAsia="Calibri" w:hAnsi="Merriweather" w:cs="Times New Roman"/>
                <w:iCs/>
                <w:color w:val="000000" w:themeColor="text1"/>
              </w:rPr>
              <w:t xml:space="preserve">Daroviti učenici: teorijski pristup i primjena u školi. </w:t>
            </w:r>
            <w:r w:rsidRPr="00D81129">
              <w:rPr>
                <w:rFonts w:ascii="Merriweather" w:eastAsia="Calibri" w:hAnsi="Merriweather" w:cs="Times New Roman"/>
                <w:color w:val="000000" w:themeColor="text1"/>
              </w:rPr>
              <w:t xml:space="preserve">Zagreb: IDIZ. </w:t>
            </w:r>
          </w:p>
          <w:p w14:paraId="3FFFF7DF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erriweather" w:eastAsia="Times New Roman" w:hAnsi="Merriweather" w:cs="Times New Roman"/>
                <w:color w:val="000000" w:themeColor="text1"/>
              </w:rPr>
            </w:pPr>
            <w:r w:rsidRPr="00D81129">
              <w:rPr>
                <w:rFonts w:ascii="Merriweather" w:eastAsia="Times New Roman" w:hAnsi="Merriweather" w:cs="Times New Roman"/>
                <w:color w:val="000000" w:themeColor="text1"/>
              </w:rPr>
              <w:t xml:space="preserve">Vlahović-Štetić, V. (2008). Teorijski pristupi darovitosti. U: V. Vlahović-Štetić (ur.). </w:t>
            </w:r>
            <w:r w:rsidRPr="00D81129">
              <w:rPr>
                <w:rFonts w:ascii="Merriweather" w:eastAsia="Times New Roman" w:hAnsi="Merriweather" w:cs="Times New Roman"/>
                <w:iCs/>
                <w:color w:val="000000" w:themeColor="text1"/>
              </w:rPr>
              <w:t xml:space="preserve">Daroviti učenici: teorijski pristup i primjena u </w:t>
            </w:r>
            <w:r w:rsidRPr="00D81129">
              <w:rPr>
                <w:rFonts w:ascii="Merriweather" w:eastAsia="Times New Roman" w:hAnsi="Merriweather" w:cs="Times New Roman"/>
                <w:iCs/>
                <w:color w:val="000000" w:themeColor="text1"/>
              </w:rPr>
              <w:lastRenderedPageBreak/>
              <w:t>školi</w:t>
            </w:r>
            <w:r w:rsidRPr="00D81129">
              <w:rPr>
                <w:rFonts w:ascii="Merriweather" w:eastAsia="Times New Roman" w:hAnsi="Merriweather" w:cs="Times New Roman"/>
                <w:color w:val="000000" w:themeColor="text1"/>
              </w:rPr>
              <w:t>, (11-22). Zagreb: Institut za društvena istraživanja u Zagrebu.</w:t>
            </w:r>
          </w:p>
          <w:p w14:paraId="59D50E03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</w:pPr>
            <w:r w:rsidRPr="00D81129"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  <w:t xml:space="preserve">Winner, E. (2005). Darovita djeca. Lekenik: Ostvarenje.  </w:t>
            </w:r>
          </w:p>
          <w:p w14:paraId="5D87676C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Cs/>
                <w:kern w:val="28"/>
                <w:lang w:eastAsia="hr-HR"/>
              </w:rPr>
            </w:pPr>
            <w:r w:rsidRPr="00D81129">
              <w:rPr>
                <w:rFonts w:ascii="Merriweather" w:hAnsi="Merriweather" w:cs="Times New Roman"/>
              </w:rPr>
              <w:t>Zrilić, S.(ur.), (2016): Suvremeni pristup odgoju i obrazovanju darovite djece i učenika: zbornik radova s međunarodnoga znanstveno-stručnog skupa. Sveučilište u Zadru. Odjel za izobrazbu učitelja i odgojitelja.</w:t>
            </w:r>
          </w:p>
          <w:p w14:paraId="2E978E60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Zrilić, S. (2011). Djeca s posebnim potrebama u vrtiću i nižim razredima osnovne škole. Čakovec: Zrinski d.d.</w:t>
            </w:r>
          </w:p>
          <w:p w14:paraId="073DC12F" w14:textId="77777777" w:rsidR="00A1323E" w:rsidRPr="00D81129" w:rsidRDefault="00A1323E" w:rsidP="00421040">
            <w:pPr>
              <w:pStyle w:val="Odlomakpopisa"/>
              <w:jc w:val="both"/>
              <w:rPr>
                <w:rFonts w:ascii="Merriweather" w:hAnsi="Merriweather" w:cs="Times New Roman"/>
              </w:rPr>
            </w:pPr>
          </w:p>
          <w:p w14:paraId="6728E66A" w14:textId="77777777" w:rsidR="00A1323E" w:rsidRPr="00D81129" w:rsidRDefault="00A1323E" w:rsidP="00421040">
            <w:pPr>
              <w:pStyle w:val="Odlomakpopisa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ZAKONSKI OKVIR</w:t>
            </w:r>
          </w:p>
          <w:p w14:paraId="271C4F25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Državni pedagoški standard osnovnoškolskog sustava odgoja i obrazovanja, NN 63/08, 90/10.</w:t>
            </w:r>
          </w:p>
          <w:p w14:paraId="041501BB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Državni pedagoški standard predškolskog odgoja i naobrazbe, NN 63/08, NN 90/10.</w:t>
            </w:r>
          </w:p>
          <w:p w14:paraId="34F01AC2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Državni pedagoški standard srednjoškolskog sustava odgoja i obrazovanja, NN 63/08, 90/10.</w:t>
            </w:r>
          </w:p>
          <w:p w14:paraId="7A3F4450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Hrvatski nacionalni obrazovni standard (2005). Republika Hrvatska. Ministarstvo znanosti, obrazovanja i športa.</w:t>
            </w:r>
          </w:p>
          <w:p w14:paraId="682CA7F9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Nacionalni kurikulum za rani i predškolski odgoj i obrazovanje, NN 5/15.</w:t>
            </w:r>
          </w:p>
          <w:p w14:paraId="1434DF7D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Nacionalni okvirni kurikulum za predškolski odgoj i obrazovanje te opće obvezno i srednjoškolsko obrazovanje (2011). Republika Hrvatska. Ministarstvo znanosti, obrazovanja i športa.</w:t>
            </w:r>
          </w:p>
          <w:p w14:paraId="4B6E84B1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Nastavni plan i program za osnovnu školu, NN 102/06.</w:t>
            </w:r>
          </w:p>
          <w:p w14:paraId="69E562AC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 xml:space="preserve">Nacionalni dokument Okvira za poticanje iskustva učenja i vrednovanja postignuća darovite djece (2017). Prijedlog nakon javne rasprave. Ministarstvo znanosti i obrazovanja. </w:t>
            </w:r>
            <w:hyperlink r:id="rId34" w:history="1">
              <w:r w:rsidRPr="00D81129">
                <w:rPr>
                  <w:rStyle w:val="Hiperveza"/>
                  <w:rFonts w:ascii="Merriweather" w:hAnsi="Merriweather"/>
                </w:rPr>
                <w:t>https://mzo.gov.hr/UserDocsImages//dokumenti/Obrazovanje/NacionalniKurikulum/Okviri//Okvir. pdf</w:t>
              </w:r>
            </w:hyperlink>
            <w:r w:rsidRPr="00D81129">
              <w:rPr>
                <w:rFonts w:ascii="Merriweather" w:hAnsi="Merriweather" w:cs="Times New Roman"/>
              </w:rPr>
              <w:t xml:space="preserve">  Preuzeto 10.2.2020.</w:t>
            </w:r>
          </w:p>
          <w:p w14:paraId="200761AA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Okvir nacionalnoga kurikuluma  (2017). Prijedlog nakon javne rasprave. Ministarstvo znanosti i obrazovanja.</w:t>
            </w:r>
          </w:p>
          <w:p w14:paraId="563A6FED" w14:textId="77777777" w:rsidR="00A1323E" w:rsidRPr="00D81129" w:rsidRDefault="00B21D61" w:rsidP="00421040">
            <w:pPr>
              <w:autoSpaceDE w:val="0"/>
              <w:autoSpaceDN w:val="0"/>
              <w:adjustRightInd w:val="0"/>
              <w:jc w:val="both"/>
              <w:rPr>
                <w:rFonts w:ascii="Merriweather" w:hAnsi="Merriweather" w:cs="Times New Roman"/>
              </w:rPr>
            </w:pPr>
            <w:hyperlink r:id="rId35" w:history="1">
              <w:r w:rsidR="00A1323E" w:rsidRPr="00D81129">
                <w:rPr>
                  <w:rStyle w:val="Hiperveza"/>
                  <w:rFonts w:ascii="Merriweather" w:hAnsi="Merriweather"/>
                </w:rPr>
                <w:t>https://mzo.gov.hr/UserDocsImages/dokumenti/Obrazovanje/NacionalniKurikulum/NacionalniKurikulumi/Okvir%20nacionalnoga%20kurikuluma.pdf</w:t>
              </w:r>
            </w:hyperlink>
            <w:r w:rsidR="00A1323E" w:rsidRPr="00D81129">
              <w:rPr>
                <w:rFonts w:ascii="Merriweather" w:hAnsi="Merriweather" w:cs="Times New Roman"/>
              </w:rPr>
              <w:t xml:space="preserve"> Preuzeto 10.2.2020.</w:t>
            </w:r>
          </w:p>
          <w:p w14:paraId="1AE4C7A4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 xml:space="preserve">Okvir za poticanje iskustva učenja i vrednovanja postignuća darovite djece (2016): Republika Hrvatska. Ministarstvo znanosti i obrazovanja. Prijedlog. </w:t>
            </w:r>
            <w:hyperlink r:id="rId36" w:history="1">
              <w:r w:rsidRPr="00D81129">
                <w:rPr>
                  <w:rStyle w:val="Hiperveza"/>
                  <w:rFonts w:ascii="Merriweather" w:hAnsi="Merriweather"/>
                </w:rPr>
                <w:t>http://czpd.hr/wp-content/uploads/2016/03/Okvir-darovita-djeca-i-ucenici.pdf</w:t>
              </w:r>
            </w:hyperlink>
            <w:r w:rsidRPr="00D81129">
              <w:rPr>
                <w:rFonts w:ascii="Merriweather" w:hAnsi="Merriweather" w:cs="Times New Roman"/>
                <w:u w:val="single"/>
              </w:rPr>
              <w:t xml:space="preserve"> </w:t>
            </w:r>
            <w:r w:rsidRPr="00D81129">
              <w:rPr>
                <w:rFonts w:ascii="Merriweather" w:hAnsi="Merriweather" w:cs="Times New Roman"/>
              </w:rPr>
              <w:t>Preuzeto 10.2.2020.</w:t>
            </w:r>
          </w:p>
          <w:p w14:paraId="55CBB1AC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erriweather" w:eastAsia="Times New Roman" w:hAnsi="Merriweather" w:cs="Times New Roman"/>
                <w:lang w:eastAsia="hr-HR"/>
              </w:rPr>
            </w:pPr>
            <w:r w:rsidRPr="00D81129">
              <w:rPr>
                <w:rFonts w:ascii="Merriweather" w:hAnsi="Merriweather" w:cs="Times New Roman"/>
              </w:rPr>
              <w:t xml:space="preserve">Pravilnik </w:t>
            </w:r>
            <w:r w:rsidRPr="00D81129">
              <w:rPr>
                <w:rFonts w:ascii="Merriweather" w:eastAsia="Times New Roman" w:hAnsi="Merriweather" w:cs="Times New Roman"/>
                <w:lang w:eastAsia="hr-HR"/>
              </w:rPr>
              <w:t>o načinu uočavanja, školovanja, praćenja i poticanja darovitih učenika u osnovnoj i srednjoj školi te uvjetima i postupcima pod kojima učenik može završiti školu u kraćem vremenu od propisanoga – Nacrt prijedloga, nikada nije usvojen</w:t>
            </w:r>
          </w:p>
          <w:p w14:paraId="026BFE30" w14:textId="77777777" w:rsidR="00A1323E" w:rsidRPr="00D81129" w:rsidRDefault="00A1323E" w:rsidP="00421040">
            <w:pPr>
              <w:jc w:val="both"/>
              <w:rPr>
                <w:rStyle w:val="Hiperveza"/>
                <w:rFonts w:ascii="Merriweather" w:eastAsia="Times New Roman" w:hAnsi="Merriweather"/>
                <w:lang w:eastAsia="hr-HR"/>
              </w:rPr>
            </w:pPr>
            <w:r w:rsidRPr="00D81129">
              <w:rPr>
                <w:rStyle w:val="Hiperveza"/>
                <w:rFonts w:ascii="Merriweather" w:eastAsia="Times New Roman" w:hAnsi="Merriweather"/>
                <w:lang w:eastAsia="hr-HR"/>
              </w:rPr>
              <w:t xml:space="preserve">http://vinkovic.org/Projects/MindExercises/nadareni/Nacrt_pravilnika.  </w:t>
            </w:r>
          </w:p>
          <w:p w14:paraId="04031DBB" w14:textId="77777777" w:rsidR="00A1323E" w:rsidRPr="00D81129" w:rsidRDefault="00A1323E" w:rsidP="00421040">
            <w:pPr>
              <w:jc w:val="both"/>
              <w:rPr>
                <w:rFonts w:ascii="Merriweather" w:eastAsia="Times New Roman" w:hAnsi="Merriweather" w:cs="Times New Roman"/>
                <w:lang w:eastAsia="hr-HR"/>
              </w:rPr>
            </w:pPr>
            <w:r w:rsidRPr="00D81129">
              <w:rPr>
                <w:rStyle w:val="Hiperveza"/>
                <w:rFonts w:ascii="Merriweather" w:eastAsia="Times New Roman" w:hAnsi="Merriweather"/>
                <w:lang w:eastAsia="hr-HR"/>
              </w:rPr>
              <w:lastRenderedPageBreak/>
              <w:t>Preuzeto  14.2.2020.</w:t>
            </w:r>
          </w:p>
          <w:p w14:paraId="06983B72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Pravilnik o osnovnoškolskom odgoju i obrazovanju darovitih učenika, NN 34/91.</w:t>
            </w:r>
          </w:p>
          <w:p w14:paraId="192D4AD7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Pravilnik o srednjoškolskom obrazovanju darovitih učenika, NN 90/93.</w:t>
            </w:r>
          </w:p>
          <w:p w14:paraId="799CDACB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erriweather" w:hAnsi="Merriweather" w:cs="Times New Roman"/>
                <w:bCs/>
              </w:rPr>
            </w:pPr>
            <w:r w:rsidRPr="00D81129">
              <w:rPr>
                <w:rFonts w:ascii="Merriweather" w:hAnsi="Merriweather" w:cs="Times New Roman"/>
                <w:bCs/>
              </w:rPr>
              <w:t>Strategija obrazovanja, znanosti i tehnologije, NN 124/14.</w:t>
            </w:r>
          </w:p>
          <w:p w14:paraId="11829C01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erriweather" w:eastAsia="Times New Roman" w:hAnsi="Merriweather" w:cs="Times New Roman"/>
                <w:lang w:eastAsia="hr-HR"/>
              </w:rPr>
            </w:pPr>
            <w:r w:rsidRPr="00D81129">
              <w:rPr>
                <w:rFonts w:ascii="Merriweather" w:hAnsi="Merriweather" w:cs="Times New Roman"/>
              </w:rPr>
              <w:t>Zakon o odgoju i obrazovanju u osnovnoj i srednjoj školi NN 07/17, 68/18 i 98/19</w:t>
            </w:r>
          </w:p>
          <w:p w14:paraId="5AA78863" w14:textId="77777777" w:rsidR="00A1323E" w:rsidRPr="00D81129" w:rsidRDefault="00A1323E" w:rsidP="00421040">
            <w:pPr>
              <w:pStyle w:val="Odlomakpopis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Merriweather" w:hAnsi="Merriweather" w:cs="Times New Roman"/>
              </w:rPr>
            </w:pPr>
            <w:r w:rsidRPr="00D81129">
              <w:rPr>
                <w:rFonts w:ascii="Merriweather" w:hAnsi="Merriweather" w:cs="Times New Roman"/>
              </w:rPr>
              <w:t>Zakon o predškolskom odgoju i obrazovanju, NN 10/97, 107/07 i 94/13.</w:t>
            </w:r>
          </w:p>
        </w:tc>
      </w:tr>
      <w:tr w:rsidR="00A1323E" w:rsidRPr="00D81129" w14:paraId="39AEAEC6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4EF6DF7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lastRenderedPageBreak/>
              <w:t xml:space="preserve">Mrežni izvori </w:t>
            </w:r>
          </w:p>
        </w:tc>
        <w:tc>
          <w:tcPr>
            <w:tcW w:w="7487" w:type="dxa"/>
            <w:gridSpan w:val="30"/>
          </w:tcPr>
          <w:p w14:paraId="505A77B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D81129" w14:paraId="176BBDA4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D73A3DD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58624F7E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4E90788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eastAsia="MS Gothic" w:hAnsi="Merriweather" w:cs="Times New Roman"/>
                <w:sz w:val="18"/>
              </w:rPr>
            </w:pPr>
          </w:p>
        </w:tc>
      </w:tr>
      <w:tr w:rsidR="00A1323E" w:rsidRPr="00D81129" w14:paraId="7BC6D575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B56E8B7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702A676E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25CED495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0ABE2815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završni</w:t>
            </w:r>
          </w:p>
          <w:p w14:paraId="3C1459D6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73C74706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3EFC9AAE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A1323E" w:rsidRPr="00D81129" w14:paraId="011F6BB4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5F7D7F3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60245539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6CE664A4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5DAFC7DC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3B932C7F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181EDB5B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seminarski</w:t>
            </w:r>
          </w:p>
          <w:p w14:paraId="72D1F604" w14:textId="77777777" w:rsidR="00A1323E" w:rsidRPr="00D81129" w:rsidRDefault="00A1323E" w:rsidP="00421040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7BD7EDFD" w14:textId="77777777" w:rsidR="00A1323E" w:rsidRPr="00D81129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25D1EA8A" w14:textId="77777777" w:rsidR="00A1323E" w:rsidRPr="00D81129" w:rsidRDefault="00A1323E" w:rsidP="00421040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Merriweather" w:hAnsi="Merriweather" w:cs="Times New Roman"/>
                <w:sz w:val="18"/>
                <w:szCs w:val="18"/>
                <w:lang w:eastAsia="hr-HR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</w:t>
            </w:r>
            <w:r w:rsidRPr="00D81129">
              <w:rPr>
                <w:rFonts w:ascii="Merriweather" w:hAnsi="Merriweather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A1323E" w:rsidRPr="00D81129" w14:paraId="2F61EF0C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2D739B61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471C9A8D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>20% nazočnost na nastavi, 30% Power Point izlaganje i seminar, 50% završni ispit</w:t>
            </w:r>
          </w:p>
        </w:tc>
      </w:tr>
      <w:tr w:rsidR="00A1323E" w:rsidRPr="00D81129" w14:paraId="5141AE27" w14:textId="77777777" w:rsidTr="00421040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5B1C7D05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 xml:space="preserve">Ocjenjivanje </w:t>
            </w:r>
          </w:p>
          <w:p w14:paraId="6EF5049A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48BE7557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4DA86BF0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% nedovoljan (1)</w:t>
            </w:r>
          </w:p>
        </w:tc>
      </w:tr>
      <w:tr w:rsidR="00A1323E" w:rsidRPr="00D81129" w14:paraId="6B72CD2F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5FC2F172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54B5961A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554C4EAB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% dovoljan (2)</w:t>
            </w:r>
          </w:p>
        </w:tc>
      </w:tr>
      <w:tr w:rsidR="00A1323E" w:rsidRPr="00D81129" w14:paraId="0D8359C6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2E3686D3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CDF2524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7A0C3C7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% dobar (3)</w:t>
            </w:r>
          </w:p>
        </w:tc>
      </w:tr>
      <w:tr w:rsidR="00A1323E" w:rsidRPr="00D81129" w14:paraId="6CE4BEC5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0317C86A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27048EC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68AA6B56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% vrlo dobar (4)</w:t>
            </w:r>
          </w:p>
        </w:tc>
      </w:tr>
      <w:tr w:rsidR="00A1323E" w:rsidRPr="00D81129" w14:paraId="72101C93" w14:textId="77777777" w:rsidTr="00421040">
        <w:tc>
          <w:tcPr>
            <w:tcW w:w="1801" w:type="dxa"/>
            <w:vMerge/>
            <w:shd w:val="clear" w:color="auto" w:fill="F2F2F2" w:themeFill="background1" w:themeFillShade="F2"/>
          </w:tcPr>
          <w:p w14:paraId="1E77876D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6A931DD0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center"/>
              <w:rPr>
                <w:rFonts w:ascii="Merriweather" w:hAnsi="Merriweather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28EB9DC3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Merriweather" w:hAnsi="Merriweather" w:cs="Times New Roman"/>
                <w:sz w:val="18"/>
              </w:rPr>
              <w:t>% izvrstan (5)</w:t>
            </w:r>
          </w:p>
        </w:tc>
      </w:tr>
      <w:tr w:rsidR="00A1323E" w:rsidRPr="00D81129" w14:paraId="670BE635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6F253254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0108B555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studentska evaluacija nastave na razini Sveučilišta </w:t>
            </w:r>
          </w:p>
          <w:p w14:paraId="4621383F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studentska evaluacija nastave na razini sastavnice</w:t>
            </w:r>
          </w:p>
          <w:p w14:paraId="0377B5D6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interna evaluacija nastave </w:t>
            </w:r>
          </w:p>
          <w:p w14:paraId="228795BB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4687E93F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rPr>
                <w:rFonts w:ascii="Merriweather" w:hAnsi="Merriweather" w:cs="Times New Roman"/>
                <w:sz w:val="18"/>
              </w:rPr>
            </w:pPr>
            <w:r w:rsidRPr="00D81129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D81129">
              <w:rPr>
                <w:rFonts w:ascii="Merriweather" w:hAnsi="Merriweather" w:cs="Times New Roman"/>
                <w:sz w:val="18"/>
              </w:rPr>
              <w:t xml:space="preserve"> ostalo</w:t>
            </w:r>
          </w:p>
        </w:tc>
      </w:tr>
      <w:tr w:rsidR="00A1323E" w:rsidRPr="00D81129" w14:paraId="7CDAE092" w14:textId="77777777" w:rsidTr="00421040">
        <w:tc>
          <w:tcPr>
            <w:tcW w:w="1801" w:type="dxa"/>
            <w:shd w:val="clear" w:color="auto" w:fill="F2F2F2" w:themeFill="background1" w:themeFillShade="F2"/>
          </w:tcPr>
          <w:p w14:paraId="4E8B74AA" w14:textId="77777777" w:rsidR="00A1323E" w:rsidRPr="00D81129" w:rsidRDefault="00A1323E" w:rsidP="00421040">
            <w:pPr>
              <w:spacing w:before="20" w:after="20"/>
              <w:rPr>
                <w:rFonts w:ascii="Merriweather" w:hAnsi="Merriweather" w:cs="Times New Roman"/>
                <w:b/>
                <w:sz w:val="18"/>
              </w:rPr>
            </w:pPr>
            <w:r w:rsidRPr="00D81129">
              <w:rPr>
                <w:rFonts w:ascii="Merriweather" w:hAnsi="Merriweather" w:cs="Times New Roman"/>
                <w:b/>
                <w:sz w:val="18"/>
              </w:rPr>
              <w:t>Napomena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57078FCC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Sukladno čl. 6. </w:t>
            </w:r>
            <w:r w:rsidRPr="00D81129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5824707B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Prema čl. 14. </w:t>
            </w:r>
            <w:r w:rsidRPr="00D81129">
              <w:rPr>
                <w:rFonts w:ascii="Merriweather" w:eastAsia="MS Gothic" w:hAnsi="Merriweather" w:cs="Times New Roman"/>
                <w:i/>
                <w:sz w:val="18"/>
              </w:rPr>
              <w:t>Etičkog kodeksa</w:t>
            </w: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D81129">
              <w:rPr>
                <w:rFonts w:ascii="Merriweather" w:hAnsi="Merriweather" w:cs="Times New Roman"/>
              </w:rPr>
              <w:t xml:space="preserve"> </w:t>
            </w: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[…] </w:t>
            </w:r>
          </w:p>
          <w:p w14:paraId="08FC03B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47264B15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231B3DCC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671E746D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37" w:history="1">
              <w:r w:rsidRPr="00D81129">
                <w:rPr>
                  <w:rStyle w:val="Hiperveza"/>
                  <w:rFonts w:ascii="Merriweather" w:eastAsia="MS Gothic" w:hAnsi="Merriweather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D81129">
              <w:rPr>
                <w:rFonts w:ascii="Merriweather" w:eastAsia="MS Gothic" w:hAnsi="Merriweather" w:cs="Times New Roman"/>
                <w:sz w:val="18"/>
              </w:rPr>
              <w:t>.</w:t>
            </w:r>
          </w:p>
          <w:p w14:paraId="16657814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4DBC621E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4F0D0458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</w:p>
          <w:p w14:paraId="416C8FF1" w14:textId="77777777" w:rsidR="00A1323E" w:rsidRPr="00D81129" w:rsidRDefault="00A1323E" w:rsidP="00421040">
            <w:pPr>
              <w:tabs>
                <w:tab w:val="left" w:pos="1218"/>
              </w:tabs>
              <w:spacing w:before="20" w:after="20"/>
              <w:jc w:val="both"/>
              <w:rPr>
                <w:rFonts w:ascii="Merriweather" w:eastAsia="MS Gothic" w:hAnsi="Merriweather" w:cs="Times New Roman"/>
                <w:sz w:val="18"/>
              </w:rPr>
            </w:pPr>
            <w:r w:rsidRPr="00D81129">
              <w:rPr>
                <w:rFonts w:ascii="Merriweather" w:eastAsia="MS Gothic" w:hAnsi="Merriweather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 w:rsidRPr="00D81129">
              <w:rPr>
                <w:rFonts w:ascii="Merriweather" w:eastAsia="MS Gothic" w:hAnsi="Merriweather" w:cs="Times New Roman"/>
                <w:i/>
                <w:sz w:val="18"/>
              </w:rPr>
              <w:t>/izbrisati po potrebi/</w:t>
            </w:r>
          </w:p>
        </w:tc>
      </w:tr>
    </w:tbl>
    <w:p w14:paraId="5E540CF6" w14:textId="77777777" w:rsidR="00A1323E" w:rsidRPr="00C867D2" w:rsidRDefault="00A1323E" w:rsidP="00C867D2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en-US"/>
        </w:rPr>
      </w:pPr>
    </w:p>
    <w:p w14:paraId="6CDA3BE0" w14:textId="7993A89B" w:rsidR="00C867D2" w:rsidRDefault="00C867D2" w:rsidP="00C867D2">
      <w:pPr>
        <w:rPr>
          <w:rFonts w:ascii="Times New Roman" w:hAnsi="Times New Roman"/>
          <w:sz w:val="28"/>
          <w:szCs w:val="28"/>
        </w:rPr>
      </w:pPr>
    </w:p>
    <w:sectPr w:rsidR="00C867D2" w:rsidSect="00F6024D">
      <w:headerReference w:type="even" r:id="rId38"/>
      <w:headerReference w:type="default" r:id="rId39"/>
      <w:footerReference w:type="even" r:id="rId40"/>
      <w:footerReference w:type="default" r:id="rId41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B481C" w14:textId="77777777" w:rsidR="00B21D61" w:rsidRDefault="00B21D61">
      <w:pPr>
        <w:spacing w:after="0" w:line="240" w:lineRule="auto"/>
      </w:pPr>
      <w:r>
        <w:separator/>
      </w:r>
    </w:p>
  </w:endnote>
  <w:endnote w:type="continuationSeparator" w:id="0">
    <w:p w14:paraId="332FA3F0" w14:textId="77777777" w:rsidR="00B21D61" w:rsidRDefault="00B21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Times New Roman"/>
    <w:charset w:val="EE"/>
    <w:family w:val="auto"/>
    <w:pitch w:val="variable"/>
    <w:sig w:usb0="00000001" w:usb1="00000002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A6487" w14:textId="77777777" w:rsidR="00276F03" w:rsidRDefault="00276F03"/>
  <w:p w14:paraId="421F59D2" w14:textId="15D00782" w:rsidR="00276F03" w:rsidRDefault="00276F03">
    <w:pPr>
      <w:pStyle w:val="FooterEven"/>
    </w:pPr>
    <w:r>
      <w:fldChar w:fldCharType="begin"/>
    </w:r>
    <w:r>
      <w:instrText xml:space="preserve"> PAGE   \* MERGEFORMAT </w:instrText>
    </w:r>
    <w:r>
      <w:fldChar w:fldCharType="separate"/>
    </w:r>
    <w:r w:rsidR="00BC11F2" w:rsidRPr="00BC11F2">
      <w:rPr>
        <w:noProof/>
        <w:sz w:val="24"/>
        <w:szCs w:val="24"/>
      </w:rPr>
      <w:t>8</w:t>
    </w:r>
    <w:r>
      <w:rPr>
        <w:noProof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19C4D" w14:textId="77777777" w:rsidR="00276F03" w:rsidRDefault="00276F03"/>
  <w:p w14:paraId="1E15DF43" w14:textId="2E3ADCE3" w:rsidR="00276F03" w:rsidRDefault="00276F03">
    <w:pPr>
      <w:pStyle w:val="FooterOdd"/>
    </w:pPr>
    <w:r>
      <w:fldChar w:fldCharType="begin"/>
    </w:r>
    <w:r>
      <w:instrText xml:space="preserve"> PAGE   \* MERGEFORMAT </w:instrText>
    </w:r>
    <w:r>
      <w:fldChar w:fldCharType="separate"/>
    </w:r>
    <w:r w:rsidR="00BC11F2" w:rsidRPr="00BC11F2">
      <w:rPr>
        <w:noProof/>
        <w:sz w:val="24"/>
        <w:szCs w:val="24"/>
      </w:rPr>
      <w:t>9</w:t>
    </w:r>
    <w:r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397A3" w14:textId="77777777" w:rsidR="00B21D61" w:rsidRDefault="00B21D61">
      <w:pPr>
        <w:spacing w:after="0" w:line="240" w:lineRule="auto"/>
      </w:pPr>
      <w:r>
        <w:separator/>
      </w:r>
    </w:p>
  </w:footnote>
  <w:footnote w:type="continuationSeparator" w:id="0">
    <w:p w14:paraId="0BBFE357" w14:textId="77777777" w:rsidR="00B21D61" w:rsidRDefault="00B21D61">
      <w:pPr>
        <w:spacing w:after="0" w:line="240" w:lineRule="auto"/>
      </w:pPr>
      <w:r>
        <w:continuationSeparator/>
      </w:r>
    </w:p>
  </w:footnote>
  <w:footnote w:id="1">
    <w:p w14:paraId="3B66A10B" w14:textId="77777777" w:rsidR="00A1323E" w:rsidRPr="00721260" w:rsidRDefault="00A1323E" w:rsidP="00A1323E">
      <w:pPr>
        <w:pStyle w:val="Tekstfusnote"/>
        <w:jc w:val="both"/>
        <w:rPr>
          <w:rFonts w:ascii="Merriweather" w:hAnsi="Merriweather"/>
          <w:sz w:val="15"/>
          <w:szCs w:val="15"/>
        </w:rPr>
      </w:pPr>
      <w:r w:rsidRPr="00721260">
        <w:rPr>
          <w:rStyle w:val="Referencafusnote"/>
          <w:rFonts w:ascii="Merriweather" w:hAnsi="Merriweather"/>
          <w:sz w:val="15"/>
          <w:szCs w:val="15"/>
        </w:rPr>
        <w:footnoteRef/>
      </w:r>
      <w:r w:rsidRPr="00721260">
        <w:rPr>
          <w:rFonts w:ascii="Merriweather" w:hAnsi="Merriweather"/>
          <w:sz w:val="15"/>
          <w:szCs w:val="15"/>
        </w:rPr>
        <w:t xml:space="preserve"> Riječi i pojmovni sklopovi u ovom obrascu koji imaju rodno značenje odnose se na jednak način na muški i ženski rod.</w:t>
      </w:r>
    </w:p>
  </w:footnote>
  <w:footnote w:id="2">
    <w:p w14:paraId="6B3CE694" w14:textId="77777777" w:rsidR="00A1323E" w:rsidRPr="00721260" w:rsidRDefault="00A1323E" w:rsidP="00A1323E">
      <w:pPr>
        <w:pStyle w:val="Tekstfusnote"/>
        <w:jc w:val="both"/>
        <w:rPr>
          <w:rFonts w:ascii="Merriweather" w:hAnsi="Merriweather"/>
          <w:sz w:val="15"/>
          <w:szCs w:val="15"/>
        </w:rPr>
      </w:pPr>
      <w:r w:rsidRPr="00721260">
        <w:rPr>
          <w:rStyle w:val="Referencafusnote"/>
          <w:rFonts w:ascii="Merriweather" w:hAnsi="Merriweather"/>
          <w:sz w:val="15"/>
          <w:szCs w:val="15"/>
        </w:rPr>
        <w:footnoteRef/>
      </w:r>
      <w:r w:rsidRPr="00721260">
        <w:rPr>
          <w:rFonts w:ascii="Merriweather" w:hAnsi="Merriweather"/>
          <w:sz w:val="15"/>
          <w:szCs w:val="15"/>
        </w:rPr>
        <w:t xml:space="preserve"> Riječi i pojmovni sklopovi u ovom obrascu koji imaju rodno značenje odnose se na jednak način na muški i ženski rod.</w:t>
      </w:r>
    </w:p>
  </w:footnote>
  <w:footnote w:id="3">
    <w:p w14:paraId="1A66B5D4" w14:textId="77777777" w:rsidR="00A1323E" w:rsidRPr="00721260" w:rsidRDefault="00A1323E" w:rsidP="00A1323E">
      <w:pPr>
        <w:pStyle w:val="Tekstfusnote"/>
        <w:jc w:val="both"/>
        <w:rPr>
          <w:rFonts w:ascii="Merriweather" w:hAnsi="Merriweather"/>
          <w:sz w:val="15"/>
          <w:szCs w:val="15"/>
        </w:rPr>
      </w:pPr>
      <w:r w:rsidRPr="00721260">
        <w:rPr>
          <w:rStyle w:val="Referencafusnote"/>
          <w:rFonts w:ascii="Merriweather" w:hAnsi="Merriweather"/>
          <w:sz w:val="15"/>
          <w:szCs w:val="15"/>
        </w:rPr>
        <w:footnoteRef/>
      </w:r>
      <w:r w:rsidRPr="00721260">
        <w:rPr>
          <w:rFonts w:ascii="Merriweather" w:hAnsi="Merriweather"/>
          <w:sz w:val="15"/>
          <w:szCs w:val="15"/>
        </w:rPr>
        <w:t xml:space="preserve"> Riječi i pojmovni sklopovi u ovom obrascu koji imaju rodno značenje odnose se na jednak način na muški i ženski rod.</w:t>
      </w:r>
    </w:p>
  </w:footnote>
  <w:footnote w:id="4">
    <w:p w14:paraId="715A3571" w14:textId="77777777" w:rsidR="00A1323E" w:rsidRPr="00721260" w:rsidRDefault="00A1323E" w:rsidP="00A1323E">
      <w:pPr>
        <w:pStyle w:val="Tekstfusnote"/>
        <w:jc w:val="both"/>
        <w:rPr>
          <w:rFonts w:ascii="Merriweather" w:hAnsi="Merriweather"/>
          <w:sz w:val="15"/>
          <w:szCs w:val="15"/>
        </w:rPr>
      </w:pPr>
      <w:r w:rsidRPr="00721260">
        <w:rPr>
          <w:rStyle w:val="Referencafusnote"/>
          <w:rFonts w:ascii="Merriweather" w:hAnsi="Merriweather"/>
          <w:sz w:val="15"/>
          <w:szCs w:val="15"/>
        </w:rPr>
        <w:footnoteRef/>
      </w:r>
      <w:r w:rsidRPr="00721260">
        <w:rPr>
          <w:rFonts w:ascii="Merriweather" w:hAnsi="Merriweather"/>
          <w:sz w:val="15"/>
          <w:szCs w:val="15"/>
        </w:rPr>
        <w:t xml:space="preserve"> Riječi i pojmovni sklopovi u ovom obrascu koji imaju rodno značenje odnose se na jednak način na muški i ženski rod.</w:t>
      </w:r>
    </w:p>
  </w:footnote>
  <w:footnote w:id="5">
    <w:p w14:paraId="2CC12F6E" w14:textId="77777777" w:rsidR="00A1323E" w:rsidRPr="00721260" w:rsidRDefault="00A1323E" w:rsidP="00A1323E">
      <w:pPr>
        <w:pStyle w:val="Tekstfusnote"/>
        <w:jc w:val="both"/>
        <w:rPr>
          <w:rFonts w:ascii="Merriweather" w:hAnsi="Merriweather"/>
          <w:sz w:val="15"/>
          <w:szCs w:val="15"/>
        </w:rPr>
      </w:pPr>
      <w:r w:rsidRPr="00721260">
        <w:rPr>
          <w:rStyle w:val="Referencafusnote"/>
          <w:rFonts w:ascii="Merriweather" w:hAnsi="Merriweather"/>
          <w:sz w:val="15"/>
          <w:szCs w:val="15"/>
        </w:rPr>
        <w:footnoteRef/>
      </w:r>
      <w:r w:rsidRPr="00721260">
        <w:rPr>
          <w:rFonts w:ascii="Merriweather" w:hAnsi="Merriweather"/>
          <w:sz w:val="15"/>
          <w:szCs w:val="15"/>
        </w:rPr>
        <w:t xml:space="preserve"> Riječi i pojmovni sklopovi u ovom obrascu koji imaju rodno značenje odnose se na jednak način na muški i ženski rod.</w:t>
      </w:r>
    </w:p>
  </w:footnote>
  <w:footnote w:id="6">
    <w:p w14:paraId="0A4560B6" w14:textId="77777777" w:rsidR="00A1323E" w:rsidRPr="00721260" w:rsidRDefault="00A1323E" w:rsidP="00A1323E">
      <w:pPr>
        <w:pStyle w:val="Tekstfusnote"/>
        <w:jc w:val="both"/>
        <w:rPr>
          <w:rFonts w:ascii="Merriweather" w:hAnsi="Merriweather"/>
          <w:sz w:val="15"/>
          <w:szCs w:val="15"/>
        </w:rPr>
      </w:pPr>
      <w:r w:rsidRPr="00721260">
        <w:rPr>
          <w:rStyle w:val="Referencafusnote"/>
          <w:rFonts w:ascii="Merriweather" w:hAnsi="Merriweather"/>
          <w:sz w:val="15"/>
          <w:szCs w:val="15"/>
        </w:rPr>
        <w:footnoteRef/>
      </w:r>
      <w:r w:rsidRPr="00721260">
        <w:rPr>
          <w:rFonts w:ascii="Merriweather" w:hAnsi="Merriweather"/>
          <w:sz w:val="15"/>
          <w:szCs w:val="15"/>
        </w:rPr>
        <w:t xml:space="preserve"> Riječi i pojmovni sklopovi u ovom obrascu koji imaju rodno značenje odnose se na jednak način na muški i ženski rod.</w:t>
      </w:r>
    </w:p>
  </w:footnote>
  <w:footnote w:id="7">
    <w:p w14:paraId="229BE01D" w14:textId="77777777" w:rsidR="00A1323E" w:rsidRPr="00721260" w:rsidRDefault="00A1323E" w:rsidP="00A1323E">
      <w:pPr>
        <w:pStyle w:val="Tekstfusnote"/>
        <w:jc w:val="both"/>
        <w:rPr>
          <w:rFonts w:ascii="Merriweather" w:hAnsi="Merriweather"/>
          <w:sz w:val="15"/>
          <w:szCs w:val="15"/>
        </w:rPr>
      </w:pPr>
      <w:r w:rsidRPr="00721260">
        <w:rPr>
          <w:rStyle w:val="Referencafusnote"/>
          <w:rFonts w:ascii="Merriweather" w:hAnsi="Merriweather"/>
          <w:sz w:val="15"/>
          <w:szCs w:val="15"/>
        </w:rPr>
        <w:footnoteRef/>
      </w:r>
      <w:r w:rsidRPr="00721260">
        <w:rPr>
          <w:rFonts w:ascii="Merriweather" w:hAnsi="Merriweather"/>
          <w:sz w:val="15"/>
          <w:szCs w:val="15"/>
        </w:rPr>
        <w:t xml:space="preserve"> Riječi i pojmovni sklopovi u ovom obrascu koji imaju rodno značenje odnose se na jednak način na muški i ženski rod.</w:t>
      </w:r>
    </w:p>
  </w:footnote>
  <w:footnote w:id="8">
    <w:p w14:paraId="50F182A3" w14:textId="77777777" w:rsidR="00A1323E" w:rsidRPr="00721260" w:rsidRDefault="00A1323E" w:rsidP="00A1323E">
      <w:pPr>
        <w:pStyle w:val="Tekstfusnote"/>
        <w:jc w:val="both"/>
        <w:rPr>
          <w:rFonts w:ascii="Merriweather" w:hAnsi="Merriweather"/>
          <w:sz w:val="15"/>
          <w:szCs w:val="15"/>
        </w:rPr>
      </w:pPr>
      <w:r w:rsidRPr="00721260">
        <w:rPr>
          <w:rStyle w:val="Referencafusnote"/>
          <w:rFonts w:ascii="Merriweather" w:hAnsi="Merriweather"/>
          <w:sz w:val="15"/>
          <w:szCs w:val="15"/>
        </w:rPr>
        <w:footnoteRef/>
      </w:r>
      <w:r w:rsidRPr="00721260">
        <w:rPr>
          <w:rFonts w:ascii="Merriweather" w:hAnsi="Merriweather"/>
          <w:sz w:val="15"/>
          <w:szCs w:val="15"/>
        </w:rPr>
        <w:t xml:space="preserve"> Riječi i pojmovni sklopovi u ovom obrascu koji imaju rodno značenje odnose se na jednak način na muški i ženski rod.</w:t>
      </w:r>
    </w:p>
  </w:footnote>
  <w:footnote w:id="9">
    <w:p w14:paraId="5C2D99B4" w14:textId="77777777" w:rsidR="00A1323E" w:rsidRPr="00721260" w:rsidRDefault="00A1323E" w:rsidP="00A1323E">
      <w:pPr>
        <w:pStyle w:val="Tekstfusnote"/>
        <w:jc w:val="both"/>
        <w:rPr>
          <w:rFonts w:ascii="Merriweather" w:hAnsi="Merriweather"/>
          <w:sz w:val="15"/>
          <w:szCs w:val="15"/>
        </w:rPr>
      </w:pPr>
      <w:r w:rsidRPr="00721260">
        <w:rPr>
          <w:rStyle w:val="Referencafusnote"/>
          <w:rFonts w:ascii="Merriweather" w:hAnsi="Merriweather"/>
          <w:sz w:val="15"/>
          <w:szCs w:val="15"/>
        </w:rPr>
        <w:footnoteRef/>
      </w:r>
      <w:r w:rsidRPr="00721260">
        <w:rPr>
          <w:rFonts w:ascii="Merriweather" w:hAnsi="Merriweather"/>
          <w:sz w:val="15"/>
          <w:szCs w:val="15"/>
        </w:rPr>
        <w:t xml:space="preserve"> Riječi i pojmovni sklopovi u ovom obrascu koji imaju rodno značenje odnose se na jednak način na muški i ženski rod.</w:t>
      </w:r>
    </w:p>
  </w:footnote>
  <w:footnote w:id="10">
    <w:p w14:paraId="5C6E7D35" w14:textId="77777777" w:rsidR="00A1323E" w:rsidRDefault="00A1323E" w:rsidP="00A1323E">
      <w:pPr>
        <w:pStyle w:val="Tekstfusnote"/>
        <w:jc w:val="both"/>
      </w:pPr>
      <w:r>
        <w:rPr>
          <w:rStyle w:val="Referencafusnote"/>
        </w:rPr>
        <w:t>*</w:t>
      </w:r>
      <w:r>
        <w:t xml:space="preserve"> </w:t>
      </w:r>
      <w:r w:rsidRPr="008A3541">
        <w:rPr>
          <w:rFonts w:ascii="Times New Roman" w:hAnsi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6270B" w14:textId="77777777" w:rsidR="00276F03" w:rsidRDefault="00B21D61">
    <w:pPr>
      <w:pStyle w:val="HeaderEven"/>
    </w:pPr>
    <w:sdt>
      <w:sdtPr>
        <w:alias w:val="Title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76F03">
          <w:rPr>
            <w:lang w:val="hr-HR"/>
          </w:rPr>
          <w:t>IZVEDBENI PLAN NASTAVE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376AF" w14:textId="77777777" w:rsidR="00276F03" w:rsidRDefault="00B21D61">
    <w:pPr>
      <w:pStyle w:val="HeaderOdd"/>
    </w:pPr>
    <w:sdt>
      <w:sdtPr>
        <w:alias w:val="Title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76F03">
          <w:rPr>
            <w:lang w:val="hr-HR"/>
          </w:rPr>
          <w:t>IZVEDBENI PLAN NASTAVE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Grafikeoznake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Grafikeoznake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Grafikeoznake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Grafikeoznake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pStyle w:val="Razina2poglavlj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DE7D0D"/>
    <w:multiLevelType w:val="hybridMultilevel"/>
    <w:tmpl w:val="5FD4C64E"/>
    <w:lvl w:ilvl="0" w:tplc="041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135E8C"/>
    <w:multiLevelType w:val="hybridMultilevel"/>
    <w:tmpl w:val="D9566E9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E27229"/>
    <w:multiLevelType w:val="hybridMultilevel"/>
    <w:tmpl w:val="E29AED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42BF7"/>
    <w:multiLevelType w:val="hybridMultilevel"/>
    <w:tmpl w:val="BCEC53E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C3F98"/>
    <w:multiLevelType w:val="hybridMultilevel"/>
    <w:tmpl w:val="C4987096"/>
    <w:lvl w:ilvl="0" w:tplc="E6E21BB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val="en-US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450C5D"/>
    <w:multiLevelType w:val="hybridMultilevel"/>
    <w:tmpl w:val="C80E41C4"/>
    <w:lvl w:ilvl="0" w:tplc="BE30F326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ED6A6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164C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E92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226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A55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406D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EE17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628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DD2498"/>
    <w:multiLevelType w:val="hybridMultilevel"/>
    <w:tmpl w:val="3D3EF2D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0F1281"/>
    <w:multiLevelType w:val="hybridMultilevel"/>
    <w:tmpl w:val="43A8F4A6"/>
    <w:lvl w:ilvl="0" w:tplc="9C40B96A">
      <w:start w:val="1"/>
      <w:numFmt w:val="decimal"/>
      <w:lvlText w:val="%1."/>
      <w:lvlJc w:val="left"/>
      <w:pPr>
        <w:ind w:left="1068" w:hanging="360"/>
      </w:pPr>
      <w:rPr>
        <w:rFonts w:eastAsia="MS Gothic"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7E6D6A"/>
    <w:multiLevelType w:val="hybridMultilevel"/>
    <w:tmpl w:val="956257EA"/>
    <w:lvl w:ilvl="0" w:tplc="DB085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BEC2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DA05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86A2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38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14C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7A2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606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74C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3115E"/>
    <w:multiLevelType w:val="hybridMultilevel"/>
    <w:tmpl w:val="DF7056C0"/>
    <w:lvl w:ilvl="0" w:tplc="D2EE91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D561BC2"/>
    <w:multiLevelType w:val="multilevel"/>
    <w:tmpl w:val="9DEE1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4C96298"/>
    <w:multiLevelType w:val="hybridMultilevel"/>
    <w:tmpl w:val="637CEE7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C880799"/>
    <w:multiLevelType w:val="hybridMultilevel"/>
    <w:tmpl w:val="B7F49C8A"/>
    <w:lvl w:ilvl="0" w:tplc="FF12DD36">
      <w:start w:val="1"/>
      <w:numFmt w:val="bullet"/>
      <w:pStyle w:val="Grafikeoznake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FEDA89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5032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87AAB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5B004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4294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9F6D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F10F2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9424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EB213B4"/>
    <w:multiLevelType w:val="hybridMultilevel"/>
    <w:tmpl w:val="175C77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00F2F"/>
    <w:multiLevelType w:val="hybridMultilevel"/>
    <w:tmpl w:val="5FAA5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7F2EF5"/>
    <w:multiLevelType w:val="hybridMultilevel"/>
    <w:tmpl w:val="766C894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C264A"/>
    <w:multiLevelType w:val="hybridMultilevel"/>
    <w:tmpl w:val="D6DAFE14"/>
    <w:lvl w:ilvl="0" w:tplc="EF5C3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18BB32" w:tentative="1">
      <w:start w:val="1"/>
      <w:numFmt w:val="lowerLetter"/>
      <w:lvlText w:val="%2."/>
      <w:lvlJc w:val="left"/>
      <w:pPr>
        <w:ind w:left="1440" w:hanging="360"/>
      </w:pPr>
    </w:lvl>
    <w:lvl w:ilvl="2" w:tplc="DFCC3F60" w:tentative="1">
      <w:start w:val="1"/>
      <w:numFmt w:val="lowerRoman"/>
      <w:lvlText w:val="%3."/>
      <w:lvlJc w:val="right"/>
      <w:pPr>
        <w:ind w:left="2160" w:hanging="180"/>
      </w:pPr>
    </w:lvl>
    <w:lvl w:ilvl="3" w:tplc="DAF0D472" w:tentative="1">
      <w:start w:val="1"/>
      <w:numFmt w:val="decimal"/>
      <w:lvlText w:val="%4."/>
      <w:lvlJc w:val="left"/>
      <w:pPr>
        <w:ind w:left="2880" w:hanging="360"/>
      </w:pPr>
    </w:lvl>
    <w:lvl w:ilvl="4" w:tplc="C2E8F06A" w:tentative="1">
      <w:start w:val="1"/>
      <w:numFmt w:val="lowerLetter"/>
      <w:lvlText w:val="%5."/>
      <w:lvlJc w:val="left"/>
      <w:pPr>
        <w:ind w:left="3600" w:hanging="360"/>
      </w:pPr>
    </w:lvl>
    <w:lvl w:ilvl="5" w:tplc="B1D85240" w:tentative="1">
      <w:start w:val="1"/>
      <w:numFmt w:val="lowerRoman"/>
      <w:lvlText w:val="%6."/>
      <w:lvlJc w:val="right"/>
      <w:pPr>
        <w:ind w:left="4320" w:hanging="180"/>
      </w:pPr>
    </w:lvl>
    <w:lvl w:ilvl="6" w:tplc="F1363F4A" w:tentative="1">
      <w:start w:val="1"/>
      <w:numFmt w:val="decimal"/>
      <w:lvlText w:val="%7."/>
      <w:lvlJc w:val="left"/>
      <w:pPr>
        <w:ind w:left="5040" w:hanging="360"/>
      </w:pPr>
    </w:lvl>
    <w:lvl w:ilvl="7" w:tplc="49189200" w:tentative="1">
      <w:start w:val="1"/>
      <w:numFmt w:val="lowerLetter"/>
      <w:lvlText w:val="%8."/>
      <w:lvlJc w:val="left"/>
      <w:pPr>
        <w:ind w:left="5760" w:hanging="360"/>
      </w:pPr>
    </w:lvl>
    <w:lvl w:ilvl="8" w:tplc="827895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13FAC"/>
    <w:multiLevelType w:val="hybridMultilevel"/>
    <w:tmpl w:val="FB64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2DFD"/>
    <w:multiLevelType w:val="hybridMultilevel"/>
    <w:tmpl w:val="631A78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F7E75"/>
    <w:multiLevelType w:val="multilevel"/>
    <w:tmpl w:val="52666C3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4BB35ED7"/>
    <w:multiLevelType w:val="hybridMultilevel"/>
    <w:tmpl w:val="4F6EB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710B70"/>
    <w:multiLevelType w:val="hybridMultilevel"/>
    <w:tmpl w:val="06D4720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3367B1"/>
    <w:multiLevelType w:val="hybridMultilevel"/>
    <w:tmpl w:val="0EEA9E08"/>
    <w:lvl w:ilvl="0" w:tplc="CF64CEBE">
      <w:start w:val="1"/>
      <w:numFmt w:val="decimal"/>
      <w:lvlText w:val="%1."/>
      <w:lvlJc w:val="left"/>
      <w:pPr>
        <w:ind w:left="720" w:hanging="360"/>
      </w:pPr>
      <w:rPr>
        <w:rFonts w:ascii="Times New Roman" w:eastAsia="MS Gothic" w:hAnsi="Times New Roman" w:cs="Times New Roman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117FCE"/>
    <w:multiLevelType w:val="hybridMultilevel"/>
    <w:tmpl w:val="850C82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C1970"/>
    <w:multiLevelType w:val="hybridMultilevel"/>
    <w:tmpl w:val="18EC84A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73A91"/>
    <w:multiLevelType w:val="hybridMultilevel"/>
    <w:tmpl w:val="FF6A46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D425B"/>
    <w:multiLevelType w:val="hybridMultilevel"/>
    <w:tmpl w:val="56C2A392"/>
    <w:lvl w:ilvl="0" w:tplc="80664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86570A" w:tentative="1">
      <w:start w:val="1"/>
      <w:numFmt w:val="lowerLetter"/>
      <w:lvlText w:val="%2."/>
      <w:lvlJc w:val="left"/>
      <w:pPr>
        <w:ind w:left="1440" w:hanging="360"/>
      </w:pPr>
    </w:lvl>
    <w:lvl w:ilvl="2" w:tplc="9FFC128A" w:tentative="1">
      <w:start w:val="1"/>
      <w:numFmt w:val="lowerRoman"/>
      <w:lvlText w:val="%3."/>
      <w:lvlJc w:val="right"/>
      <w:pPr>
        <w:ind w:left="2160" w:hanging="180"/>
      </w:pPr>
    </w:lvl>
    <w:lvl w:ilvl="3" w:tplc="7C5C715E" w:tentative="1">
      <w:start w:val="1"/>
      <w:numFmt w:val="decimal"/>
      <w:lvlText w:val="%4."/>
      <w:lvlJc w:val="left"/>
      <w:pPr>
        <w:ind w:left="2880" w:hanging="360"/>
      </w:pPr>
    </w:lvl>
    <w:lvl w:ilvl="4" w:tplc="7D7A3BA6" w:tentative="1">
      <w:start w:val="1"/>
      <w:numFmt w:val="lowerLetter"/>
      <w:lvlText w:val="%5."/>
      <w:lvlJc w:val="left"/>
      <w:pPr>
        <w:ind w:left="3600" w:hanging="360"/>
      </w:pPr>
    </w:lvl>
    <w:lvl w:ilvl="5" w:tplc="C112741E" w:tentative="1">
      <w:start w:val="1"/>
      <w:numFmt w:val="lowerRoman"/>
      <w:lvlText w:val="%6."/>
      <w:lvlJc w:val="right"/>
      <w:pPr>
        <w:ind w:left="4320" w:hanging="180"/>
      </w:pPr>
    </w:lvl>
    <w:lvl w:ilvl="6" w:tplc="21FC208E" w:tentative="1">
      <w:start w:val="1"/>
      <w:numFmt w:val="decimal"/>
      <w:lvlText w:val="%7."/>
      <w:lvlJc w:val="left"/>
      <w:pPr>
        <w:ind w:left="5040" w:hanging="360"/>
      </w:pPr>
    </w:lvl>
    <w:lvl w:ilvl="7" w:tplc="3E0EE9F6" w:tentative="1">
      <w:start w:val="1"/>
      <w:numFmt w:val="lowerLetter"/>
      <w:lvlText w:val="%8."/>
      <w:lvlJc w:val="left"/>
      <w:pPr>
        <w:ind w:left="5760" w:hanging="360"/>
      </w:pPr>
    </w:lvl>
    <w:lvl w:ilvl="8" w:tplc="0C9E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426E17"/>
    <w:multiLevelType w:val="hybridMultilevel"/>
    <w:tmpl w:val="6C8211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07431D"/>
    <w:multiLevelType w:val="hybridMultilevel"/>
    <w:tmpl w:val="84C88836"/>
    <w:lvl w:ilvl="0" w:tplc="20EEA9D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724B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0C21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9C4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9C39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0C73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F86F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F084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74A64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763F1A"/>
    <w:multiLevelType w:val="hybridMultilevel"/>
    <w:tmpl w:val="1A8A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9E5FE4"/>
    <w:multiLevelType w:val="hybridMultilevel"/>
    <w:tmpl w:val="105A94BA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34"/>
  </w:num>
  <w:num w:numId="9">
    <w:abstractNumId w:val="22"/>
  </w:num>
  <w:num w:numId="10">
    <w:abstractNumId w:val="36"/>
  </w:num>
  <w:num w:numId="11">
    <w:abstractNumId w:val="32"/>
  </w:num>
  <w:num w:numId="12">
    <w:abstractNumId w:val="14"/>
  </w:num>
  <w:num w:numId="13">
    <w:abstractNumId w:val="10"/>
  </w:num>
  <w:num w:numId="14">
    <w:abstractNumId w:val="16"/>
  </w:num>
  <w:num w:numId="15">
    <w:abstractNumId w:val="13"/>
  </w:num>
  <w:num w:numId="16">
    <w:abstractNumId w:val="36"/>
  </w:num>
  <w:num w:numId="17">
    <w:abstractNumId w:val="6"/>
  </w:num>
  <w:num w:numId="18">
    <w:abstractNumId w:val="5"/>
  </w:num>
  <w:num w:numId="19">
    <w:abstractNumId w:val="35"/>
  </w:num>
  <w:num w:numId="20">
    <w:abstractNumId w:val="23"/>
  </w:num>
  <w:num w:numId="21">
    <w:abstractNumId w:val="26"/>
  </w:num>
  <w:num w:numId="22">
    <w:abstractNumId w:val="20"/>
  </w:num>
  <w:num w:numId="23">
    <w:abstractNumId w:val="21"/>
  </w:num>
  <w:num w:numId="24">
    <w:abstractNumId w:val="8"/>
  </w:num>
  <w:num w:numId="25">
    <w:abstractNumId w:val="30"/>
  </w:num>
  <w:num w:numId="26">
    <w:abstractNumId w:val="27"/>
  </w:num>
  <w:num w:numId="27">
    <w:abstractNumId w:val="25"/>
  </w:num>
  <w:num w:numId="28">
    <w:abstractNumId w:val="28"/>
  </w:num>
  <w:num w:numId="29">
    <w:abstractNumId w:val="29"/>
  </w:num>
  <w:num w:numId="30">
    <w:abstractNumId w:val="11"/>
  </w:num>
  <w:num w:numId="31">
    <w:abstractNumId w:val="9"/>
  </w:num>
  <w:num w:numId="32">
    <w:abstractNumId w:val="12"/>
  </w:num>
  <w:num w:numId="33">
    <w:abstractNumId w:val="24"/>
  </w:num>
  <w:num w:numId="34">
    <w:abstractNumId w:val="33"/>
  </w:num>
  <w:num w:numId="35">
    <w:abstractNumId w:val="7"/>
  </w:num>
  <w:num w:numId="36">
    <w:abstractNumId w:val="15"/>
  </w:num>
  <w:num w:numId="37">
    <w:abstractNumId w:val="19"/>
  </w:num>
  <w:num w:numId="38">
    <w:abstractNumId w:val="3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DateAndTime/>
  <w:hideSpellingErrors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3AA"/>
    <w:rsid w:val="00024878"/>
    <w:rsid w:val="00044C1B"/>
    <w:rsid w:val="000452A9"/>
    <w:rsid w:val="000675A9"/>
    <w:rsid w:val="000829EE"/>
    <w:rsid w:val="000A205D"/>
    <w:rsid w:val="000C48C4"/>
    <w:rsid w:val="000C7DF2"/>
    <w:rsid w:val="001115FC"/>
    <w:rsid w:val="00111FBA"/>
    <w:rsid w:val="001231D4"/>
    <w:rsid w:val="00137DCE"/>
    <w:rsid w:val="00140340"/>
    <w:rsid w:val="00152EB7"/>
    <w:rsid w:val="0017235D"/>
    <w:rsid w:val="001767E0"/>
    <w:rsid w:val="00177506"/>
    <w:rsid w:val="00183F02"/>
    <w:rsid w:val="001A46C8"/>
    <w:rsid w:val="001C412C"/>
    <w:rsid w:val="00201CF5"/>
    <w:rsid w:val="002355B5"/>
    <w:rsid w:val="0023752F"/>
    <w:rsid w:val="002710A9"/>
    <w:rsid w:val="00276F03"/>
    <w:rsid w:val="002774B4"/>
    <w:rsid w:val="00294C87"/>
    <w:rsid w:val="00294C97"/>
    <w:rsid w:val="002976DF"/>
    <w:rsid w:val="002D1A44"/>
    <w:rsid w:val="002D2E8A"/>
    <w:rsid w:val="002F42C9"/>
    <w:rsid w:val="00320293"/>
    <w:rsid w:val="00323745"/>
    <w:rsid w:val="00335D28"/>
    <w:rsid w:val="003533BA"/>
    <w:rsid w:val="00360463"/>
    <w:rsid w:val="00374E66"/>
    <w:rsid w:val="00387318"/>
    <w:rsid w:val="00393A8C"/>
    <w:rsid w:val="003975C1"/>
    <w:rsid w:val="003B314E"/>
    <w:rsid w:val="003B6817"/>
    <w:rsid w:val="003C7A46"/>
    <w:rsid w:val="003E48B8"/>
    <w:rsid w:val="00417DA8"/>
    <w:rsid w:val="00452748"/>
    <w:rsid w:val="0046175F"/>
    <w:rsid w:val="00465A9B"/>
    <w:rsid w:val="0047403F"/>
    <w:rsid w:val="004837FF"/>
    <w:rsid w:val="00487E21"/>
    <w:rsid w:val="004957E8"/>
    <w:rsid w:val="00497453"/>
    <w:rsid w:val="004A1DE3"/>
    <w:rsid w:val="004A525C"/>
    <w:rsid w:val="004B2F7F"/>
    <w:rsid w:val="004B457D"/>
    <w:rsid w:val="004D3274"/>
    <w:rsid w:val="004E7A9E"/>
    <w:rsid w:val="004F255E"/>
    <w:rsid w:val="005005C7"/>
    <w:rsid w:val="0052142E"/>
    <w:rsid w:val="00523B58"/>
    <w:rsid w:val="005348C3"/>
    <w:rsid w:val="00535EA7"/>
    <w:rsid w:val="005623D9"/>
    <w:rsid w:val="005740A6"/>
    <w:rsid w:val="00574BB2"/>
    <w:rsid w:val="00575177"/>
    <w:rsid w:val="00576FA9"/>
    <w:rsid w:val="0059478A"/>
    <w:rsid w:val="00596FAF"/>
    <w:rsid w:val="00637B68"/>
    <w:rsid w:val="00646888"/>
    <w:rsid w:val="0069420E"/>
    <w:rsid w:val="006A307A"/>
    <w:rsid w:val="006A5CFA"/>
    <w:rsid w:val="006B3559"/>
    <w:rsid w:val="006C21C6"/>
    <w:rsid w:val="006C6B98"/>
    <w:rsid w:val="006D63A7"/>
    <w:rsid w:val="00744A3E"/>
    <w:rsid w:val="0076070B"/>
    <w:rsid w:val="00773831"/>
    <w:rsid w:val="007964F9"/>
    <w:rsid w:val="007B63B7"/>
    <w:rsid w:val="007D6733"/>
    <w:rsid w:val="007E3CFE"/>
    <w:rsid w:val="00803FCE"/>
    <w:rsid w:val="00852EB6"/>
    <w:rsid w:val="008606A9"/>
    <w:rsid w:val="00881579"/>
    <w:rsid w:val="00885805"/>
    <w:rsid w:val="008934E9"/>
    <w:rsid w:val="008C1FD9"/>
    <w:rsid w:val="008C2454"/>
    <w:rsid w:val="008D4AC4"/>
    <w:rsid w:val="008E2C9D"/>
    <w:rsid w:val="00913F67"/>
    <w:rsid w:val="00950DAA"/>
    <w:rsid w:val="00974162"/>
    <w:rsid w:val="00977104"/>
    <w:rsid w:val="009A4D93"/>
    <w:rsid w:val="009A6ED9"/>
    <w:rsid w:val="009C26F0"/>
    <w:rsid w:val="009C7B87"/>
    <w:rsid w:val="009E19C2"/>
    <w:rsid w:val="00A050B8"/>
    <w:rsid w:val="00A1323E"/>
    <w:rsid w:val="00A209EB"/>
    <w:rsid w:val="00A42A5C"/>
    <w:rsid w:val="00A51D3F"/>
    <w:rsid w:val="00A531A0"/>
    <w:rsid w:val="00A60E76"/>
    <w:rsid w:val="00A96008"/>
    <w:rsid w:val="00AC36C7"/>
    <w:rsid w:val="00AE1292"/>
    <w:rsid w:val="00AE15DE"/>
    <w:rsid w:val="00AE23AA"/>
    <w:rsid w:val="00AF0BF6"/>
    <w:rsid w:val="00B12C11"/>
    <w:rsid w:val="00B21D61"/>
    <w:rsid w:val="00B52CEB"/>
    <w:rsid w:val="00B82365"/>
    <w:rsid w:val="00BB68F4"/>
    <w:rsid w:val="00BC11F2"/>
    <w:rsid w:val="00BE5887"/>
    <w:rsid w:val="00C04A47"/>
    <w:rsid w:val="00C06A5D"/>
    <w:rsid w:val="00C42262"/>
    <w:rsid w:val="00C6042B"/>
    <w:rsid w:val="00C61191"/>
    <w:rsid w:val="00C67685"/>
    <w:rsid w:val="00C83F7C"/>
    <w:rsid w:val="00C867D2"/>
    <w:rsid w:val="00C93A9F"/>
    <w:rsid w:val="00CB2113"/>
    <w:rsid w:val="00CB4B00"/>
    <w:rsid w:val="00CC3511"/>
    <w:rsid w:val="00CE428E"/>
    <w:rsid w:val="00CE629D"/>
    <w:rsid w:val="00CF6950"/>
    <w:rsid w:val="00D165E8"/>
    <w:rsid w:val="00D3722C"/>
    <w:rsid w:val="00D62978"/>
    <w:rsid w:val="00D72C70"/>
    <w:rsid w:val="00D733CF"/>
    <w:rsid w:val="00D939AA"/>
    <w:rsid w:val="00D97249"/>
    <w:rsid w:val="00DA0D50"/>
    <w:rsid w:val="00DB7651"/>
    <w:rsid w:val="00DC7AF6"/>
    <w:rsid w:val="00DD1EE0"/>
    <w:rsid w:val="00DD6B15"/>
    <w:rsid w:val="00DF1DA2"/>
    <w:rsid w:val="00DF5148"/>
    <w:rsid w:val="00E00481"/>
    <w:rsid w:val="00E026BC"/>
    <w:rsid w:val="00E4791F"/>
    <w:rsid w:val="00E52D28"/>
    <w:rsid w:val="00E86BCA"/>
    <w:rsid w:val="00E97D0B"/>
    <w:rsid w:val="00EA4BC2"/>
    <w:rsid w:val="00EB4EEE"/>
    <w:rsid w:val="00EE1C3D"/>
    <w:rsid w:val="00EF1760"/>
    <w:rsid w:val="00F04A10"/>
    <w:rsid w:val="00F12311"/>
    <w:rsid w:val="00F27259"/>
    <w:rsid w:val="00F3048E"/>
    <w:rsid w:val="00F31C37"/>
    <w:rsid w:val="00F32050"/>
    <w:rsid w:val="00F6024D"/>
    <w:rsid w:val="00F63E4D"/>
    <w:rsid w:val="00F840D1"/>
    <w:rsid w:val="00F926D2"/>
    <w:rsid w:val="00F93FB4"/>
    <w:rsid w:val="00FB48CA"/>
    <w:rsid w:val="00FC30E9"/>
    <w:rsid w:val="00FE563A"/>
    <w:rsid w:val="00FF0E44"/>
    <w:rsid w:val="00FF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0FA18"/>
  <w15:docId w15:val="{F4F982F2-E506-4D7C-8975-CF9CD6F7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24D"/>
    <w:pPr>
      <w:spacing w:after="180" w:line="264" w:lineRule="auto"/>
    </w:pPr>
    <w:rPr>
      <w:lang w:eastAsia="ja-JP"/>
    </w:rPr>
  </w:style>
  <w:style w:type="paragraph" w:styleId="Naslov1">
    <w:name w:val="heading 1"/>
    <w:basedOn w:val="Normal"/>
    <w:next w:val="Normal"/>
    <w:link w:val="Naslov1Char"/>
    <w:uiPriority w:val="9"/>
    <w:unhideWhenUsed/>
    <w:qFormat/>
    <w:rsid w:val="00F6024D"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6024D"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6024D"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6024D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6024D"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6024D"/>
    <w:pPr>
      <w:spacing w:after="0"/>
      <w:outlineLvl w:val="5"/>
    </w:pPr>
    <w:rPr>
      <w:b/>
      <w:color w:val="DD8047" w:themeColor="accent2"/>
      <w:spacing w:val="1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6024D"/>
    <w:pPr>
      <w:spacing w:after="0"/>
      <w:outlineLvl w:val="6"/>
    </w:pPr>
    <w:rPr>
      <w:smallCaps/>
      <w:color w:val="000000" w:themeColor="text1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6024D"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6024D"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6024D"/>
    <w:rPr>
      <w:rFonts w:asciiTheme="majorHAnsi" w:hAnsiTheme="majorHAnsi" w:cs="Times New Roman"/>
      <w:caps/>
      <w:color w:val="775F55" w:themeColor="text2"/>
      <w:sz w:val="32"/>
      <w:szCs w:val="32"/>
      <w:lang w:eastAsia="ja-JP"/>
    </w:rPr>
  </w:style>
  <w:style w:type="character" w:customStyle="1" w:styleId="Naslov2Char">
    <w:name w:val="Naslov 2 Char"/>
    <w:basedOn w:val="Zadanifontodlomka"/>
    <w:link w:val="Naslov2"/>
    <w:uiPriority w:val="9"/>
    <w:rsid w:val="00F6024D"/>
    <w:rPr>
      <w:rFonts w:cs="Times New Roman"/>
      <w:b/>
      <w:color w:val="94B6D2" w:themeColor="accent1"/>
      <w:spacing w:val="20"/>
      <w:sz w:val="28"/>
      <w:szCs w:val="28"/>
      <w:lang w:eastAsia="ja-JP"/>
    </w:rPr>
  </w:style>
  <w:style w:type="character" w:customStyle="1" w:styleId="Naslov3Char">
    <w:name w:val="Naslov 3 Char"/>
    <w:basedOn w:val="Zadanifontodlomka"/>
    <w:link w:val="Naslov3"/>
    <w:uiPriority w:val="9"/>
    <w:rsid w:val="00F6024D"/>
    <w:rPr>
      <w:rFonts w:cs="Times New Roman"/>
      <w:b/>
      <w:color w:val="000000" w:themeColor="text1"/>
      <w:spacing w:val="10"/>
      <w:sz w:val="23"/>
      <w:szCs w:val="24"/>
      <w:lang w:eastAsia="ja-JP"/>
    </w:rPr>
  </w:style>
  <w:style w:type="paragraph" w:styleId="Podnoje">
    <w:name w:val="footer"/>
    <w:basedOn w:val="Normal"/>
    <w:link w:val="PodnojeChar"/>
    <w:uiPriority w:val="99"/>
    <w:unhideWhenUsed/>
    <w:rsid w:val="00F6024D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6024D"/>
    <w:rPr>
      <w:rFonts w:cs="Times New Roman"/>
      <w:sz w:val="23"/>
      <w:szCs w:val="20"/>
      <w:lang w:eastAsia="ja-JP"/>
    </w:rPr>
  </w:style>
  <w:style w:type="paragraph" w:styleId="Zaglavlje">
    <w:name w:val="header"/>
    <w:basedOn w:val="Normal"/>
    <w:link w:val="ZaglavljeChar"/>
    <w:uiPriority w:val="99"/>
    <w:unhideWhenUsed/>
    <w:rsid w:val="00F6024D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6024D"/>
    <w:rPr>
      <w:rFonts w:cs="Times New Roman"/>
      <w:sz w:val="23"/>
      <w:szCs w:val="20"/>
      <w:lang w:eastAsia="ja-JP"/>
    </w:rPr>
  </w:style>
  <w:style w:type="paragraph" w:styleId="Naglaencitat">
    <w:name w:val="Intense Quote"/>
    <w:basedOn w:val="Normal"/>
    <w:link w:val="NaglaencitatChar"/>
    <w:uiPriority w:val="30"/>
    <w:qFormat/>
    <w:rsid w:val="00F6024D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6024D"/>
    <w:rPr>
      <w:rFonts w:cs="Times New Roman"/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paragraph" w:styleId="Podnaslov">
    <w:name w:val="Subtitle"/>
    <w:basedOn w:val="Normal"/>
    <w:link w:val="PodnaslovChar"/>
    <w:uiPriority w:val="11"/>
    <w:qFormat/>
    <w:rsid w:val="00F6024D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F6024D"/>
    <w:rPr>
      <w:rFonts w:asciiTheme="majorHAnsi" w:hAnsiTheme="majorHAnsi" w:cs="Times New Roman"/>
      <w:b/>
      <w:caps/>
      <w:color w:val="DD8047" w:themeColor="accent2"/>
      <w:spacing w:val="50"/>
      <w:sz w:val="24"/>
      <w:lang w:eastAsia="ja-JP"/>
    </w:rPr>
  </w:style>
  <w:style w:type="paragraph" w:styleId="Naslov">
    <w:name w:val="Title"/>
    <w:basedOn w:val="Normal"/>
    <w:link w:val="NaslovChar"/>
    <w:uiPriority w:val="10"/>
    <w:qFormat/>
    <w:rsid w:val="00F6024D"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F6024D"/>
    <w:rPr>
      <w:rFonts w:cs="Times New Roman"/>
      <w:color w:val="775F55" w:themeColor="text2"/>
      <w:sz w:val="72"/>
      <w:szCs w:val="48"/>
      <w:lang w:eastAsia="ja-JP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6024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024D"/>
    <w:rPr>
      <w:rFonts w:ascii="Tahoma" w:hAnsi="Tahoma" w:cs="Tahoma"/>
      <w:sz w:val="16"/>
      <w:szCs w:val="16"/>
      <w:lang w:eastAsia="ja-JP"/>
    </w:rPr>
  </w:style>
  <w:style w:type="character" w:styleId="Naslovknjige">
    <w:name w:val="Book Title"/>
    <w:basedOn w:val="Zadanifontodlomka"/>
    <w:uiPriority w:val="33"/>
    <w:qFormat/>
    <w:rsid w:val="00F6024D"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Opisslike">
    <w:name w:val="caption"/>
    <w:basedOn w:val="Normal"/>
    <w:next w:val="Normal"/>
    <w:uiPriority w:val="35"/>
    <w:unhideWhenUsed/>
    <w:rsid w:val="00F6024D"/>
    <w:rPr>
      <w:b/>
      <w:bCs/>
      <w:caps/>
      <w:sz w:val="16"/>
      <w:szCs w:val="18"/>
    </w:rPr>
  </w:style>
  <w:style w:type="character" w:styleId="Istaknuto">
    <w:name w:val="Emphasis"/>
    <w:uiPriority w:val="99"/>
    <w:qFormat/>
    <w:rsid w:val="00F6024D"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6024D"/>
    <w:rPr>
      <w:rFonts w:cs="Times New Roman"/>
      <w:caps/>
      <w:spacing w:val="14"/>
      <w:lang w:eastAsia="ja-JP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6024D"/>
    <w:rPr>
      <w:rFonts w:cs="Times New Roman"/>
      <w:b/>
      <w:color w:val="775F55" w:themeColor="text2"/>
      <w:spacing w:val="10"/>
      <w:sz w:val="23"/>
      <w:szCs w:val="26"/>
      <w:lang w:eastAsia="ja-JP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6024D"/>
    <w:rPr>
      <w:rFonts w:cs="Times New Roman"/>
      <w:b/>
      <w:color w:val="DD8047" w:themeColor="accent2"/>
      <w:spacing w:val="10"/>
      <w:sz w:val="23"/>
      <w:szCs w:val="20"/>
      <w:lang w:eastAsia="ja-JP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6024D"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6024D"/>
    <w:rPr>
      <w:rFonts w:cs="Times New Roman"/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6024D"/>
    <w:rPr>
      <w:rFonts w:cs="Times New Roman"/>
      <w:b/>
      <w:caps/>
      <w:color w:val="A5AB81" w:themeColor="accent3"/>
      <w:spacing w:val="40"/>
      <w:sz w:val="20"/>
      <w:szCs w:val="20"/>
      <w:lang w:eastAsia="ja-JP"/>
    </w:rPr>
  </w:style>
  <w:style w:type="character" w:styleId="Hiperveza">
    <w:name w:val="Hyperlink"/>
    <w:basedOn w:val="Zadanifontodlomka"/>
    <w:uiPriority w:val="99"/>
    <w:unhideWhenUsed/>
    <w:rsid w:val="00F6024D"/>
    <w:rPr>
      <w:color w:val="F7B615" w:themeColor="hyperlink"/>
      <w:u w:val="single"/>
    </w:rPr>
  </w:style>
  <w:style w:type="character" w:styleId="Jakoisticanje">
    <w:name w:val="Intense Emphasis"/>
    <w:basedOn w:val="Zadanifontodlomka"/>
    <w:uiPriority w:val="21"/>
    <w:qFormat/>
    <w:rsid w:val="00F6024D"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Istaknutareferenca">
    <w:name w:val="Intense Reference"/>
    <w:basedOn w:val="Zadanifontodlomka"/>
    <w:uiPriority w:val="32"/>
    <w:qFormat/>
    <w:rsid w:val="00F6024D"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Popis">
    <w:name w:val="List"/>
    <w:basedOn w:val="Normal"/>
    <w:uiPriority w:val="99"/>
    <w:semiHidden/>
    <w:unhideWhenUsed/>
    <w:rsid w:val="00F6024D"/>
    <w:pPr>
      <w:ind w:left="360" w:hanging="360"/>
    </w:pPr>
  </w:style>
  <w:style w:type="paragraph" w:styleId="Popis2">
    <w:name w:val="List 2"/>
    <w:basedOn w:val="Normal"/>
    <w:uiPriority w:val="99"/>
    <w:semiHidden/>
    <w:unhideWhenUsed/>
    <w:rsid w:val="00F6024D"/>
    <w:pPr>
      <w:ind w:left="720" w:hanging="360"/>
    </w:pPr>
  </w:style>
  <w:style w:type="paragraph" w:styleId="Grafikeoznake">
    <w:name w:val="List Bullet"/>
    <w:basedOn w:val="Normal"/>
    <w:uiPriority w:val="36"/>
    <w:unhideWhenUsed/>
    <w:qFormat/>
    <w:rsid w:val="00F6024D"/>
    <w:pPr>
      <w:numPr>
        <w:numId w:val="3"/>
      </w:numPr>
    </w:pPr>
    <w:rPr>
      <w:sz w:val="24"/>
    </w:rPr>
  </w:style>
  <w:style w:type="paragraph" w:styleId="Grafikeoznake2">
    <w:name w:val="List Bullet 2"/>
    <w:basedOn w:val="Normal"/>
    <w:uiPriority w:val="36"/>
    <w:unhideWhenUsed/>
    <w:qFormat/>
    <w:rsid w:val="00F6024D"/>
    <w:pPr>
      <w:numPr>
        <w:numId w:val="4"/>
      </w:numPr>
    </w:pPr>
    <w:rPr>
      <w:color w:val="94B6D2" w:themeColor="accent1"/>
    </w:rPr>
  </w:style>
  <w:style w:type="paragraph" w:styleId="Grafikeoznake3">
    <w:name w:val="List Bullet 3"/>
    <w:basedOn w:val="Normal"/>
    <w:uiPriority w:val="36"/>
    <w:unhideWhenUsed/>
    <w:qFormat/>
    <w:rsid w:val="00F6024D"/>
    <w:pPr>
      <w:numPr>
        <w:numId w:val="5"/>
      </w:numPr>
    </w:pPr>
    <w:rPr>
      <w:color w:val="DD8047" w:themeColor="accent2"/>
    </w:rPr>
  </w:style>
  <w:style w:type="paragraph" w:styleId="Grafikeoznake4">
    <w:name w:val="List Bullet 4"/>
    <w:basedOn w:val="Normal"/>
    <w:uiPriority w:val="36"/>
    <w:unhideWhenUsed/>
    <w:qFormat/>
    <w:rsid w:val="00F6024D"/>
    <w:pPr>
      <w:numPr>
        <w:numId w:val="6"/>
      </w:numPr>
    </w:pPr>
    <w:rPr>
      <w:caps/>
      <w:spacing w:val="4"/>
    </w:rPr>
  </w:style>
  <w:style w:type="paragraph" w:styleId="Grafikeoznake5">
    <w:name w:val="List Bullet 5"/>
    <w:basedOn w:val="Normal"/>
    <w:uiPriority w:val="36"/>
    <w:unhideWhenUsed/>
    <w:qFormat/>
    <w:rsid w:val="00F6024D"/>
    <w:pPr>
      <w:numPr>
        <w:numId w:val="7"/>
      </w:numPr>
    </w:pPr>
  </w:style>
  <w:style w:type="paragraph" w:styleId="Odlomakpopisa">
    <w:name w:val="List Paragraph"/>
    <w:basedOn w:val="Normal"/>
    <w:link w:val="OdlomakpopisaChar"/>
    <w:uiPriority w:val="34"/>
    <w:unhideWhenUsed/>
    <w:qFormat/>
    <w:rsid w:val="00F6024D"/>
    <w:pPr>
      <w:ind w:left="720"/>
      <w:contextualSpacing/>
    </w:pPr>
  </w:style>
  <w:style w:type="numbering" w:customStyle="1" w:styleId="MedianListStyle">
    <w:name w:val="Median List Style"/>
    <w:uiPriority w:val="99"/>
    <w:rsid w:val="00F6024D"/>
    <w:pPr>
      <w:numPr>
        <w:numId w:val="2"/>
      </w:numPr>
    </w:pPr>
  </w:style>
  <w:style w:type="paragraph" w:styleId="Bezproreda">
    <w:name w:val="No Spacing"/>
    <w:basedOn w:val="Normal"/>
    <w:uiPriority w:val="99"/>
    <w:qFormat/>
    <w:rsid w:val="00F6024D"/>
    <w:pPr>
      <w:spacing w:after="0" w:line="240" w:lineRule="auto"/>
    </w:pPr>
  </w:style>
  <w:style w:type="character" w:styleId="Tekstrezerviranogmjesta">
    <w:name w:val="Placeholder Text"/>
    <w:basedOn w:val="Zadanifontodlomka"/>
    <w:uiPriority w:val="99"/>
    <w:unhideWhenUsed/>
    <w:rsid w:val="00F6024D"/>
    <w:rPr>
      <w:color w:val="808080"/>
    </w:rPr>
  </w:style>
  <w:style w:type="paragraph" w:styleId="Citat">
    <w:name w:val="Quote"/>
    <w:basedOn w:val="Normal"/>
    <w:link w:val="CitatChar"/>
    <w:uiPriority w:val="29"/>
    <w:qFormat/>
    <w:rsid w:val="00F6024D"/>
    <w:rPr>
      <w:i/>
      <w:smallCaps/>
      <w:color w:val="775F55" w:themeColor="text2"/>
      <w:spacing w:val="6"/>
    </w:rPr>
  </w:style>
  <w:style w:type="character" w:customStyle="1" w:styleId="CitatChar">
    <w:name w:val="Citat Char"/>
    <w:basedOn w:val="Zadanifontodlomka"/>
    <w:link w:val="Citat"/>
    <w:uiPriority w:val="29"/>
    <w:rsid w:val="00F6024D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character" w:styleId="Naglaeno">
    <w:name w:val="Strong"/>
    <w:uiPriority w:val="99"/>
    <w:qFormat/>
    <w:rsid w:val="00F6024D"/>
    <w:rPr>
      <w:rFonts w:asciiTheme="minorHAnsi" w:hAnsiTheme="minorHAnsi"/>
      <w:b/>
      <w:color w:val="DD8047" w:themeColor="accent2"/>
    </w:rPr>
  </w:style>
  <w:style w:type="character" w:styleId="Neupadljivoisticanje">
    <w:name w:val="Subtle Emphasis"/>
    <w:basedOn w:val="Zadanifontodlomka"/>
    <w:uiPriority w:val="19"/>
    <w:qFormat/>
    <w:rsid w:val="00F6024D"/>
    <w:rPr>
      <w:rFonts w:asciiTheme="minorHAnsi" w:hAnsiTheme="minorHAnsi"/>
      <w:i/>
      <w:sz w:val="23"/>
    </w:rPr>
  </w:style>
  <w:style w:type="character" w:styleId="Neupadljivareferenca">
    <w:name w:val="Subtle Reference"/>
    <w:basedOn w:val="Zadanifontodlomka"/>
    <w:uiPriority w:val="31"/>
    <w:qFormat/>
    <w:rsid w:val="00F6024D"/>
    <w:rPr>
      <w:rFonts w:asciiTheme="minorHAnsi" w:hAnsiTheme="minorHAnsi"/>
      <w:b/>
      <w:i/>
      <w:color w:val="775F55" w:themeColor="text2"/>
      <w:sz w:val="23"/>
    </w:rPr>
  </w:style>
  <w:style w:type="table" w:styleId="Reetkatablice">
    <w:name w:val="Table Grid"/>
    <w:basedOn w:val="Obinatablica"/>
    <w:uiPriority w:val="59"/>
    <w:rsid w:val="00F6024D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icaizvora">
    <w:name w:val="table of authorities"/>
    <w:basedOn w:val="Normal"/>
    <w:next w:val="Normal"/>
    <w:uiPriority w:val="99"/>
    <w:semiHidden/>
    <w:unhideWhenUsed/>
    <w:rsid w:val="00F6024D"/>
    <w:pPr>
      <w:ind w:left="220" w:hanging="220"/>
    </w:pPr>
  </w:style>
  <w:style w:type="paragraph" w:styleId="Sadraj1">
    <w:name w:val="toc 1"/>
    <w:basedOn w:val="Normal"/>
    <w:next w:val="Normal"/>
    <w:autoRedefine/>
    <w:uiPriority w:val="99"/>
    <w:semiHidden/>
    <w:unhideWhenUsed/>
    <w:rsid w:val="00F6024D"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Sadraj2">
    <w:name w:val="toc 2"/>
    <w:basedOn w:val="Normal"/>
    <w:next w:val="Normal"/>
    <w:autoRedefine/>
    <w:uiPriority w:val="99"/>
    <w:semiHidden/>
    <w:unhideWhenUsed/>
    <w:rsid w:val="00F6024D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Sadraj3">
    <w:name w:val="toc 3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Sadraj4">
    <w:name w:val="toc 4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Sadraj5">
    <w:name w:val="toc 5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Sadraj6">
    <w:name w:val="toc 6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Sadraj7">
    <w:name w:val="toc 7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Sadraj8">
    <w:name w:val="toc 8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Sadraj9">
    <w:name w:val="toc 9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rsid w:val="00F6024D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rsid w:val="00F6024D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rsid w:val="00F6024D"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FooterOdd">
    <w:name w:val="Footer Odd"/>
    <w:basedOn w:val="Normal"/>
    <w:unhideWhenUsed/>
    <w:qFormat/>
    <w:rsid w:val="00F6024D"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HeaderEven">
    <w:name w:val="Header Even"/>
    <w:basedOn w:val="Normal"/>
    <w:unhideWhenUsed/>
    <w:qFormat/>
    <w:rsid w:val="00F6024D"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rsid w:val="00F6024D"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NoSpacing">
    <w:name w:val="NoSpacing"/>
    <w:basedOn w:val="Normal"/>
    <w:qFormat/>
    <w:rsid w:val="00F6024D"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customStyle="1" w:styleId="LightShading-Accent11">
    <w:name w:val="Light Shading - Accent 11"/>
    <w:basedOn w:val="Obinatablica"/>
    <w:uiPriority w:val="41"/>
    <w:rsid w:val="00C04A47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paragraph" w:customStyle="1" w:styleId="Razina2poglavlje">
    <w:name w:val="Razina 2: poglavlje"/>
    <w:basedOn w:val="Naslov1"/>
    <w:next w:val="Normal"/>
    <w:rsid w:val="006A307A"/>
    <w:pPr>
      <w:keepNext/>
      <w:numPr>
        <w:ilvl w:val="1"/>
        <w:numId w:val="1"/>
      </w:numPr>
      <w:shd w:val="clear" w:color="auto" w:fill="F3F3F3"/>
      <w:suppressAutoHyphens/>
      <w:spacing w:before="360" w:after="240"/>
      <w:outlineLvl w:val="1"/>
    </w:pPr>
    <w:rPr>
      <w:rFonts w:ascii="Times New Roman" w:eastAsia="Times New Roman" w:hAnsi="Times New Roman"/>
      <w:b/>
      <w:caps w:val="0"/>
      <w:color w:val="333333"/>
      <w:spacing w:val="-5"/>
      <w:kern w:val="1"/>
      <w:sz w:val="28"/>
      <w:szCs w:val="28"/>
      <w:lang w:val="hr-HR" w:eastAsia="ar-SA"/>
    </w:rPr>
  </w:style>
  <w:style w:type="paragraph" w:customStyle="1" w:styleId="BodyText21">
    <w:name w:val="Body Text 21"/>
    <w:basedOn w:val="Normal"/>
    <w:rsid w:val="006A307A"/>
    <w:pPr>
      <w:suppressAutoHyphens/>
      <w:spacing w:after="0" w:line="240" w:lineRule="auto"/>
    </w:pPr>
    <w:rPr>
      <w:rFonts w:ascii="Times New Roman" w:eastAsia="Times New Roman" w:hAnsi="Times New Roman"/>
      <w:kern w:val="0"/>
      <w:sz w:val="22"/>
      <w:szCs w:val="24"/>
      <w:lang w:val="hr-HR" w:eastAsia="ar-SA"/>
    </w:rPr>
  </w:style>
  <w:style w:type="paragraph" w:styleId="StandardWeb">
    <w:name w:val="Normal (Web)"/>
    <w:basedOn w:val="Normal"/>
    <w:uiPriority w:val="99"/>
    <w:rsid w:val="006A307A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hr-HR" w:eastAsia="hr-HR"/>
    </w:rPr>
  </w:style>
  <w:style w:type="paragraph" w:customStyle="1" w:styleId="Default">
    <w:name w:val="Default"/>
    <w:rsid w:val="006A30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kern w:val="0"/>
      <w:sz w:val="24"/>
      <w:szCs w:val="24"/>
      <w:lang w:val="hr-HR" w:eastAsia="hr-HR"/>
    </w:rPr>
  </w:style>
  <w:style w:type="paragraph" w:styleId="Tijeloteksta2">
    <w:name w:val="Body Text 2"/>
    <w:basedOn w:val="Normal"/>
    <w:link w:val="Tijeloteksta2Char"/>
    <w:uiPriority w:val="99"/>
    <w:rsid w:val="00646888"/>
    <w:pPr>
      <w:tabs>
        <w:tab w:val="left" w:pos="9000"/>
      </w:tabs>
      <w:spacing w:after="0" w:line="240" w:lineRule="auto"/>
      <w:ind w:left="2160"/>
    </w:pPr>
    <w:rPr>
      <w:rFonts w:ascii="Times New Roman" w:eastAsia="Times New Roman" w:hAnsi="Times New Roman"/>
      <w:kern w:val="0"/>
      <w:sz w:val="32"/>
      <w:szCs w:val="32"/>
      <w:lang w:val="hr-HR" w:eastAsia="en-US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646888"/>
    <w:rPr>
      <w:rFonts w:ascii="Times New Roman" w:eastAsia="Times New Roman" w:hAnsi="Times New Roman"/>
      <w:kern w:val="0"/>
      <w:sz w:val="32"/>
      <w:szCs w:val="32"/>
      <w:lang w:val="hr-HR"/>
    </w:rPr>
  </w:style>
  <w:style w:type="character" w:customStyle="1" w:styleId="FontStyle11">
    <w:name w:val="Font Style11"/>
    <w:rsid w:val="004837FF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Normal"/>
    <w:rsid w:val="004837FF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="Times New Roman" w:hAnsi="Times New Roman" w:cs="Arial Unicode MS"/>
      <w:kern w:val="0"/>
      <w:sz w:val="24"/>
      <w:szCs w:val="24"/>
      <w:lang w:val="hr-HR" w:eastAsia="hr-HR" w:bidi="my-MM"/>
    </w:rPr>
  </w:style>
  <w:style w:type="character" w:customStyle="1" w:styleId="citation">
    <w:name w:val="citation"/>
    <w:basedOn w:val="Zadanifontodlomka"/>
    <w:rsid w:val="00DF5148"/>
  </w:style>
  <w:style w:type="character" w:customStyle="1" w:styleId="col-md-11">
    <w:name w:val="col-md-11"/>
    <w:basedOn w:val="Zadanifontodlomka"/>
    <w:rsid w:val="00DF5148"/>
  </w:style>
  <w:style w:type="paragraph" w:styleId="Tekstfusnote">
    <w:name w:val="footnote text"/>
    <w:basedOn w:val="Normal"/>
    <w:link w:val="TekstfusnoteChar"/>
    <w:uiPriority w:val="99"/>
    <w:unhideWhenUsed/>
    <w:rsid w:val="00DF5148"/>
    <w:pPr>
      <w:spacing w:after="200" w:line="276" w:lineRule="auto"/>
    </w:pPr>
    <w:rPr>
      <w:rFonts w:ascii="Calibri" w:eastAsia="Calibri" w:hAnsi="Calibri"/>
      <w:kern w:val="0"/>
      <w:sz w:val="20"/>
      <w:lang w:val="hr-HR" w:eastAsia="en-US"/>
    </w:rPr>
  </w:style>
  <w:style w:type="character" w:customStyle="1" w:styleId="TekstfusnoteChar">
    <w:name w:val="Tekst fusnote Char"/>
    <w:basedOn w:val="Zadanifontodlomka"/>
    <w:link w:val="Tekstfusnote"/>
    <w:uiPriority w:val="99"/>
    <w:rsid w:val="00DF5148"/>
    <w:rPr>
      <w:rFonts w:ascii="Calibri" w:eastAsia="Calibri" w:hAnsi="Calibri"/>
      <w:kern w:val="0"/>
      <w:sz w:val="20"/>
      <w:lang w:val="hr-HR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DF5148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DF5148"/>
    <w:rPr>
      <w:lang w:eastAsia="ja-JP"/>
    </w:rPr>
  </w:style>
  <w:style w:type="paragraph" w:customStyle="1" w:styleId="Odlomakpopisa1">
    <w:name w:val="Odlomak popisa1"/>
    <w:basedOn w:val="Normal"/>
    <w:qFormat/>
    <w:rsid w:val="00F12311"/>
    <w:pPr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val="hr-HR" w:eastAsia="en-US"/>
    </w:rPr>
  </w:style>
  <w:style w:type="character" w:customStyle="1" w:styleId="FontStyle12">
    <w:name w:val="Font Style12"/>
    <w:basedOn w:val="Zadanifontodlomka"/>
    <w:uiPriority w:val="99"/>
    <w:rsid w:val="00111FBA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Normal"/>
    <w:uiPriority w:val="99"/>
    <w:rsid w:val="00111FBA"/>
    <w:pPr>
      <w:widowControl w:val="0"/>
      <w:autoSpaceDE w:val="0"/>
      <w:autoSpaceDN w:val="0"/>
      <w:adjustRightInd w:val="0"/>
      <w:spacing w:after="0" w:line="293" w:lineRule="exact"/>
      <w:ind w:hanging="346"/>
    </w:pPr>
    <w:rPr>
      <w:rFonts w:ascii="Times New Roman" w:eastAsia="Calibri" w:hAnsi="Times New Roman" w:cs="Arial Unicode MS"/>
      <w:kern w:val="0"/>
      <w:sz w:val="24"/>
      <w:szCs w:val="24"/>
      <w:lang w:val="hr-HR" w:eastAsia="hr-HR" w:bidi="my-MM"/>
    </w:rPr>
  </w:style>
  <w:style w:type="character" w:customStyle="1" w:styleId="OdlomakpopisaChar">
    <w:name w:val="Odlomak popisa Char"/>
    <w:link w:val="Odlomakpopisa"/>
    <w:rsid w:val="00BE5887"/>
    <w:rPr>
      <w:lang w:eastAsia="ja-JP"/>
    </w:rPr>
  </w:style>
  <w:style w:type="character" w:styleId="Referencafusnote">
    <w:name w:val="footnote reference"/>
    <w:basedOn w:val="Zadanifontodlomka"/>
    <w:uiPriority w:val="99"/>
    <w:semiHidden/>
    <w:unhideWhenUsed/>
    <w:rsid w:val="00D97249"/>
    <w:rPr>
      <w:vertAlign w:val="superscript"/>
    </w:rPr>
  </w:style>
  <w:style w:type="table" w:customStyle="1" w:styleId="Reetkatablice1">
    <w:name w:val="Rešetka tablice1"/>
    <w:basedOn w:val="Obinatablica"/>
    <w:next w:val="Reetkatablice"/>
    <w:uiPriority w:val="59"/>
    <w:rsid w:val="00452748"/>
    <w:pPr>
      <w:spacing w:after="0" w:line="240" w:lineRule="auto"/>
    </w:pPr>
    <w:rPr>
      <w:kern w:val="0"/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Zadanifontodlomka"/>
    <w:uiPriority w:val="99"/>
    <w:semiHidden/>
    <w:unhideWhenUsed/>
    <w:rsid w:val="002976DF"/>
    <w:rPr>
      <w:color w:val="605E5C"/>
      <w:shd w:val="clear" w:color="auto" w:fill="E1DFDD"/>
    </w:rPr>
  </w:style>
  <w:style w:type="table" w:customStyle="1" w:styleId="Reetkatablice2">
    <w:name w:val="Rešetka tablice2"/>
    <w:basedOn w:val="Obinatablica"/>
    <w:next w:val="Reetkatablice"/>
    <w:uiPriority w:val="59"/>
    <w:rsid w:val="00A1323E"/>
    <w:pPr>
      <w:spacing w:after="0" w:line="240" w:lineRule="auto"/>
    </w:pPr>
    <w:rPr>
      <w:kern w:val="0"/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ikipedia.com" TargetMode="External"/><Relationship Id="rId18" Type="http://schemas.openxmlformats.org/officeDocument/2006/relationships/hyperlink" Target="mailto:snjezana.roncevic@unizd.hr" TargetMode="External"/><Relationship Id="rId26" Type="http://schemas.openxmlformats.org/officeDocument/2006/relationships/image" Target="media/image5.png"/><Relationship Id="rId39" Type="http://schemas.openxmlformats.org/officeDocument/2006/relationships/header" Target="header2.xml"/><Relationship Id="rId21" Type="http://schemas.openxmlformats.org/officeDocument/2006/relationships/hyperlink" Target="http://www.unizd.hr/Portals/0/doc/doc_pdf_dokumenti/pravilnici/pravilnik_o_stegovnoj_odgovornosti_studenata_20150917.pdf" TargetMode="External"/><Relationship Id="rId34" Type="http://schemas.openxmlformats.org/officeDocument/2006/relationships/hyperlink" Target="https://mzo.gov.hr/UserDocsImages//dokumenti/Obrazovanje/NacionalniKurikulum/Okviri//Okvir.%20pdf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unizd.hr/Portals/0/doc/doc_pdf_dokumenti/pravilnici/pravilnik_o_stegovnoj_odgovornosti_studenata_20150917.pdf" TargetMode="External"/><Relationship Id="rId20" Type="http://schemas.openxmlformats.org/officeDocument/2006/relationships/hyperlink" Target="mailto:snjezana.roncevic@unizd.hr" TargetMode="External"/><Relationship Id="rId29" Type="http://schemas.openxmlformats.org/officeDocument/2006/relationships/hyperlink" Target="mailto:ssimic@unizd.hr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www.unizd.hr/Portals/0/doc/doc_pdf_dokumenti/pravilnici/pravilnik_o_stegovnoj_odgovornosti_studenata_20150917.pdf" TargetMode="External"/><Relationship Id="rId32" Type="http://schemas.openxmlformats.org/officeDocument/2006/relationships/hyperlink" Target="mailto:szrilic@unizd.hr" TargetMode="External"/><Relationship Id="rId37" Type="http://schemas.openxmlformats.org/officeDocument/2006/relationships/hyperlink" Target="http://www.unizd.hr/Portals/0/doc/doc_pdf_dokumenti/pravilnici/pravilnik_o_stegovnoj_odgovornosti_studenata_20150917.pdf" TargetMode="External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://www.wikipedia.com" TargetMode="External"/><Relationship Id="rId23" Type="http://schemas.openxmlformats.org/officeDocument/2006/relationships/hyperlink" Target="http://www.unizd.hr/Portals/0/doc/doc_pdf_dokumenti/pravilnici/pravilnik_o_stegovnoj_odgovornosti_studenata_20150917.pdf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://czpd.hr/wp-content/uploads/2016/03/Okvir-darovita-djeca-i-ucenici.pdf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unizd.hr/Portals/0/doc/doc_pdf_dokumenti/pravilnici/pravilnik_o_stegovnoj_odgovornosti_studenata_20150917.pdf" TargetMode="External"/><Relationship Id="rId31" Type="http://schemas.openxmlformats.org/officeDocument/2006/relationships/hyperlink" Target="http://www.unizd.hr/Portals/0/doc/doc_pdf_dokumenti/pravilnici/pravilnik_o_stegovnoj_odgovornosti_studenata_20150917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unizd.hr/Portals/0/doc/doc_pdf_dokumenti/pravilnici/pravilnik_o_stegovnoj_odgovornosti_studenata_20150917.pdf" TargetMode="External"/><Relationship Id="rId22" Type="http://schemas.openxmlformats.org/officeDocument/2006/relationships/hyperlink" Target="mailto:sroncev@unizd.hr" TargetMode="External"/><Relationship Id="rId27" Type="http://schemas.openxmlformats.org/officeDocument/2006/relationships/image" Target="media/image6.png"/><Relationship Id="rId30" Type="http://schemas.openxmlformats.org/officeDocument/2006/relationships/hyperlink" Target="mailto:ssimic@unizd.hr" TargetMode="External"/><Relationship Id="rId35" Type="http://schemas.openxmlformats.org/officeDocument/2006/relationships/hyperlink" Target="https://mzo.gov.hr/UserDocsImages/dokumenti/Obrazovanje/NacionalniKurikulum/NacionalniKurikulumi/Okvir%20nacionalnoga%20kurikuluma.pdf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://www.unizd.hr/Portals/0/doc/doc_pdf_dokumenti/pravilnici/pravilnik_o_stegovnoj_odgovornosti_studenata_20150917.pdf" TargetMode="External"/><Relationship Id="rId25" Type="http://schemas.openxmlformats.org/officeDocument/2006/relationships/image" Target="media/image4.png"/><Relationship Id="rId33" Type="http://schemas.openxmlformats.org/officeDocument/2006/relationships/hyperlink" Target="mailto:szrilic@unizd.hr" TargetMode="External"/><Relationship Id="rId3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indric@unizd.hr\AppData\Roaming\Microsoft\Templates\MedianRepo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2017-09-04T00:00:00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D2B5EB3E-6F92-4073-AC97-174A32E53D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MedianReport</Template>
  <TotalTime>555</TotalTime>
  <Pages>1</Pages>
  <Words>13486</Words>
  <Characters>76873</Characters>
  <Application>Microsoft Office Word</Application>
  <DocSecurity>0</DocSecurity>
  <Lines>640</Lines>
  <Paragraphs>180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IZVEDBENI PLAN NASTAVE</vt:lpstr>
      <vt:lpstr>IZVEDBENI PLAN NASTAVE</vt:lpstr>
    </vt:vector>
  </TitlesOfParts>
  <Company/>
  <LinksUpToDate>false</LinksUpToDate>
  <CharactersWithSpaces>90179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IZVEDBENI PLAN NASTAVE</dc:title>
  <dc:subject>2. GODINA – Rani i predškolski odgoj i obrazovanje - 3. semestar</dc:subject>
  <dc:creator>Maja Cindric</dc:creator>
  <cp:lastModifiedBy>mdira</cp:lastModifiedBy>
  <cp:revision>75</cp:revision>
  <cp:lastPrinted>2021-10-14T09:26:00Z</cp:lastPrinted>
  <dcterms:created xsi:type="dcterms:W3CDTF">2018-02-25T22:11:00Z</dcterms:created>
  <dcterms:modified xsi:type="dcterms:W3CDTF">2021-10-14T09:53:00Z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